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6F2" w:rsidRPr="00BA3548" w:rsidRDefault="00BA3548" w:rsidP="00B44FED">
      <w:pPr>
        <w:ind w:rightChars="-24" w:right="-58"/>
        <w:jc w:val="center"/>
        <w:rPr>
          <w:rFonts w:ascii="Times New Roman" w:eastAsia="標楷體" w:hAnsi="標楷體"/>
          <w:b/>
          <w:sz w:val="28"/>
          <w:szCs w:val="32"/>
        </w:rPr>
      </w:pPr>
      <w:r w:rsidRPr="00BA3548">
        <w:rPr>
          <w:rFonts w:ascii="Times New Roman" w:eastAsia="標楷體" w:hAnsi="標楷體" w:hint="eastAsia"/>
          <w:b/>
          <w:sz w:val="28"/>
          <w:szCs w:val="32"/>
        </w:rPr>
        <w:t>教育部</w:t>
      </w:r>
      <w:r w:rsidR="003B1797" w:rsidRPr="00BA3548">
        <w:rPr>
          <w:rFonts w:ascii="Times New Roman" w:eastAsia="標楷體" w:hAnsi="標楷體" w:hint="eastAsia"/>
          <w:b/>
          <w:sz w:val="28"/>
          <w:szCs w:val="32"/>
        </w:rPr>
        <w:t>102</w:t>
      </w:r>
      <w:r w:rsidR="003B1797" w:rsidRPr="00BA3548">
        <w:rPr>
          <w:rFonts w:ascii="Times New Roman" w:eastAsia="標楷體" w:hAnsi="標楷體" w:hint="eastAsia"/>
          <w:b/>
          <w:sz w:val="28"/>
          <w:szCs w:val="32"/>
        </w:rPr>
        <w:t>年</w:t>
      </w:r>
      <w:r w:rsidR="00F536F2" w:rsidRPr="00BA3548">
        <w:rPr>
          <w:rFonts w:ascii="Times New Roman" w:eastAsia="標楷體" w:hAnsi="標楷體" w:hint="eastAsia"/>
          <w:b/>
          <w:sz w:val="28"/>
          <w:szCs w:val="32"/>
        </w:rPr>
        <w:t>高</w:t>
      </w:r>
      <w:r w:rsidRPr="00BA3548">
        <w:rPr>
          <w:rFonts w:ascii="Times New Roman" w:eastAsia="標楷體" w:hAnsi="標楷體" w:hint="eastAsia"/>
          <w:b/>
          <w:sz w:val="28"/>
          <w:szCs w:val="32"/>
        </w:rPr>
        <w:t>中職</w:t>
      </w:r>
      <w:r w:rsidR="00F536F2" w:rsidRPr="00BA3548">
        <w:rPr>
          <w:rFonts w:ascii="Times New Roman" w:eastAsia="標楷體" w:hAnsi="標楷體" w:hint="eastAsia"/>
          <w:b/>
          <w:sz w:val="28"/>
          <w:szCs w:val="32"/>
        </w:rPr>
        <w:t>以下學校氣候變遷調適種子師資培訓研習營</w:t>
      </w:r>
    </w:p>
    <w:p w:rsidR="00F536F2" w:rsidRPr="009918C5" w:rsidRDefault="00F536F2" w:rsidP="00B44FED">
      <w:pPr>
        <w:ind w:rightChars="-24" w:right="-58"/>
        <w:jc w:val="center"/>
        <w:rPr>
          <w:rFonts w:ascii="Times New Roman" w:eastAsia="標楷體" w:hAnsi="Times New Roman"/>
          <w:b/>
          <w:sz w:val="28"/>
          <w:szCs w:val="32"/>
        </w:rPr>
      </w:pPr>
      <w:r w:rsidRPr="009918C5">
        <w:rPr>
          <w:rFonts w:ascii="Times New Roman" w:eastAsia="標楷體" w:hAnsi="標楷體" w:hint="eastAsia"/>
          <w:b/>
          <w:sz w:val="28"/>
          <w:szCs w:val="32"/>
        </w:rPr>
        <w:t>（</w:t>
      </w:r>
      <w:r w:rsidR="00690085">
        <w:rPr>
          <w:rFonts w:ascii="Times New Roman" w:eastAsia="標楷體" w:hAnsi="標楷體" w:hint="eastAsia"/>
          <w:b/>
          <w:sz w:val="28"/>
          <w:szCs w:val="32"/>
        </w:rPr>
        <w:t>中、東</w:t>
      </w:r>
      <w:r w:rsidRPr="009918C5">
        <w:rPr>
          <w:rFonts w:ascii="Times New Roman" w:eastAsia="標楷體" w:hAnsi="標楷體" w:hint="eastAsia"/>
          <w:b/>
          <w:sz w:val="28"/>
          <w:szCs w:val="32"/>
        </w:rPr>
        <w:t>區）</w:t>
      </w:r>
    </w:p>
    <w:p w:rsidR="00F536F2" w:rsidRPr="0081657E" w:rsidRDefault="00F536F2" w:rsidP="00917D80">
      <w:pPr>
        <w:pStyle w:val="2"/>
        <w:numPr>
          <w:ilvl w:val="0"/>
          <w:numId w:val="19"/>
        </w:numPr>
        <w:spacing w:line="440" w:lineRule="exact"/>
        <w:ind w:left="480" w:rightChars="35" w:right="84"/>
        <w:jc w:val="both"/>
        <w:rPr>
          <w:rFonts w:ascii="Times New Roman" w:hAnsi="Times New Roman" w:cs="Times New Roman"/>
          <w:b/>
          <w:sz w:val="24"/>
          <w:szCs w:val="24"/>
        </w:rPr>
      </w:pPr>
      <w:r>
        <w:rPr>
          <w:rFonts w:ascii="Times New Roman" w:cs="Times New Roman" w:hint="eastAsia"/>
          <w:b/>
          <w:sz w:val="24"/>
          <w:szCs w:val="24"/>
        </w:rPr>
        <w:t>目的</w:t>
      </w:r>
    </w:p>
    <w:p w:rsidR="00F536F2" w:rsidRPr="00635B6F" w:rsidRDefault="00F536F2" w:rsidP="00917D80">
      <w:pPr>
        <w:pStyle w:val="a3"/>
        <w:ind w:firstLineChars="200" w:firstLine="480"/>
        <w:rPr>
          <w:rFonts w:ascii="Times New Roman" w:eastAsia="標楷體" w:hAnsi="Times New Roman"/>
          <w:color w:val="365F91"/>
        </w:rPr>
      </w:pPr>
      <w:r w:rsidRPr="00635B6F">
        <w:rPr>
          <w:rFonts w:ascii="Times New Roman" w:eastAsia="標楷體" w:hAnsi="標楷體" w:hint="eastAsia"/>
        </w:rPr>
        <w:t>全球暖化與氣候變遷在過去</w:t>
      </w:r>
      <w:r w:rsidRPr="00635B6F">
        <w:rPr>
          <w:rFonts w:ascii="Times New Roman" w:eastAsia="標楷體" w:hAnsi="Times New Roman"/>
        </w:rPr>
        <w:t>30</w:t>
      </w:r>
      <w:r w:rsidRPr="00635B6F">
        <w:rPr>
          <w:rFonts w:ascii="Times New Roman" w:eastAsia="標楷體" w:hAnsi="標楷體" w:hint="eastAsia"/>
        </w:rPr>
        <w:t>年來成為國際間矚目的焦點，原因在於氣候的不正常現象及異常的災害頻率造成了重大的損失與災情。科學研究的成果指出天候的異常是由於人類行為所造成，因此</w:t>
      </w:r>
      <w:r w:rsidRPr="00635B6F">
        <w:rPr>
          <w:rFonts w:ascii="Times New Roman" w:eastAsia="標楷體" w:hAnsi="Times New Roman"/>
        </w:rPr>
        <w:t>1994</w:t>
      </w:r>
      <w:r w:rsidRPr="00635B6F">
        <w:rPr>
          <w:rFonts w:ascii="Times New Roman" w:eastAsia="標楷體" w:hAnsi="標楷體" w:hint="eastAsia"/>
        </w:rPr>
        <w:t>年國際間為了加強對氣候變遷及全球暖化議題的重視，起草簽訂了聯合國全球氣候變化公約</w:t>
      </w:r>
      <w:r w:rsidRPr="00635B6F">
        <w:rPr>
          <w:rFonts w:ascii="Times New Roman" w:eastAsia="標楷體" w:hAnsi="Times New Roman"/>
        </w:rPr>
        <w:t>(United Nations Framework Convention on Climate Change, UNFCCC)</w:t>
      </w:r>
      <w:r w:rsidRPr="00635B6F">
        <w:rPr>
          <w:rFonts w:ascii="Times New Roman" w:eastAsia="標楷體" w:hAnsi="標楷體" w:hint="eastAsia"/>
        </w:rPr>
        <w:t>。</w:t>
      </w:r>
    </w:p>
    <w:p w:rsidR="00F536F2" w:rsidRPr="008736F6" w:rsidRDefault="00F536F2" w:rsidP="00917D80">
      <w:pPr>
        <w:pStyle w:val="a3"/>
        <w:ind w:firstLineChars="200" w:firstLine="480"/>
        <w:rPr>
          <w:rFonts w:ascii="Times New Roman" w:eastAsia="標楷體" w:hAnsi="Times New Roman"/>
        </w:rPr>
      </w:pPr>
      <w:r w:rsidRPr="008736F6">
        <w:rPr>
          <w:rFonts w:ascii="Times New Roman" w:eastAsia="標楷體" w:hAnsi="標楷體" w:hint="eastAsia"/>
        </w:rPr>
        <w:t>緊接著聯合國於</w:t>
      </w:r>
      <w:r w:rsidRPr="008736F6">
        <w:rPr>
          <w:rFonts w:ascii="Times New Roman" w:eastAsia="標楷體" w:hAnsi="Times New Roman"/>
        </w:rPr>
        <w:t>1997</w:t>
      </w:r>
      <w:r w:rsidRPr="008736F6">
        <w:rPr>
          <w:rFonts w:ascii="Times New Roman" w:eastAsia="標楷體" w:hAnsi="標楷體" w:hint="eastAsia"/>
        </w:rPr>
        <w:t>年於日本京都制定約束溫室氣體排放減量之京都議定書</w:t>
      </w:r>
      <w:r w:rsidRPr="008736F6">
        <w:rPr>
          <w:rFonts w:ascii="Times New Roman" w:eastAsia="標楷體" w:hAnsi="Times New Roman"/>
        </w:rPr>
        <w:t>(Kyoto Protocol)</w:t>
      </w:r>
      <w:r w:rsidRPr="008736F6">
        <w:rPr>
          <w:rFonts w:ascii="Times New Roman" w:eastAsia="標楷體" w:hAnsi="標楷體" w:hint="eastAsia"/>
        </w:rPr>
        <w:t>，企圖以國際共同規劃之全球溫室氣體排放管理策略，加上環保技術研發、國際經濟流動等方式來達成溫室氣體減量的目標，而這些議題中涵</w:t>
      </w:r>
      <w:proofErr w:type="gramStart"/>
      <w:r w:rsidRPr="008736F6">
        <w:rPr>
          <w:rFonts w:ascii="Times New Roman" w:eastAsia="標楷體" w:hAnsi="標楷體" w:hint="eastAsia"/>
        </w:rPr>
        <w:t>括</w:t>
      </w:r>
      <w:proofErr w:type="gramEnd"/>
      <w:r w:rsidRPr="008736F6">
        <w:rPr>
          <w:rFonts w:ascii="Times New Roman" w:eastAsia="標楷體" w:hAnsi="標楷體" w:hint="eastAsia"/>
        </w:rPr>
        <w:t>了政治本位、經濟和產業等因素。然而國際間對於溫室氣體減量的作法相當分歧，尤其在排放量大國如美國，迅速開發國家如中國、印度等國家，因為京都議定書限制了溫室氣體排放總量，直接衝擊國家之能源與經濟發展，因此京都議定書迄今仍未達成其既定目標。</w:t>
      </w:r>
      <w:r w:rsidRPr="008736F6">
        <w:rPr>
          <w:rFonts w:ascii="Times New Roman" w:eastAsia="標楷體" w:hAnsi="Times New Roman"/>
        </w:rPr>
        <w:t>(</w:t>
      </w:r>
      <w:r w:rsidR="00B539CA">
        <w:rPr>
          <w:rFonts w:ascii="Times New Roman" w:eastAsia="標楷體" w:hAnsi="標楷體" w:hint="eastAsia"/>
        </w:rPr>
        <w:t>臺</w:t>
      </w:r>
      <w:r w:rsidRPr="008736F6">
        <w:rPr>
          <w:rFonts w:ascii="Times New Roman" w:eastAsia="標楷體" w:hAnsi="標楷體" w:hint="eastAsia"/>
        </w:rPr>
        <w:t>灣因應氣候變化綱要公約資訊網</w:t>
      </w:r>
      <w:r w:rsidRPr="008736F6">
        <w:rPr>
          <w:rFonts w:ascii="Times New Roman" w:eastAsia="標楷體" w:hAnsi="Times New Roman"/>
          <w:u w:val="single"/>
        </w:rPr>
        <w:t>http://www.tri.org.tw/unfccc/Unfccc/UNFCCC02.htm</w:t>
      </w:r>
      <w:r w:rsidRPr="008736F6">
        <w:rPr>
          <w:rFonts w:ascii="Times New Roman" w:eastAsia="標楷體" w:hAnsi="Times New Roman"/>
        </w:rPr>
        <w:t>)</w:t>
      </w:r>
    </w:p>
    <w:p w:rsidR="00F536F2" w:rsidRPr="008736F6" w:rsidRDefault="00F536F2" w:rsidP="00917D80">
      <w:pPr>
        <w:pStyle w:val="a3"/>
        <w:ind w:firstLineChars="200" w:firstLine="480"/>
        <w:rPr>
          <w:rFonts w:ascii="Times New Roman" w:eastAsia="標楷體" w:hAnsi="Times New Roman"/>
        </w:rPr>
      </w:pPr>
      <w:r w:rsidRPr="008736F6">
        <w:rPr>
          <w:rFonts w:ascii="Times New Roman" w:eastAsia="標楷體" w:hAnsi="Times New Roman"/>
        </w:rPr>
        <w:t>UNFCCC</w:t>
      </w:r>
      <w:r w:rsidRPr="008736F6">
        <w:rPr>
          <w:rFonts w:ascii="Times New Roman" w:eastAsia="標楷體" w:hAnsi="標楷體" w:hint="eastAsia"/>
        </w:rPr>
        <w:t>於公約會議中提出面對全球暖化及氣候變遷現象的兩項主要策略：減緩</w:t>
      </w:r>
      <w:r w:rsidRPr="008736F6">
        <w:rPr>
          <w:rFonts w:ascii="Times New Roman" w:eastAsia="標楷體" w:hAnsi="Times New Roman"/>
        </w:rPr>
        <w:t>(mitigation)</w:t>
      </w:r>
      <w:r w:rsidRPr="008736F6">
        <w:rPr>
          <w:rFonts w:ascii="Times New Roman" w:eastAsia="標楷體" w:hAnsi="標楷體" w:hint="eastAsia"/>
        </w:rPr>
        <w:t>與調適</w:t>
      </w:r>
      <w:r w:rsidRPr="008736F6">
        <w:rPr>
          <w:rFonts w:ascii="Times New Roman" w:eastAsia="標楷體" w:hAnsi="Times New Roman"/>
        </w:rPr>
        <w:t>(adaptation)</w:t>
      </w:r>
      <w:r w:rsidRPr="008736F6">
        <w:rPr>
          <w:rFonts w:ascii="Times New Roman" w:eastAsia="標楷體" w:hAnsi="標楷體" w:hint="eastAsia"/>
        </w:rPr>
        <w:t>。減緩策略是指藉由減少溫室氣體的排放或將其以吸收貯存的方式，來因應氣候變遷的問題，此方法主要是透過溫室氣體排放減量的方式，來降低大氣中溫室氣體的含量，以因應未來全球暖化及氣候變遷衝擊的代價。調適策略則是指發展出降低全球暖化及氣候變遷衝擊影響的方法，以解決氣候變遷所帶來不可避免的衝擊及損傷，其中部份的調適策略甚至有助於溫室氣體減緩的正面效益。</w:t>
      </w:r>
      <w:r w:rsidRPr="008736F6">
        <w:rPr>
          <w:rFonts w:ascii="Times New Roman" w:eastAsia="標楷體" w:hAnsi="Times New Roman"/>
        </w:rPr>
        <w:t>(</w:t>
      </w:r>
      <w:r w:rsidRPr="008736F6">
        <w:rPr>
          <w:rFonts w:ascii="Times New Roman" w:eastAsia="標楷體" w:hAnsi="標楷體" w:hint="eastAsia"/>
        </w:rPr>
        <w:t>聯合國全球氣候變化公約</w:t>
      </w:r>
      <w:r w:rsidRPr="008736F6">
        <w:rPr>
          <w:rFonts w:ascii="Times New Roman" w:eastAsia="標楷體" w:hAnsi="Times New Roman"/>
          <w:u w:val="single"/>
        </w:rPr>
        <w:t>http://unfccc.int/2860.php</w:t>
      </w:r>
      <w:r w:rsidRPr="008736F6">
        <w:rPr>
          <w:rFonts w:ascii="Times New Roman" w:eastAsia="標楷體" w:hAnsi="Times New Roman"/>
        </w:rPr>
        <w:t>)</w:t>
      </w:r>
    </w:p>
    <w:p w:rsidR="00F536F2" w:rsidRPr="00895D27" w:rsidRDefault="00F536F2" w:rsidP="00917D80">
      <w:pPr>
        <w:pStyle w:val="a3"/>
        <w:ind w:firstLineChars="200" w:firstLine="480"/>
        <w:rPr>
          <w:rFonts w:ascii="Times New Roman" w:eastAsia="標楷體" w:hAnsi="Times New Roman"/>
          <w:szCs w:val="24"/>
        </w:rPr>
      </w:pPr>
      <w:r w:rsidRPr="008736F6">
        <w:rPr>
          <w:rFonts w:ascii="Times New Roman" w:eastAsia="標楷體" w:hAnsi="標楷體" w:hint="eastAsia"/>
        </w:rPr>
        <w:t>但是到目前為止，對於氣候變遷因應與調適的認知，大多還是在政府決策與專家研究的層面，至於直接受到衝擊的一般民眾而言，氣候變遷調適仍是一個陌生的名詞。政府推動對氣候變遷的了解已經有一段時間，例如教育部在</w:t>
      </w:r>
      <w:r w:rsidRPr="008736F6">
        <w:rPr>
          <w:rFonts w:ascii="Times New Roman" w:eastAsia="標楷體" w:hAnsi="Times New Roman"/>
        </w:rPr>
        <w:t>97</w:t>
      </w:r>
      <w:r w:rsidRPr="008736F6">
        <w:rPr>
          <w:rFonts w:ascii="Times New Roman" w:eastAsia="標楷體" w:hAnsi="標楷體" w:hint="eastAsia"/>
        </w:rPr>
        <w:t>年訂定環境教育議題的重要主軸即為氣候變遷。因此對於全球暖化或氣候變遷的名詞或原因有一定程度的認識，例如大氣中溫室氣體濃度的增高，是人類長期排放所累積的結果，即使全球人為之溫室氣體排放立即完全停止，但大氣層中已累積了過量的溫室氣體，全球平均氣溫在未來兩百年仍然還會持續上升等等，高中以下的教師與學生已經具有認知的基礎，然而對於因應氣候變遷的方法，避免未來氣候變遷對環境的衝擊，對於調適和減緩</w:t>
      </w:r>
      <w:r w:rsidRPr="00635B6F">
        <w:rPr>
          <w:rFonts w:ascii="Times New Roman" w:eastAsia="標楷體" w:hAnsi="標楷體" w:hint="eastAsia"/>
          <w:szCs w:val="24"/>
        </w:rPr>
        <w:t>的認識與力行是更重要的事。</w:t>
      </w:r>
    </w:p>
    <w:p w:rsidR="00F536F2" w:rsidRPr="00BA3548" w:rsidRDefault="00AE7577" w:rsidP="00917D80">
      <w:pPr>
        <w:ind w:leftChars="177" w:left="425" w:rightChars="-24" w:right="-58" w:firstLineChars="22" w:firstLine="53"/>
        <w:rPr>
          <w:rFonts w:ascii="標楷體" w:eastAsia="標楷體" w:hAnsi="標楷體"/>
          <w:szCs w:val="24"/>
        </w:rPr>
      </w:pPr>
      <w:r>
        <w:rPr>
          <w:rFonts w:ascii="標楷體" w:eastAsia="標楷體" w:hAnsi="標楷體" w:hint="eastAsia"/>
          <w:szCs w:val="24"/>
        </w:rPr>
        <w:t xml:space="preserve">   </w:t>
      </w:r>
      <w:r w:rsidR="00F536F2" w:rsidRPr="00BA3548">
        <w:rPr>
          <w:rFonts w:ascii="標楷體" w:eastAsia="標楷體" w:hAnsi="標楷體" w:hint="eastAsia"/>
          <w:szCs w:val="24"/>
        </w:rPr>
        <w:t>為增進氣候變遷因應與調適</w:t>
      </w:r>
      <w:r w:rsidR="002C6AA4" w:rsidRPr="00BA3548">
        <w:rPr>
          <w:rFonts w:ascii="標楷體" w:eastAsia="標楷體" w:hAnsi="標楷體" w:hint="eastAsia"/>
          <w:szCs w:val="24"/>
        </w:rPr>
        <w:t>議題</w:t>
      </w:r>
      <w:r w:rsidR="00F536F2" w:rsidRPr="00BA3548">
        <w:rPr>
          <w:rFonts w:ascii="標楷體" w:eastAsia="標楷體" w:hAnsi="標楷體" w:hint="eastAsia"/>
          <w:szCs w:val="24"/>
        </w:rPr>
        <w:t>於</w:t>
      </w:r>
      <w:r w:rsidR="003C6BBF" w:rsidRPr="00BA3548">
        <w:rPr>
          <w:rFonts w:ascii="標楷體" w:eastAsia="標楷體" w:hAnsi="標楷體" w:hint="eastAsia"/>
          <w:szCs w:val="24"/>
        </w:rPr>
        <w:t>高中（職）以下學校</w:t>
      </w:r>
      <w:r w:rsidR="00F536F2" w:rsidRPr="00BA3548">
        <w:rPr>
          <w:rFonts w:ascii="標楷體" w:eastAsia="標楷體" w:hAnsi="標楷體" w:hint="eastAsia"/>
          <w:szCs w:val="24"/>
        </w:rPr>
        <w:t>課程內容之建立與關聯，協助教師與學生體認氣候變遷</w:t>
      </w:r>
      <w:r w:rsidR="002C6AA4" w:rsidRPr="00BA3548">
        <w:rPr>
          <w:rFonts w:ascii="標楷體" w:eastAsia="標楷體" w:hAnsi="標楷體" w:hint="eastAsia"/>
          <w:szCs w:val="24"/>
        </w:rPr>
        <w:t>因應</w:t>
      </w:r>
      <w:r w:rsidR="00F536F2" w:rsidRPr="00BA3548">
        <w:rPr>
          <w:rFonts w:ascii="標楷體" w:eastAsia="標楷體" w:hAnsi="標楷體" w:hint="eastAsia"/>
          <w:szCs w:val="24"/>
        </w:rPr>
        <w:t>之迫切性，以及促進教師教學經驗的交流，凝聚教師對氣候變遷調適教育之共識，特辦理「</w:t>
      </w:r>
      <w:r w:rsidR="000E25BE" w:rsidRPr="00BA3548">
        <w:rPr>
          <w:rFonts w:ascii="標楷體" w:eastAsia="標楷體" w:hAnsi="標楷體" w:hint="eastAsia"/>
          <w:szCs w:val="24"/>
        </w:rPr>
        <w:t>高級中等以下學校氣候變</w:t>
      </w:r>
      <w:r w:rsidR="000E25BE" w:rsidRPr="00BA3548">
        <w:rPr>
          <w:rFonts w:ascii="標楷體" w:eastAsia="標楷體" w:hAnsi="標楷體" w:hint="eastAsia"/>
          <w:szCs w:val="24"/>
        </w:rPr>
        <w:lastRenderedPageBreak/>
        <w:t>遷調適種子師資培訓研習營</w:t>
      </w:r>
      <w:r w:rsidR="00F536F2" w:rsidRPr="00BA3548">
        <w:rPr>
          <w:rFonts w:ascii="標楷體" w:eastAsia="標楷體" w:hAnsi="標楷體" w:hint="eastAsia"/>
          <w:szCs w:val="24"/>
        </w:rPr>
        <w:t>」，邀請</w:t>
      </w:r>
      <w:r w:rsidR="000E25BE" w:rsidRPr="00BA3548">
        <w:rPr>
          <w:rFonts w:ascii="標楷體" w:eastAsia="標楷體" w:hAnsi="標楷體" w:hint="eastAsia"/>
          <w:szCs w:val="24"/>
        </w:rPr>
        <w:t>高中職、國中及國小</w:t>
      </w:r>
      <w:r w:rsidR="00F536F2" w:rsidRPr="00BA3548">
        <w:rPr>
          <w:rFonts w:ascii="標楷體" w:eastAsia="標楷體" w:hAnsi="標楷體" w:hint="eastAsia"/>
          <w:szCs w:val="24"/>
        </w:rPr>
        <w:t>教師共同參與，</w:t>
      </w:r>
      <w:r w:rsidR="000E25BE" w:rsidRPr="00BA3548">
        <w:rPr>
          <w:rFonts w:ascii="標楷體" w:eastAsia="標楷體" w:hAnsi="標楷體" w:hint="eastAsia"/>
          <w:szCs w:val="24"/>
        </w:rPr>
        <w:t>一同</w:t>
      </w:r>
      <w:r w:rsidR="00F536F2" w:rsidRPr="00BA3548">
        <w:rPr>
          <w:rFonts w:ascii="標楷體" w:eastAsia="標楷體" w:hAnsi="標楷體" w:hint="eastAsia"/>
          <w:szCs w:val="24"/>
        </w:rPr>
        <w:t>促進</w:t>
      </w:r>
      <w:r w:rsidR="000E25BE" w:rsidRPr="00BA3548">
        <w:rPr>
          <w:rFonts w:ascii="標楷體" w:eastAsia="標楷體" w:hAnsi="標楷體" w:hint="eastAsia"/>
          <w:szCs w:val="24"/>
        </w:rPr>
        <w:t>氣候變遷調適專業知能與基本素養</w:t>
      </w:r>
      <w:r w:rsidR="00F536F2" w:rsidRPr="00BA3548">
        <w:rPr>
          <w:rFonts w:ascii="標楷體" w:eastAsia="標楷體" w:hAnsi="標楷體" w:hint="eastAsia"/>
          <w:szCs w:val="24"/>
        </w:rPr>
        <w:t>。</w:t>
      </w:r>
    </w:p>
    <w:p w:rsidR="008F3069" w:rsidRPr="000E25BE" w:rsidRDefault="008F3069" w:rsidP="00917D80">
      <w:pPr>
        <w:ind w:leftChars="177" w:left="425" w:rightChars="-24" w:right="-58" w:firstLineChars="22" w:firstLine="53"/>
        <w:rPr>
          <w:rFonts w:ascii="標楷體" w:eastAsia="標楷體" w:hAnsi="標楷體"/>
          <w:color w:val="FF0000"/>
          <w:szCs w:val="24"/>
        </w:rPr>
      </w:pPr>
    </w:p>
    <w:p w:rsidR="00F536F2" w:rsidRPr="008B141F" w:rsidRDefault="00F536F2" w:rsidP="00E14572">
      <w:pPr>
        <w:pStyle w:val="2"/>
        <w:numPr>
          <w:ilvl w:val="0"/>
          <w:numId w:val="0"/>
        </w:numPr>
        <w:ind w:rightChars="35" w:right="84"/>
        <w:jc w:val="both"/>
        <w:rPr>
          <w:rFonts w:ascii="Times New Roman" w:hAnsi="Times New Roman" w:cs="Times New Roman"/>
          <w:b/>
        </w:rPr>
      </w:pPr>
      <w:r w:rsidRPr="008B141F">
        <w:rPr>
          <w:rFonts w:ascii="Times New Roman" w:cs="Times New Roman" w:hint="eastAsia"/>
          <w:b/>
        </w:rPr>
        <w:t>二、日期與地點</w:t>
      </w:r>
    </w:p>
    <w:p w:rsidR="00690085" w:rsidRPr="00690085" w:rsidRDefault="004D6C25" w:rsidP="004D6C25">
      <w:pPr>
        <w:pStyle w:val="2"/>
        <w:numPr>
          <w:ilvl w:val="0"/>
          <w:numId w:val="0"/>
        </w:numPr>
        <w:ind w:rightChars="35" w:right="84"/>
        <w:jc w:val="both"/>
        <w:rPr>
          <w:rFonts w:ascii="Times New Roman" w:hAnsi="Times New Roman" w:cs="Times New Roman"/>
          <w:sz w:val="24"/>
          <w:szCs w:val="24"/>
        </w:rPr>
      </w:pPr>
      <w:r>
        <w:rPr>
          <w:rFonts w:ascii="Times New Roman" w:cs="Times New Roman" w:hint="eastAsia"/>
          <w:sz w:val="24"/>
          <w:szCs w:val="24"/>
        </w:rPr>
        <w:t>（一）</w:t>
      </w:r>
      <w:r w:rsidR="00690085">
        <w:rPr>
          <w:rFonts w:ascii="Times New Roman" w:cs="Times New Roman" w:hint="eastAsia"/>
          <w:sz w:val="24"/>
          <w:szCs w:val="24"/>
        </w:rPr>
        <w:t>中區：</w:t>
      </w:r>
      <w:r w:rsidR="00F536F2" w:rsidRPr="008B141F">
        <w:rPr>
          <w:rFonts w:ascii="Times New Roman" w:hAnsi="Times New Roman" w:cs="Times New Roman"/>
          <w:sz w:val="24"/>
          <w:szCs w:val="24"/>
        </w:rPr>
        <w:t xml:space="preserve">102 </w:t>
      </w:r>
      <w:r w:rsidR="00F536F2" w:rsidRPr="008B141F">
        <w:rPr>
          <w:rFonts w:ascii="Times New Roman" w:cs="Times New Roman" w:hint="eastAsia"/>
          <w:sz w:val="24"/>
          <w:szCs w:val="24"/>
        </w:rPr>
        <w:t>年</w:t>
      </w:r>
      <w:r w:rsidR="007A6DE4">
        <w:rPr>
          <w:rFonts w:ascii="Times New Roman" w:hAnsi="Times New Roman" w:cs="Times New Roman" w:hint="eastAsia"/>
          <w:sz w:val="24"/>
          <w:szCs w:val="24"/>
        </w:rPr>
        <w:t>11</w:t>
      </w:r>
      <w:r w:rsidR="00F536F2" w:rsidRPr="008B141F">
        <w:rPr>
          <w:rFonts w:ascii="Times New Roman" w:cs="Times New Roman" w:hint="eastAsia"/>
          <w:sz w:val="24"/>
          <w:szCs w:val="24"/>
        </w:rPr>
        <w:t>月</w:t>
      </w:r>
      <w:r w:rsidR="007A6DE4">
        <w:rPr>
          <w:rFonts w:ascii="Times New Roman" w:hAnsi="Times New Roman" w:cs="Times New Roman" w:hint="eastAsia"/>
          <w:sz w:val="24"/>
          <w:szCs w:val="24"/>
        </w:rPr>
        <w:t>30</w:t>
      </w:r>
      <w:r w:rsidR="00F536F2" w:rsidRPr="008B141F">
        <w:rPr>
          <w:rFonts w:ascii="Times New Roman" w:cs="Times New Roman" w:hint="eastAsia"/>
          <w:sz w:val="24"/>
          <w:szCs w:val="24"/>
        </w:rPr>
        <w:t>日（星期</w:t>
      </w:r>
      <w:r w:rsidR="00F536F2">
        <w:rPr>
          <w:rFonts w:ascii="Times New Roman" w:cs="Times New Roman" w:hint="eastAsia"/>
          <w:sz w:val="24"/>
          <w:szCs w:val="24"/>
        </w:rPr>
        <w:t>六</w:t>
      </w:r>
      <w:r w:rsidR="00F536F2" w:rsidRPr="008B141F">
        <w:rPr>
          <w:rFonts w:ascii="Times New Roman" w:cs="Times New Roman" w:hint="eastAsia"/>
          <w:sz w:val="24"/>
          <w:szCs w:val="24"/>
        </w:rPr>
        <w:t>）</w:t>
      </w:r>
    </w:p>
    <w:p w:rsidR="00F536F2" w:rsidRPr="00690085" w:rsidRDefault="004D6C25" w:rsidP="00690085">
      <w:pPr>
        <w:pStyle w:val="2"/>
        <w:numPr>
          <w:ilvl w:val="0"/>
          <w:numId w:val="0"/>
        </w:numPr>
        <w:ind w:left="960" w:rightChars="35" w:right="84"/>
        <w:jc w:val="both"/>
        <w:rPr>
          <w:rFonts w:ascii="Times New Roman" w:hAnsi="Times New Roman" w:cs="Times New Roman"/>
          <w:sz w:val="24"/>
          <w:szCs w:val="24"/>
        </w:rPr>
      </w:pPr>
      <w:r>
        <w:rPr>
          <w:rFonts w:ascii="Times New Roman" w:cs="Times New Roman" w:hint="eastAsia"/>
          <w:sz w:val="24"/>
          <w:szCs w:val="24"/>
        </w:rPr>
        <w:t xml:space="preserve">   </w:t>
      </w:r>
      <w:r w:rsidR="0018369C">
        <w:rPr>
          <w:rFonts w:ascii="Times New Roman" w:cs="Times New Roman" w:hint="eastAsia"/>
          <w:sz w:val="24"/>
          <w:szCs w:val="24"/>
        </w:rPr>
        <w:t>國立</w:t>
      </w:r>
      <w:proofErr w:type="gramStart"/>
      <w:r w:rsidR="00690085">
        <w:rPr>
          <w:rFonts w:ascii="Times New Roman" w:cs="Times New Roman" w:hint="eastAsia"/>
          <w:sz w:val="24"/>
          <w:szCs w:val="24"/>
        </w:rPr>
        <w:t>臺</w:t>
      </w:r>
      <w:proofErr w:type="gramEnd"/>
      <w:r w:rsidR="00690085">
        <w:rPr>
          <w:rFonts w:ascii="Times New Roman" w:cs="Times New Roman" w:hint="eastAsia"/>
          <w:sz w:val="24"/>
          <w:szCs w:val="24"/>
        </w:rPr>
        <w:t>中教育大學</w:t>
      </w:r>
      <w:r w:rsidR="00690085">
        <w:rPr>
          <w:rFonts w:ascii="Times New Roman" w:cs="Times New Roman" w:hint="eastAsia"/>
          <w:sz w:val="24"/>
          <w:szCs w:val="24"/>
        </w:rPr>
        <w:t>/</w:t>
      </w:r>
      <w:proofErr w:type="gramStart"/>
      <w:r w:rsidR="00690085">
        <w:rPr>
          <w:rFonts w:ascii="Times New Roman" w:cs="Times New Roman" w:hint="eastAsia"/>
          <w:sz w:val="24"/>
          <w:szCs w:val="24"/>
        </w:rPr>
        <w:t>忠毅樓</w:t>
      </w:r>
      <w:proofErr w:type="gramEnd"/>
      <w:r w:rsidR="00690085">
        <w:rPr>
          <w:rFonts w:ascii="Times New Roman" w:cs="Times New Roman" w:hint="eastAsia"/>
          <w:sz w:val="24"/>
          <w:szCs w:val="24"/>
        </w:rPr>
        <w:t>2F</w:t>
      </w:r>
      <w:r w:rsidR="00690085">
        <w:rPr>
          <w:rFonts w:ascii="Times New Roman" w:cs="Times New Roman" w:hint="eastAsia"/>
          <w:sz w:val="24"/>
          <w:szCs w:val="24"/>
        </w:rPr>
        <w:t>演講廳</w:t>
      </w:r>
      <w:r w:rsidR="00690085" w:rsidRPr="00E64D1B">
        <w:rPr>
          <w:rFonts w:ascii="Times New Roman" w:cs="Times New Roman" w:hint="eastAsia"/>
          <w:sz w:val="24"/>
          <w:szCs w:val="24"/>
        </w:rPr>
        <w:t>（</w:t>
      </w:r>
      <w:proofErr w:type="gramStart"/>
      <w:r w:rsidR="00225B6D">
        <w:rPr>
          <w:rFonts w:ascii="Times New Roman" w:cs="Times New Roman" w:hint="eastAsia"/>
          <w:sz w:val="24"/>
          <w:szCs w:val="24"/>
        </w:rPr>
        <w:t>臺</w:t>
      </w:r>
      <w:proofErr w:type="gramEnd"/>
      <w:r w:rsidR="00E64D1B" w:rsidRPr="00E64D1B">
        <w:rPr>
          <w:rFonts w:ascii="Times New Roman" w:cs="Times New Roman" w:hint="eastAsia"/>
          <w:sz w:val="24"/>
          <w:szCs w:val="24"/>
        </w:rPr>
        <w:t>中市西區民生路</w:t>
      </w:r>
      <w:r w:rsidR="00E64D1B" w:rsidRPr="00E64D1B">
        <w:rPr>
          <w:rFonts w:ascii="Times New Roman" w:cs="Times New Roman" w:hint="eastAsia"/>
          <w:sz w:val="24"/>
          <w:szCs w:val="24"/>
        </w:rPr>
        <w:t>140</w:t>
      </w:r>
      <w:r w:rsidR="00E64D1B" w:rsidRPr="00E64D1B">
        <w:rPr>
          <w:rFonts w:ascii="Times New Roman" w:cs="Times New Roman" w:hint="eastAsia"/>
          <w:sz w:val="24"/>
          <w:szCs w:val="24"/>
        </w:rPr>
        <w:t>號</w:t>
      </w:r>
      <w:r w:rsidR="00690085" w:rsidRPr="00E64D1B">
        <w:rPr>
          <w:rFonts w:ascii="Times New Roman" w:cs="Times New Roman" w:hint="eastAsia"/>
          <w:sz w:val="24"/>
          <w:szCs w:val="24"/>
        </w:rPr>
        <w:t>）</w:t>
      </w:r>
    </w:p>
    <w:p w:rsidR="00690085" w:rsidRPr="00690085" w:rsidRDefault="004D6C25" w:rsidP="004D6C25">
      <w:pPr>
        <w:pStyle w:val="2"/>
        <w:numPr>
          <w:ilvl w:val="0"/>
          <w:numId w:val="0"/>
        </w:numPr>
        <w:tabs>
          <w:tab w:val="left" w:pos="709"/>
        </w:tabs>
        <w:jc w:val="both"/>
        <w:rPr>
          <w:rFonts w:ascii="Times New Roman" w:hAnsi="Times New Roman" w:cs="Times New Roman"/>
          <w:sz w:val="24"/>
          <w:szCs w:val="24"/>
        </w:rPr>
      </w:pPr>
      <w:r>
        <w:rPr>
          <w:rFonts w:ascii="Times New Roman" w:cs="Times New Roman" w:hint="eastAsia"/>
          <w:sz w:val="24"/>
          <w:szCs w:val="24"/>
        </w:rPr>
        <w:t>（二）</w:t>
      </w:r>
      <w:r w:rsidR="00690085">
        <w:rPr>
          <w:rFonts w:ascii="Times New Roman" w:hAnsi="Times New Roman" w:cs="Times New Roman" w:hint="eastAsia"/>
          <w:sz w:val="24"/>
          <w:szCs w:val="24"/>
        </w:rPr>
        <w:t>東區：</w:t>
      </w:r>
      <w:r w:rsidR="00690085" w:rsidRPr="008B141F">
        <w:rPr>
          <w:rFonts w:ascii="Times New Roman" w:hAnsi="Times New Roman" w:cs="Times New Roman"/>
          <w:sz w:val="24"/>
          <w:szCs w:val="24"/>
        </w:rPr>
        <w:t xml:space="preserve">102 </w:t>
      </w:r>
      <w:r w:rsidR="00690085" w:rsidRPr="008B141F">
        <w:rPr>
          <w:rFonts w:ascii="Times New Roman" w:cs="Times New Roman" w:hint="eastAsia"/>
          <w:sz w:val="24"/>
          <w:szCs w:val="24"/>
        </w:rPr>
        <w:t>年</w:t>
      </w:r>
      <w:r w:rsidR="00690085">
        <w:rPr>
          <w:rFonts w:ascii="Times New Roman" w:hAnsi="Times New Roman" w:cs="Times New Roman" w:hint="eastAsia"/>
          <w:sz w:val="24"/>
          <w:szCs w:val="24"/>
        </w:rPr>
        <w:t>12</w:t>
      </w:r>
      <w:r w:rsidR="00690085" w:rsidRPr="008B141F">
        <w:rPr>
          <w:rFonts w:ascii="Times New Roman" w:cs="Times New Roman" w:hint="eastAsia"/>
          <w:sz w:val="24"/>
          <w:szCs w:val="24"/>
        </w:rPr>
        <w:t>月</w:t>
      </w:r>
      <w:r w:rsidR="00690085">
        <w:rPr>
          <w:rFonts w:ascii="Times New Roman" w:hAnsi="Times New Roman" w:cs="Times New Roman" w:hint="eastAsia"/>
          <w:sz w:val="24"/>
          <w:szCs w:val="24"/>
        </w:rPr>
        <w:t>04</w:t>
      </w:r>
      <w:r w:rsidR="00690085" w:rsidRPr="008B141F">
        <w:rPr>
          <w:rFonts w:ascii="Times New Roman" w:cs="Times New Roman" w:hint="eastAsia"/>
          <w:sz w:val="24"/>
          <w:szCs w:val="24"/>
        </w:rPr>
        <w:t>日（星期</w:t>
      </w:r>
      <w:r w:rsidR="00690085">
        <w:rPr>
          <w:rFonts w:ascii="Times New Roman" w:cs="Times New Roman" w:hint="eastAsia"/>
          <w:sz w:val="24"/>
          <w:szCs w:val="24"/>
        </w:rPr>
        <w:t>三</w:t>
      </w:r>
      <w:r w:rsidR="00690085" w:rsidRPr="008B141F">
        <w:rPr>
          <w:rFonts w:ascii="Times New Roman" w:cs="Times New Roman" w:hint="eastAsia"/>
          <w:sz w:val="24"/>
          <w:szCs w:val="24"/>
        </w:rPr>
        <w:t>）</w:t>
      </w:r>
    </w:p>
    <w:p w:rsidR="00690085" w:rsidRPr="008B141F" w:rsidRDefault="004D6C25" w:rsidP="004D6C25">
      <w:pPr>
        <w:pStyle w:val="2"/>
        <w:numPr>
          <w:ilvl w:val="0"/>
          <w:numId w:val="0"/>
        </w:numPr>
        <w:ind w:left="960"/>
        <w:jc w:val="both"/>
        <w:rPr>
          <w:rFonts w:ascii="Times New Roman" w:hAnsi="Times New Roman" w:cs="Times New Roman"/>
          <w:sz w:val="24"/>
          <w:szCs w:val="24"/>
        </w:rPr>
      </w:pPr>
      <w:r>
        <w:rPr>
          <w:rFonts w:ascii="Times New Roman" w:cs="Times New Roman" w:hint="eastAsia"/>
          <w:sz w:val="24"/>
          <w:szCs w:val="24"/>
        </w:rPr>
        <w:t xml:space="preserve">   </w:t>
      </w:r>
      <w:r w:rsidR="0018369C">
        <w:rPr>
          <w:rFonts w:ascii="Times New Roman" w:cs="Times New Roman" w:hint="eastAsia"/>
          <w:sz w:val="24"/>
          <w:szCs w:val="24"/>
        </w:rPr>
        <w:t>國立</w:t>
      </w:r>
      <w:r w:rsidR="00690085">
        <w:rPr>
          <w:rFonts w:ascii="Times New Roman" w:cs="Times New Roman" w:hint="eastAsia"/>
          <w:sz w:val="24"/>
          <w:szCs w:val="24"/>
        </w:rPr>
        <w:t>東華大學</w:t>
      </w:r>
      <w:r w:rsidR="00690085">
        <w:rPr>
          <w:rFonts w:ascii="Times New Roman" w:cs="Times New Roman" w:hint="eastAsia"/>
          <w:sz w:val="24"/>
          <w:szCs w:val="24"/>
        </w:rPr>
        <w:t>/</w:t>
      </w:r>
      <w:r w:rsidR="008B55D1">
        <w:rPr>
          <w:rFonts w:ascii="Times New Roman" w:cs="Times New Roman" w:hint="eastAsia"/>
          <w:sz w:val="24"/>
          <w:szCs w:val="24"/>
        </w:rPr>
        <w:t>環境學院</w:t>
      </w:r>
      <w:r w:rsidR="008B55D1">
        <w:rPr>
          <w:rFonts w:ascii="Times New Roman" w:cs="Times New Roman" w:hint="eastAsia"/>
          <w:sz w:val="24"/>
          <w:szCs w:val="24"/>
        </w:rPr>
        <w:t>1F</w:t>
      </w:r>
      <w:r w:rsidR="008B55D1">
        <w:rPr>
          <w:rFonts w:ascii="Times New Roman" w:cs="Times New Roman" w:hint="eastAsia"/>
          <w:sz w:val="24"/>
          <w:szCs w:val="24"/>
        </w:rPr>
        <w:t>講堂</w:t>
      </w:r>
      <w:r w:rsidR="0018369C" w:rsidRPr="00E64D1B">
        <w:rPr>
          <w:rFonts w:ascii="Times New Roman" w:cs="Times New Roman" w:hint="eastAsia"/>
          <w:sz w:val="24"/>
          <w:szCs w:val="24"/>
        </w:rPr>
        <w:t>（</w:t>
      </w:r>
      <w:r w:rsidR="00E64D1B" w:rsidRPr="00E65645">
        <w:rPr>
          <w:rFonts w:ascii="Times New Roman" w:cs="Times New Roman" w:hint="eastAsia"/>
          <w:sz w:val="24"/>
          <w:szCs w:val="24"/>
        </w:rPr>
        <w:t>花蓮縣壽豐鄉志學村大學路二段</w:t>
      </w:r>
      <w:r w:rsidR="00E64D1B" w:rsidRPr="00E65645">
        <w:rPr>
          <w:rFonts w:ascii="Times New Roman" w:cs="Times New Roman" w:hint="eastAsia"/>
          <w:sz w:val="24"/>
          <w:szCs w:val="24"/>
        </w:rPr>
        <w:t>1</w:t>
      </w:r>
      <w:r w:rsidR="00E64D1B" w:rsidRPr="00E65645">
        <w:rPr>
          <w:rFonts w:ascii="Times New Roman" w:cs="Times New Roman" w:hint="eastAsia"/>
          <w:sz w:val="24"/>
          <w:szCs w:val="24"/>
        </w:rPr>
        <w:t>號</w:t>
      </w:r>
      <w:r w:rsidR="0018369C" w:rsidRPr="00E64D1B">
        <w:rPr>
          <w:rFonts w:ascii="Times New Roman" w:cs="Times New Roman" w:hint="eastAsia"/>
          <w:sz w:val="24"/>
          <w:szCs w:val="24"/>
        </w:rPr>
        <w:t>）</w:t>
      </w:r>
    </w:p>
    <w:p w:rsidR="00F536F2" w:rsidRPr="008B141F" w:rsidRDefault="00F536F2" w:rsidP="00690085">
      <w:pPr>
        <w:pStyle w:val="2"/>
        <w:numPr>
          <w:ilvl w:val="0"/>
          <w:numId w:val="0"/>
        </w:numPr>
        <w:ind w:left="480" w:rightChars="35" w:right="84"/>
        <w:jc w:val="both"/>
        <w:rPr>
          <w:rFonts w:ascii="Times New Roman" w:hAnsi="Times New Roman" w:cs="Times New Roman"/>
          <w:sz w:val="24"/>
          <w:szCs w:val="24"/>
        </w:rPr>
      </w:pPr>
    </w:p>
    <w:p w:rsidR="00F536F2" w:rsidRPr="008B141F" w:rsidRDefault="00F536F2" w:rsidP="00E14572">
      <w:pPr>
        <w:pStyle w:val="2"/>
        <w:numPr>
          <w:ilvl w:val="0"/>
          <w:numId w:val="0"/>
        </w:numPr>
        <w:ind w:rightChars="35" w:right="84"/>
        <w:jc w:val="both"/>
        <w:rPr>
          <w:rFonts w:ascii="Times New Roman" w:hAnsi="Times New Roman" w:cs="Times New Roman"/>
          <w:b/>
        </w:rPr>
      </w:pPr>
      <w:r w:rsidRPr="008B141F">
        <w:rPr>
          <w:rFonts w:ascii="Times New Roman" w:cs="Times New Roman" w:hint="eastAsia"/>
          <w:b/>
        </w:rPr>
        <w:t>三、辦理單位</w:t>
      </w:r>
    </w:p>
    <w:p w:rsidR="00F536F2" w:rsidRPr="008B141F" w:rsidRDefault="00DE1739" w:rsidP="00E14572">
      <w:pPr>
        <w:pStyle w:val="2"/>
        <w:numPr>
          <w:ilvl w:val="0"/>
          <w:numId w:val="24"/>
        </w:numPr>
        <w:ind w:left="482" w:rightChars="35" w:right="84" w:hanging="482"/>
        <w:jc w:val="both"/>
        <w:rPr>
          <w:rFonts w:ascii="Times New Roman" w:hAnsi="Times New Roman" w:cs="Times New Roman"/>
          <w:sz w:val="24"/>
          <w:szCs w:val="24"/>
        </w:rPr>
      </w:pPr>
      <w:r>
        <w:rPr>
          <w:rFonts w:ascii="Times New Roman" w:cs="Times New Roman" w:hint="eastAsia"/>
          <w:sz w:val="24"/>
          <w:szCs w:val="24"/>
        </w:rPr>
        <w:t>指導</w:t>
      </w:r>
      <w:r w:rsidR="00F536F2" w:rsidRPr="008B141F">
        <w:rPr>
          <w:rFonts w:ascii="Times New Roman" w:cs="Times New Roman" w:hint="eastAsia"/>
          <w:sz w:val="24"/>
          <w:szCs w:val="24"/>
        </w:rPr>
        <w:t>單位：教育部</w:t>
      </w:r>
    </w:p>
    <w:p w:rsidR="00F536F2" w:rsidRPr="008B141F" w:rsidRDefault="00DE1739" w:rsidP="00E14572">
      <w:pPr>
        <w:pStyle w:val="2"/>
        <w:numPr>
          <w:ilvl w:val="0"/>
          <w:numId w:val="24"/>
        </w:numPr>
        <w:ind w:left="482" w:rightChars="35" w:right="84" w:hanging="482"/>
        <w:jc w:val="both"/>
        <w:rPr>
          <w:rFonts w:ascii="Times New Roman" w:hAnsi="Times New Roman" w:cs="Times New Roman"/>
          <w:sz w:val="24"/>
          <w:szCs w:val="24"/>
        </w:rPr>
      </w:pPr>
      <w:r>
        <w:rPr>
          <w:rFonts w:ascii="Times New Roman" w:cs="Times New Roman" w:hint="eastAsia"/>
          <w:sz w:val="24"/>
          <w:szCs w:val="24"/>
        </w:rPr>
        <w:t>主</w:t>
      </w:r>
      <w:r w:rsidR="00F536F2" w:rsidRPr="008B141F">
        <w:rPr>
          <w:rFonts w:ascii="Times New Roman" w:cs="Times New Roman" w:hint="eastAsia"/>
          <w:sz w:val="24"/>
          <w:szCs w:val="24"/>
        </w:rPr>
        <w:t>辦單位：長榮大學</w:t>
      </w:r>
      <w:r w:rsidR="00F536F2" w:rsidRPr="008B141F">
        <w:rPr>
          <w:rFonts w:ascii="Times New Roman" w:hAnsi="Times New Roman" w:cs="Times New Roman"/>
          <w:sz w:val="24"/>
          <w:szCs w:val="24"/>
        </w:rPr>
        <w:t>(102</w:t>
      </w:r>
      <w:r w:rsidR="00F536F2" w:rsidRPr="008B141F">
        <w:rPr>
          <w:rFonts w:ascii="Times New Roman" w:cs="Times New Roman" w:hint="eastAsia"/>
          <w:sz w:val="24"/>
          <w:szCs w:val="24"/>
        </w:rPr>
        <w:t>年氣候變遷調適種子師資培訓計畫</w:t>
      </w:r>
      <w:r w:rsidR="00F536F2" w:rsidRPr="008B141F">
        <w:rPr>
          <w:rFonts w:ascii="Times New Roman" w:hAnsi="Times New Roman" w:cs="Times New Roman"/>
          <w:sz w:val="24"/>
          <w:szCs w:val="24"/>
        </w:rPr>
        <w:t>)</w:t>
      </w:r>
    </w:p>
    <w:p w:rsidR="00F536F2" w:rsidRPr="004129C4" w:rsidRDefault="00F536F2" w:rsidP="004129C4">
      <w:pPr>
        <w:pStyle w:val="af6"/>
        <w:numPr>
          <w:ilvl w:val="0"/>
          <w:numId w:val="24"/>
        </w:numPr>
        <w:snapToGrid w:val="0"/>
        <w:spacing w:line="360" w:lineRule="auto"/>
        <w:ind w:left="482" w:hanging="482"/>
        <w:jc w:val="both"/>
        <w:rPr>
          <w:rFonts w:ascii="Times New Roman" w:cs="Times New Roman"/>
        </w:rPr>
      </w:pPr>
      <w:r w:rsidRPr="00424904">
        <w:rPr>
          <w:rFonts w:ascii="Times New Roman" w:hAnsi="標楷體" w:cs="Times New Roman" w:hint="eastAsia"/>
        </w:rPr>
        <w:t>協辦單位：</w:t>
      </w:r>
      <w:r w:rsidR="004129C4">
        <w:rPr>
          <w:rFonts w:ascii="Times New Roman" w:hAnsi="標楷體" w:cs="Times New Roman" w:hint="eastAsia"/>
        </w:rPr>
        <w:t>國立</w:t>
      </w:r>
      <w:r w:rsidR="007A6DE4">
        <w:rPr>
          <w:rFonts w:ascii="Times New Roman" w:hAnsi="標楷體" w:cs="Times New Roman" w:hint="eastAsia"/>
        </w:rPr>
        <w:t>臺</w:t>
      </w:r>
      <w:r w:rsidRPr="00424904">
        <w:rPr>
          <w:rFonts w:ascii="Times New Roman" w:hAnsi="標楷體" w:cs="Times New Roman" w:hint="eastAsia"/>
        </w:rPr>
        <w:t>灣大學</w:t>
      </w:r>
      <w:r w:rsidRPr="00424904">
        <w:rPr>
          <w:rFonts w:ascii="Times New Roman" w:cs="Times New Roman"/>
        </w:rPr>
        <w:t>(102</w:t>
      </w:r>
      <w:r w:rsidRPr="00424904">
        <w:rPr>
          <w:rFonts w:ascii="Times New Roman" w:hAnsi="標楷體" w:cs="Times New Roman" w:hint="eastAsia"/>
        </w:rPr>
        <w:t>年氣候變遷調適人才培育計畫推動辦公室計畫</w:t>
      </w:r>
      <w:r w:rsidRPr="00424904">
        <w:rPr>
          <w:rFonts w:ascii="Times New Roman" w:cs="Times New Roman"/>
        </w:rPr>
        <w:t>)</w:t>
      </w:r>
      <w:r w:rsidR="0018369C" w:rsidRPr="0018369C">
        <w:rPr>
          <w:rFonts w:ascii="Times New Roman" w:hAnsi="標楷體" w:cs="Times New Roman" w:hint="eastAsia"/>
        </w:rPr>
        <w:t xml:space="preserve"> </w:t>
      </w:r>
      <w:r w:rsidR="0018369C">
        <w:rPr>
          <w:rFonts w:ascii="Times New Roman" w:hAnsi="標楷體" w:cs="Times New Roman" w:hint="eastAsia"/>
        </w:rPr>
        <w:t>、</w:t>
      </w:r>
      <w:r w:rsidR="0018369C" w:rsidRPr="004129C4">
        <w:rPr>
          <w:rFonts w:ascii="Times New Roman" w:hAnsi="標楷體" w:cs="Times New Roman" w:hint="eastAsia"/>
        </w:rPr>
        <w:t xml:space="preserve"> </w:t>
      </w:r>
      <w:r w:rsidR="004129C4">
        <w:rPr>
          <w:rFonts w:ascii="Times New Roman" w:hAnsi="標楷體" w:cs="Times New Roman" w:hint="eastAsia"/>
        </w:rPr>
        <w:t>國立</w:t>
      </w:r>
      <w:proofErr w:type="gramStart"/>
      <w:r w:rsidR="0018369C" w:rsidRPr="004129C4">
        <w:rPr>
          <w:rFonts w:ascii="Times New Roman" w:hAnsi="標楷體" w:cs="Times New Roman" w:hint="eastAsia"/>
        </w:rPr>
        <w:t>臺</w:t>
      </w:r>
      <w:proofErr w:type="gramEnd"/>
      <w:r w:rsidR="0018369C" w:rsidRPr="004129C4">
        <w:rPr>
          <w:rFonts w:ascii="Times New Roman" w:hAnsi="標楷體" w:cs="Times New Roman" w:hint="eastAsia"/>
        </w:rPr>
        <w:t>中教育大學</w:t>
      </w:r>
      <w:r w:rsidR="006D7DEC" w:rsidRPr="004129C4">
        <w:rPr>
          <w:rFonts w:ascii="Times New Roman" w:hAnsi="標楷體" w:cs="Times New Roman" w:hint="eastAsia"/>
        </w:rPr>
        <w:t>科學應用與推廣學系</w:t>
      </w:r>
      <w:r w:rsidR="004129C4" w:rsidRPr="004129C4">
        <w:rPr>
          <w:rFonts w:ascii="Times New Roman" w:hAnsi="標楷體" w:cs="Times New Roman" w:hint="eastAsia"/>
        </w:rPr>
        <w:t>、</w:t>
      </w:r>
      <w:r w:rsidR="004129C4">
        <w:rPr>
          <w:rFonts w:ascii="Times New Roman" w:hAnsi="標楷體" w:cs="Times New Roman" w:hint="eastAsia"/>
        </w:rPr>
        <w:t>國立</w:t>
      </w:r>
      <w:proofErr w:type="gramStart"/>
      <w:r w:rsidR="004129C4" w:rsidRPr="004129C4">
        <w:rPr>
          <w:rFonts w:ascii="Times New Roman" w:hAnsi="標楷體" w:cs="Times New Roman" w:hint="eastAsia"/>
        </w:rPr>
        <w:t>臺</w:t>
      </w:r>
      <w:proofErr w:type="gramEnd"/>
      <w:r w:rsidR="004129C4" w:rsidRPr="004129C4">
        <w:rPr>
          <w:rFonts w:ascii="Times New Roman" w:hAnsi="標楷體" w:cs="Times New Roman" w:hint="eastAsia"/>
        </w:rPr>
        <w:t>中教育大學環境教育及管理碩士班</w:t>
      </w:r>
      <w:r w:rsidR="0018369C" w:rsidRPr="004129C4">
        <w:rPr>
          <w:rFonts w:ascii="Times New Roman" w:hAnsi="標楷體" w:cs="Times New Roman" w:hint="eastAsia"/>
        </w:rPr>
        <w:t>、</w:t>
      </w:r>
      <w:r w:rsidR="004129C4">
        <w:rPr>
          <w:rFonts w:ascii="Times New Roman" w:hAnsi="標楷體" w:cs="Times New Roman" w:hint="eastAsia"/>
        </w:rPr>
        <w:t>國立</w:t>
      </w:r>
      <w:r w:rsidR="0018369C" w:rsidRPr="004129C4">
        <w:rPr>
          <w:rFonts w:ascii="Times New Roman" w:hAnsi="標楷體" w:cs="Times New Roman" w:hint="eastAsia"/>
        </w:rPr>
        <w:t>東華大學</w:t>
      </w:r>
      <w:r w:rsidR="00413E9D" w:rsidRPr="004129C4">
        <w:rPr>
          <w:rFonts w:ascii="Times New Roman" w:hAnsi="標楷體" w:cs="Times New Roman" w:hint="eastAsia"/>
        </w:rPr>
        <w:t>自然資源與環境學系</w:t>
      </w:r>
    </w:p>
    <w:p w:rsidR="00F536F2" w:rsidRPr="008B141F" w:rsidRDefault="00F536F2" w:rsidP="00E14572">
      <w:pPr>
        <w:spacing w:line="360" w:lineRule="auto"/>
        <w:ind w:rightChars="-24" w:right="-58"/>
        <w:jc w:val="both"/>
        <w:rPr>
          <w:rFonts w:ascii="Times New Roman" w:eastAsia="標楷體" w:hAnsi="Times New Roman"/>
          <w:szCs w:val="24"/>
        </w:rPr>
      </w:pPr>
    </w:p>
    <w:p w:rsidR="00F536F2" w:rsidRPr="008B141F" w:rsidRDefault="00F536F2" w:rsidP="00E14572">
      <w:pPr>
        <w:pStyle w:val="2"/>
        <w:numPr>
          <w:ilvl w:val="0"/>
          <w:numId w:val="0"/>
        </w:numPr>
        <w:ind w:rightChars="35" w:right="84"/>
        <w:jc w:val="both"/>
        <w:rPr>
          <w:rFonts w:ascii="Times New Roman" w:hAnsi="Times New Roman" w:cs="Times New Roman"/>
          <w:b/>
        </w:rPr>
      </w:pPr>
      <w:r w:rsidRPr="008B141F">
        <w:rPr>
          <w:rFonts w:ascii="Times New Roman" w:cs="Times New Roman" w:hint="eastAsia"/>
          <w:b/>
        </w:rPr>
        <w:t>四、參與對象</w:t>
      </w:r>
    </w:p>
    <w:p w:rsidR="00A67DB6" w:rsidRDefault="00275053" w:rsidP="000C27E0">
      <w:pPr>
        <w:snapToGrid w:val="0"/>
        <w:spacing w:line="360" w:lineRule="auto"/>
        <w:ind w:left="566" w:hangingChars="236" w:hanging="566"/>
        <w:jc w:val="both"/>
        <w:rPr>
          <w:rFonts w:ascii="標楷體" w:eastAsia="標楷體" w:hAnsi="標楷體"/>
        </w:rPr>
      </w:pPr>
      <w:bookmarkStart w:id="0" w:name="_Toc313757525"/>
      <w:r w:rsidRPr="00A46594">
        <w:rPr>
          <w:rFonts w:ascii="標楷體" w:eastAsia="標楷體" w:hAnsi="標楷體" w:hint="eastAsia"/>
        </w:rPr>
        <w:t>（一）</w:t>
      </w:r>
      <w:r w:rsidR="00A67DB6">
        <w:rPr>
          <w:rFonts w:ascii="標楷體" w:eastAsia="標楷體" w:hAnsi="標楷體" w:hint="eastAsia"/>
        </w:rPr>
        <w:t>由各縣市</w:t>
      </w:r>
      <w:r w:rsidR="00A67DB6" w:rsidRPr="00BC2500">
        <w:rPr>
          <w:rFonts w:ascii="標楷體" w:eastAsia="標楷體" w:hAnsi="標楷體" w:hint="eastAsia"/>
        </w:rPr>
        <w:t>教育局委派</w:t>
      </w:r>
      <w:r w:rsidR="00A67DB6">
        <w:rPr>
          <w:rFonts w:ascii="標楷體" w:eastAsia="標楷體" w:hAnsi="標楷體" w:hint="eastAsia"/>
        </w:rPr>
        <w:t>相關</w:t>
      </w:r>
      <w:r w:rsidR="00A67DB6" w:rsidRPr="00BC2500">
        <w:rPr>
          <w:rFonts w:ascii="標楷體" w:eastAsia="標楷體" w:hAnsi="標楷體" w:hint="eastAsia"/>
        </w:rPr>
        <w:t>專長</w:t>
      </w:r>
      <w:r w:rsidR="00A67DB6" w:rsidRPr="00A46594">
        <w:rPr>
          <w:rFonts w:ascii="標楷體" w:eastAsia="標楷體" w:hAnsi="標楷體" w:hint="eastAsia"/>
        </w:rPr>
        <w:t>之高中職、國中及國小教師。</w:t>
      </w:r>
    </w:p>
    <w:p w:rsidR="00275053" w:rsidRPr="00A46594" w:rsidRDefault="00A67DB6" w:rsidP="000C27E0">
      <w:pPr>
        <w:snapToGrid w:val="0"/>
        <w:spacing w:line="360" w:lineRule="auto"/>
        <w:ind w:left="566" w:hangingChars="236" w:hanging="566"/>
        <w:jc w:val="both"/>
        <w:rPr>
          <w:rFonts w:ascii="標楷體" w:eastAsia="標楷體" w:hAnsi="標楷體"/>
        </w:rPr>
      </w:pPr>
      <w:r w:rsidRPr="00A46594">
        <w:rPr>
          <w:rFonts w:ascii="標楷體" w:eastAsia="標楷體" w:hAnsi="標楷體" w:hint="eastAsia"/>
        </w:rPr>
        <w:t>（二）</w:t>
      </w:r>
      <w:r w:rsidR="00275053" w:rsidRPr="00A46594">
        <w:rPr>
          <w:rFonts w:ascii="標楷體" w:eastAsia="標楷體" w:hAnsi="標楷體" w:hint="eastAsia"/>
        </w:rPr>
        <w:t>有意接受氣候變遷調適初階種子教師培訓之高中職、國中及國小教師。</w:t>
      </w:r>
    </w:p>
    <w:p w:rsidR="00275053" w:rsidRPr="0092721A" w:rsidRDefault="00A46594" w:rsidP="00A67DB6">
      <w:pPr>
        <w:snapToGrid w:val="0"/>
        <w:spacing w:line="360" w:lineRule="auto"/>
        <w:ind w:left="566" w:hangingChars="236" w:hanging="566"/>
        <w:jc w:val="both"/>
        <w:rPr>
          <w:rFonts w:ascii="標楷體" w:eastAsia="標楷體" w:hAnsi="標楷體"/>
        </w:rPr>
      </w:pPr>
      <w:r w:rsidRPr="00A46594">
        <w:rPr>
          <w:rFonts w:ascii="標楷體" w:eastAsia="標楷體" w:hAnsi="標楷體" w:hint="eastAsia"/>
        </w:rPr>
        <w:t>（</w:t>
      </w:r>
      <w:r w:rsidR="00A67DB6">
        <w:rPr>
          <w:rFonts w:ascii="標楷體" w:eastAsia="標楷體" w:hAnsi="標楷體" w:hint="eastAsia"/>
        </w:rPr>
        <w:t>三</w:t>
      </w:r>
      <w:r w:rsidRPr="00A46594">
        <w:rPr>
          <w:rFonts w:ascii="標楷體" w:eastAsia="標楷體" w:hAnsi="標楷體" w:hint="eastAsia"/>
        </w:rPr>
        <w:t>）對氣候變遷調適議題有興趣</w:t>
      </w:r>
      <w:r w:rsidRPr="00A46594">
        <w:rPr>
          <w:rFonts w:ascii="標楷體" w:eastAsia="標楷體" w:hAnsi="標楷體"/>
          <w:color w:val="000000"/>
          <w:kern w:val="0"/>
          <w:szCs w:val="24"/>
        </w:rPr>
        <w:t>或教學需求</w:t>
      </w:r>
      <w:r w:rsidRPr="00A46594">
        <w:rPr>
          <w:rFonts w:ascii="標楷體" w:eastAsia="標楷體" w:hAnsi="標楷體" w:hint="eastAsia"/>
        </w:rPr>
        <w:t>之高中職、國中及國小教師。</w:t>
      </w:r>
    </w:p>
    <w:p w:rsidR="00B66168" w:rsidRDefault="00275053" w:rsidP="009C69E2">
      <w:pPr>
        <w:ind w:leftChars="200" w:left="480" w:rightChars="200" w:right="480"/>
        <w:rPr>
          <w:rFonts w:ascii="標楷體" w:eastAsia="標楷體" w:hAnsi="標楷體"/>
          <w:kern w:val="0"/>
          <w:szCs w:val="24"/>
        </w:rPr>
      </w:pPr>
      <w:proofErr w:type="gramStart"/>
      <w:r w:rsidRPr="00BA3548">
        <w:rPr>
          <w:rFonts w:ascii="標楷體" w:eastAsia="標楷體" w:hAnsi="標楷體" w:hint="eastAsia"/>
          <w:kern w:val="0"/>
          <w:szCs w:val="24"/>
        </w:rPr>
        <w:t>（</w:t>
      </w:r>
      <w:r w:rsidR="00E64D1B">
        <w:rPr>
          <w:rFonts w:ascii="標楷體" w:eastAsia="標楷體" w:hAnsi="標楷體" w:hint="eastAsia"/>
          <w:kern w:val="0"/>
          <w:szCs w:val="24"/>
        </w:rPr>
        <w:t>註</w:t>
      </w:r>
      <w:proofErr w:type="gramEnd"/>
      <w:r w:rsidR="00E64D1B">
        <w:rPr>
          <w:rFonts w:ascii="標楷體" w:eastAsia="標楷體" w:hAnsi="標楷體" w:hint="eastAsia"/>
          <w:kern w:val="0"/>
          <w:szCs w:val="24"/>
        </w:rPr>
        <w:t>：</w:t>
      </w:r>
      <w:r w:rsidR="007A6DE4">
        <w:rPr>
          <w:rFonts w:ascii="標楷體" w:eastAsia="標楷體" w:hAnsi="標楷體" w:hint="eastAsia"/>
          <w:kern w:val="0"/>
          <w:szCs w:val="24"/>
        </w:rPr>
        <w:t>中</w:t>
      </w:r>
      <w:r w:rsidRPr="00BA3548">
        <w:rPr>
          <w:rFonts w:ascii="標楷體" w:eastAsia="標楷體" w:hAnsi="標楷體" w:hint="eastAsia"/>
          <w:kern w:val="0"/>
          <w:szCs w:val="24"/>
        </w:rPr>
        <w:t>區場</w:t>
      </w:r>
      <w:r w:rsidR="00E47F0F" w:rsidRPr="00BA3548">
        <w:rPr>
          <w:rFonts w:ascii="標楷體" w:eastAsia="標楷體" w:hAnsi="標楷體" w:hint="eastAsia"/>
          <w:kern w:val="0"/>
          <w:szCs w:val="24"/>
        </w:rPr>
        <w:t>以</w:t>
      </w:r>
      <w:proofErr w:type="gramStart"/>
      <w:r w:rsidR="006A67F3" w:rsidRPr="00BC2500">
        <w:rPr>
          <w:rFonts w:ascii="標楷體" w:eastAsia="標楷體" w:hAnsi="標楷體" w:hint="eastAsia"/>
          <w:bCs/>
        </w:rPr>
        <w:t>臺</w:t>
      </w:r>
      <w:proofErr w:type="gramEnd"/>
      <w:r w:rsidR="006A67F3" w:rsidRPr="00BC2500">
        <w:rPr>
          <w:rFonts w:ascii="標楷體" w:eastAsia="標楷體" w:hAnsi="標楷體" w:hint="eastAsia"/>
          <w:bCs/>
        </w:rPr>
        <w:t>中市</w:t>
      </w:r>
      <w:r w:rsidR="006A67F3">
        <w:rPr>
          <w:rFonts w:ascii="標楷體" w:eastAsia="標楷體" w:hAnsi="標楷體" w:hint="eastAsia"/>
          <w:bCs/>
        </w:rPr>
        <w:t>、苗栗縣、</w:t>
      </w:r>
      <w:r w:rsidR="006A67F3" w:rsidRPr="00BC2500">
        <w:rPr>
          <w:rFonts w:ascii="標楷體" w:eastAsia="標楷體" w:hAnsi="標楷體" w:hint="eastAsia"/>
          <w:bCs/>
        </w:rPr>
        <w:t>彰化縣</w:t>
      </w:r>
      <w:r w:rsidR="006A67F3">
        <w:rPr>
          <w:rFonts w:ascii="標楷體" w:eastAsia="標楷體" w:hAnsi="標楷體" w:hint="eastAsia"/>
          <w:bCs/>
        </w:rPr>
        <w:t>、</w:t>
      </w:r>
      <w:r w:rsidR="006A67F3" w:rsidRPr="00BC2500">
        <w:rPr>
          <w:rFonts w:ascii="標楷體" w:eastAsia="標楷體" w:hAnsi="標楷體" w:hint="eastAsia"/>
          <w:bCs/>
        </w:rPr>
        <w:t>南投縣</w:t>
      </w:r>
      <w:r w:rsidR="006A67F3">
        <w:rPr>
          <w:rFonts w:ascii="標楷體" w:eastAsia="標楷體" w:hAnsi="標楷體" w:hint="eastAsia"/>
          <w:bCs/>
        </w:rPr>
        <w:t>、雲林縣</w:t>
      </w:r>
      <w:r w:rsidR="003469E0" w:rsidRPr="00BA3548">
        <w:rPr>
          <w:rFonts w:ascii="標楷體" w:eastAsia="標楷體" w:hAnsi="標楷體" w:hint="eastAsia"/>
        </w:rPr>
        <w:t>高中職以下</w:t>
      </w:r>
      <w:r w:rsidRPr="00BA3548">
        <w:rPr>
          <w:rFonts w:ascii="標楷體" w:eastAsia="標楷體" w:hAnsi="標楷體" w:hint="eastAsia"/>
        </w:rPr>
        <w:t>學校教師</w:t>
      </w:r>
      <w:r w:rsidR="00E47F0F" w:rsidRPr="00BA3548">
        <w:rPr>
          <w:rFonts w:ascii="標楷體" w:eastAsia="標楷體" w:hAnsi="標楷體" w:hint="eastAsia"/>
        </w:rPr>
        <w:t>為主</w:t>
      </w:r>
      <w:r w:rsidR="00E64D1B">
        <w:rPr>
          <w:rFonts w:ascii="標楷體" w:eastAsia="標楷體" w:hAnsi="標楷體" w:hint="eastAsia"/>
        </w:rPr>
        <w:t>；東區場</w:t>
      </w:r>
      <w:r w:rsidR="006A67F3">
        <w:rPr>
          <w:rFonts w:ascii="標楷體" w:eastAsia="標楷體" w:hAnsi="標楷體" w:hint="eastAsia"/>
        </w:rPr>
        <w:t>宜蘭縣、花蓮縣、</w:t>
      </w:r>
      <w:proofErr w:type="gramStart"/>
      <w:r w:rsidR="006A67F3">
        <w:rPr>
          <w:rFonts w:ascii="標楷體" w:eastAsia="標楷體" w:hAnsi="標楷體" w:hint="eastAsia"/>
        </w:rPr>
        <w:t>臺</w:t>
      </w:r>
      <w:proofErr w:type="gramEnd"/>
      <w:r w:rsidR="006A67F3">
        <w:rPr>
          <w:rFonts w:ascii="標楷體" w:eastAsia="標楷體" w:hAnsi="標楷體" w:hint="eastAsia"/>
        </w:rPr>
        <w:t>東縣</w:t>
      </w:r>
      <w:r w:rsidR="00E64D1B">
        <w:rPr>
          <w:rFonts w:ascii="標楷體" w:eastAsia="標楷體" w:hAnsi="標楷體" w:hint="eastAsia"/>
        </w:rPr>
        <w:t>以</w:t>
      </w:r>
      <w:r w:rsidR="006A67F3" w:rsidRPr="00BA3548">
        <w:rPr>
          <w:rFonts w:ascii="標楷體" w:eastAsia="標楷體" w:hAnsi="標楷體" w:hint="eastAsia"/>
        </w:rPr>
        <w:t>高中職以下學校教師為主</w:t>
      </w:r>
      <w:r w:rsidR="00A46594" w:rsidRPr="00BA3548">
        <w:rPr>
          <w:rFonts w:ascii="標楷體" w:eastAsia="標楷體" w:hAnsi="標楷體" w:hint="eastAsia"/>
        </w:rPr>
        <w:t>。</w:t>
      </w:r>
      <w:r w:rsidRPr="00BA3548">
        <w:rPr>
          <w:rFonts w:ascii="標楷體" w:eastAsia="標楷體" w:hAnsi="標楷體" w:hint="eastAsia"/>
          <w:kern w:val="0"/>
          <w:szCs w:val="24"/>
        </w:rPr>
        <w:t>）</w:t>
      </w:r>
    </w:p>
    <w:p w:rsidR="00CC291F" w:rsidRDefault="00CC291F" w:rsidP="009C69E2">
      <w:pPr>
        <w:ind w:leftChars="200" w:left="480" w:rightChars="200" w:right="480"/>
        <w:rPr>
          <w:rFonts w:ascii="標楷體" w:eastAsia="標楷體" w:hAnsi="標楷體"/>
          <w:bCs/>
        </w:rPr>
        <w:sectPr w:rsidR="00CC291F" w:rsidSect="00E14572">
          <w:pgSz w:w="11906" w:h="16838"/>
          <w:pgMar w:top="1440" w:right="1558" w:bottom="1134" w:left="1560" w:header="567" w:footer="567" w:gutter="0"/>
          <w:cols w:space="425"/>
          <w:docGrid w:type="linesAndChars" w:linePitch="360"/>
        </w:sectPr>
      </w:pPr>
    </w:p>
    <w:bookmarkEnd w:id="0"/>
    <w:p w:rsidR="00F536F2" w:rsidRPr="008B141F" w:rsidRDefault="00F536F2" w:rsidP="00E14572">
      <w:pPr>
        <w:pStyle w:val="1"/>
        <w:spacing w:line="360" w:lineRule="auto"/>
        <w:ind w:left="566" w:hanging="566"/>
        <w:jc w:val="both"/>
        <w:rPr>
          <w:rFonts w:ascii="Times New Roman" w:eastAsia="標楷體" w:hAnsi="Times New Roman" w:cs="Times New Roman"/>
          <w:b/>
          <w:sz w:val="28"/>
          <w:szCs w:val="28"/>
        </w:rPr>
      </w:pPr>
      <w:r>
        <w:rPr>
          <w:rFonts w:ascii="Times New Roman" w:eastAsia="標楷體" w:hAnsi="標楷體" w:cs="Times New Roman" w:hint="eastAsia"/>
          <w:b/>
          <w:sz w:val="28"/>
          <w:szCs w:val="28"/>
        </w:rPr>
        <w:lastRenderedPageBreak/>
        <w:t>五</w:t>
      </w:r>
      <w:r w:rsidRPr="008B141F">
        <w:rPr>
          <w:rFonts w:ascii="Times New Roman" w:eastAsia="標楷體" w:hAnsi="標楷體" w:cs="Times New Roman" w:hint="eastAsia"/>
          <w:b/>
          <w:sz w:val="28"/>
          <w:szCs w:val="28"/>
        </w:rPr>
        <w:t>、報名時間及方式</w:t>
      </w:r>
    </w:p>
    <w:p w:rsidR="00F536F2" w:rsidRPr="005F4814" w:rsidRDefault="00F536F2" w:rsidP="00E14572">
      <w:pPr>
        <w:pStyle w:val="1"/>
        <w:spacing w:line="360" w:lineRule="auto"/>
        <w:jc w:val="both"/>
        <w:rPr>
          <w:rFonts w:ascii="Times New Roman" w:eastAsia="標楷體" w:hAnsi="Times New Roman" w:cs="Times New Roman"/>
          <w:color w:val="auto"/>
          <w:sz w:val="24"/>
          <w:szCs w:val="24"/>
        </w:rPr>
      </w:pPr>
      <w:r w:rsidRPr="008B141F">
        <w:rPr>
          <w:rFonts w:ascii="Times New Roman" w:eastAsia="標楷體" w:hAnsi="標楷體" w:cs="Times New Roman" w:hint="eastAsia"/>
          <w:sz w:val="24"/>
          <w:szCs w:val="24"/>
        </w:rPr>
        <w:t>（一）時間：</w:t>
      </w:r>
      <w:r w:rsidRPr="005F4814">
        <w:rPr>
          <w:rFonts w:ascii="Times New Roman" w:eastAsia="標楷體" w:hAnsi="標楷體" w:cs="Times New Roman" w:hint="eastAsia"/>
          <w:b/>
          <w:color w:val="auto"/>
          <w:sz w:val="24"/>
          <w:szCs w:val="24"/>
          <w:u w:val="single"/>
        </w:rPr>
        <w:t>即日起至</w:t>
      </w:r>
      <w:r w:rsidRPr="005F4814">
        <w:rPr>
          <w:rFonts w:ascii="Times New Roman" w:eastAsia="標楷體" w:hAnsi="標楷體" w:cs="Times New Roman"/>
          <w:b/>
          <w:color w:val="auto"/>
          <w:sz w:val="24"/>
          <w:szCs w:val="24"/>
          <w:u w:val="single"/>
        </w:rPr>
        <w:t>102</w:t>
      </w:r>
      <w:r w:rsidRPr="005F4814">
        <w:rPr>
          <w:rFonts w:ascii="Times New Roman" w:eastAsia="標楷體" w:hAnsi="標楷體" w:cs="Times New Roman" w:hint="eastAsia"/>
          <w:b/>
          <w:color w:val="auto"/>
          <w:sz w:val="24"/>
          <w:szCs w:val="24"/>
          <w:u w:val="single"/>
        </w:rPr>
        <w:t>年</w:t>
      </w:r>
      <w:r w:rsidR="003B3E8E">
        <w:rPr>
          <w:rFonts w:ascii="Times New Roman" w:eastAsia="標楷體" w:hAnsi="標楷體" w:cs="Times New Roman" w:hint="eastAsia"/>
          <w:b/>
          <w:color w:val="auto"/>
          <w:sz w:val="24"/>
          <w:szCs w:val="24"/>
          <w:u w:val="single"/>
        </w:rPr>
        <w:t>1</w:t>
      </w:r>
      <w:r w:rsidR="007A6DE4">
        <w:rPr>
          <w:rFonts w:ascii="Times New Roman" w:eastAsia="標楷體" w:hAnsi="標楷體" w:cs="Times New Roman" w:hint="eastAsia"/>
          <w:b/>
          <w:color w:val="auto"/>
          <w:sz w:val="24"/>
          <w:szCs w:val="24"/>
          <w:u w:val="single"/>
        </w:rPr>
        <w:t>1</w:t>
      </w:r>
      <w:r w:rsidRPr="005F4814">
        <w:rPr>
          <w:rFonts w:ascii="Times New Roman" w:eastAsia="標楷體" w:hAnsi="標楷體" w:cs="Times New Roman" w:hint="eastAsia"/>
          <w:b/>
          <w:color w:val="auto"/>
          <w:sz w:val="24"/>
          <w:szCs w:val="24"/>
          <w:u w:val="single"/>
        </w:rPr>
        <w:t>月</w:t>
      </w:r>
      <w:r w:rsidR="0018369C">
        <w:rPr>
          <w:rFonts w:ascii="Times New Roman" w:eastAsia="標楷體" w:hAnsi="標楷體" w:cs="Times New Roman" w:hint="eastAsia"/>
          <w:b/>
          <w:color w:val="auto"/>
          <w:sz w:val="24"/>
          <w:szCs w:val="24"/>
          <w:u w:val="single"/>
        </w:rPr>
        <w:t>24</w:t>
      </w:r>
      <w:r w:rsidRPr="005F4814">
        <w:rPr>
          <w:rFonts w:ascii="Times New Roman" w:eastAsia="標楷體" w:hAnsi="標楷體" w:cs="Times New Roman" w:hint="eastAsia"/>
          <w:b/>
          <w:color w:val="auto"/>
          <w:sz w:val="24"/>
          <w:szCs w:val="24"/>
          <w:u w:val="single"/>
        </w:rPr>
        <w:t>日（</w:t>
      </w:r>
      <w:r w:rsidR="0018369C">
        <w:rPr>
          <w:rFonts w:ascii="Times New Roman" w:eastAsia="標楷體" w:hAnsi="標楷體" w:cs="Times New Roman" w:hint="eastAsia"/>
          <w:b/>
          <w:color w:val="auto"/>
          <w:sz w:val="24"/>
          <w:szCs w:val="24"/>
          <w:u w:val="single"/>
        </w:rPr>
        <w:t>日</w:t>
      </w:r>
      <w:r w:rsidR="00E64D1B">
        <w:rPr>
          <w:rFonts w:ascii="Times New Roman" w:eastAsia="標楷體" w:hAnsi="標楷體" w:cs="Times New Roman" w:hint="eastAsia"/>
          <w:b/>
          <w:color w:val="auto"/>
          <w:sz w:val="24"/>
          <w:szCs w:val="24"/>
          <w:u w:val="single"/>
        </w:rPr>
        <w:t>），額滿將提前截止</w:t>
      </w:r>
      <w:r w:rsidRPr="005F4814">
        <w:rPr>
          <w:rFonts w:ascii="Times New Roman" w:eastAsia="標楷體" w:hAnsi="標楷體" w:cs="Times New Roman" w:hint="eastAsia"/>
          <w:b/>
          <w:color w:val="auto"/>
          <w:sz w:val="24"/>
          <w:szCs w:val="24"/>
          <w:u w:val="single"/>
        </w:rPr>
        <w:t>。</w:t>
      </w:r>
    </w:p>
    <w:p w:rsidR="008F1E68" w:rsidRDefault="00F536F2" w:rsidP="008F1E68">
      <w:pPr>
        <w:pStyle w:val="1"/>
        <w:spacing w:line="360" w:lineRule="auto"/>
        <w:ind w:left="566" w:hanging="566"/>
        <w:jc w:val="both"/>
        <w:rPr>
          <w:rFonts w:ascii="Times New Roman" w:eastAsia="標楷體" w:hAnsi="標楷體" w:cs="Times New Roman"/>
          <w:sz w:val="24"/>
          <w:szCs w:val="24"/>
        </w:rPr>
      </w:pPr>
      <w:r w:rsidRPr="008B141F">
        <w:rPr>
          <w:rFonts w:ascii="Times New Roman" w:eastAsia="標楷體" w:hAnsi="標楷體" w:cs="Times New Roman" w:hint="eastAsia"/>
          <w:sz w:val="24"/>
          <w:szCs w:val="24"/>
        </w:rPr>
        <w:t>（二）方式：</w:t>
      </w:r>
      <w:r w:rsidR="008F1E68">
        <w:rPr>
          <w:rFonts w:ascii="Times New Roman" w:eastAsia="標楷體" w:hAnsi="標楷體" w:cs="Times New Roman" w:hint="eastAsia"/>
          <w:sz w:val="24"/>
          <w:szCs w:val="24"/>
        </w:rPr>
        <w:t>請至</w:t>
      </w:r>
      <w:r w:rsidR="008F1E68" w:rsidRPr="008F1E68">
        <w:rPr>
          <w:rFonts w:ascii="Times New Roman" w:eastAsia="標楷體" w:hAnsi="標楷體" w:cs="Times New Roman" w:hint="eastAsia"/>
          <w:sz w:val="24"/>
          <w:szCs w:val="24"/>
          <w:u w:val="single"/>
        </w:rPr>
        <w:t>全國教師在職進修</w:t>
      </w:r>
      <w:r w:rsidR="008F1E68">
        <w:rPr>
          <w:rFonts w:ascii="Times New Roman" w:eastAsia="標楷體" w:hAnsi="標楷體" w:cs="Times New Roman" w:hint="eastAsia"/>
          <w:sz w:val="24"/>
          <w:szCs w:val="24"/>
          <w:u w:val="single"/>
        </w:rPr>
        <w:t>資訊</w:t>
      </w:r>
      <w:r w:rsidR="008F1E68" w:rsidRPr="008F1E68">
        <w:rPr>
          <w:rFonts w:ascii="Times New Roman" w:eastAsia="標楷體" w:hAnsi="標楷體" w:cs="Times New Roman" w:hint="eastAsia"/>
          <w:sz w:val="24"/>
          <w:szCs w:val="24"/>
          <w:u w:val="single"/>
        </w:rPr>
        <w:t>網</w:t>
      </w:r>
      <w:r w:rsidR="008F1E68">
        <w:rPr>
          <w:rFonts w:ascii="Times New Roman" w:eastAsia="標楷體" w:hAnsi="標楷體" w:cs="Times New Roman" w:hint="eastAsia"/>
          <w:sz w:val="24"/>
          <w:szCs w:val="24"/>
        </w:rPr>
        <w:t>登錄報名</w:t>
      </w:r>
      <w:r w:rsidR="007F6757">
        <w:rPr>
          <w:rFonts w:ascii="Times New Roman" w:eastAsia="標楷體" w:hAnsi="標楷體" w:cs="Times New Roman" w:hint="eastAsia"/>
          <w:sz w:val="24"/>
          <w:szCs w:val="24"/>
        </w:rPr>
        <w:t>。</w:t>
      </w:r>
    </w:p>
    <w:p w:rsidR="0018369C" w:rsidRPr="00CC291F" w:rsidRDefault="008F1E68" w:rsidP="008F1E68">
      <w:pPr>
        <w:pStyle w:val="1"/>
        <w:spacing w:line="360" w:lineRule="auto"/>
        <w:ind w:left="566" w:hanging="566"/>
        <w:jc w:val="both"/>
        <w:rPr>
          <w:rFonts w:ascii="Times New Roman" w:eastAsia="標楷體" w:hAnsi="標楷體" w:cs="Times New Roman"/>
          <w:color w:val="auto"/>
          <w:sz w:val="24"/>
          <w:szCs w:val="24"/>
        </w:rPr>
      </w:pPr>
      <w:proofErr w:type="gramStart"/>
      <w:r w:rsidRPr="00CC291F">
        <w:rPr>
          <w:rFonts w:ascii="Times New Roman" w:eastAsia="標楷體" w:hAnsi="標楷體" w:cs="Times New Roman" w:hint="eastAsia"/>
          <w:color w:val="auto"/>
          <w:sz w:val="24"/>
          <w:szCs w:val="24"/>
        </w:rPr>
        <w:t>（</w:t>
      </w:r>
      <w:proofErr w:type="gramEnd"/>
      <w:r w:rsidR="007F6757" w:rsidRPr="00CC291F">
        <w:rPr>
          <w:rFonts w:ascii="Times New Roman" w:eastAsia="標楷體" w:hAnsi="標楷體" w:cs="Times New Roman" w:hint="eastAsia"/>
          <w:color w:val="auto"/>
          <w:sz w:val="24"/>
          <w:szCs w:val="24"/>
        </w:rPr>
        <w:t>研習查詢資訊：</w:t>
      </w:r>
    </w:p>
    <w:p w:rsidR="00F536F2" w:rsidRPr="00CC291F" w:rsidRDefault="0018369C" w:rsidP="008F1E68">
      <w:pPr>
        <w:pStyle w:val="1"/>
        <w:spacing w:line="360" w:lineRule="auto"/>
        <w:ind w:left="566" w:hanging="566"/>
        <w:jc w:val="both"/>
        <w:rPr>
          <w:rFonts w:ascii="Times New Roman" w:eastAsia="標楷體" w:hAnsi="標楷體" w:cs="Times New Roman"/>
          <w:color w:val="auto"/>
          <w:sz w:val="24"/>
          <w:szCs w:val="24"/>
        </w:rPr>
      </w:pPr>
      <w:r w:rsidRPr="00CC291F">
        <w:rPr>
          <w:rFonts w:ascii="Times New Roman" w:eastAsia="標楷體" w:hAnsi="標楷體" w:cs="Times New Roman" w:hint="eastAsia"/>
          <w:color w:val="auto"/>
          <w:sz w:val="24"/>
          <w:szCs w:val="24"/>
        </w:rPr>
        <w:t>1.</w:t>
      </w:r>
      <w:r w:rsidRPr="00CC291F">
        <w:rPr>
          <w:rFonts w:ascii="Times New Roman" w:eastAsia="標楷體" w:hAnsi="標楷體" w:cs="Times New Roman" w:hint="eastAsia"/>
          <w:color w:val="auto"/>
          <w:sz w:val="24"/>
          <w:szCs w:val="24"/>
        </w:rPr>
        <w:t>中區研習營</w:t>
      </w:r>
      <w:r w:rsidR="008F1E68" w:rsidRPr="00CC291F">
        <w:rPr>
          <w:rFonts w:ascii="Times New Roman" w:eastAsia="標楷體" w:hAnsi="標楷體" w:cs="Times New Roman" w:hint="eastAsia"/>
          <w:color w:val="auto"/>
          <w:sz w:val="24"/>
          <w:szCs w:val="24"/>
        </w:rPr>
        <w:t>代碼</w:t>
      </w:r>
      <w:proofErr w:type="gramStart"/>
      <w:r w:rsidR="008F1E68" w:rsidRPr="00CC291F">
        <w:rPr>
          <w:rFonts w:ascii="Times New Roman" w:eastAsia="標楷體" w:hAnsi="標楷體" w:cs="Times New Roman" w:hint="eastAsia"/>
          <w:color w:val="auto"/>
          <w:sz w:val="24"/>
          <w:szCs w:val="24"/>
        </w:rPr>
        <w:t>─</w:t>
      </w:r>
      <w:proofErr w:type="gramEnd"/>
      <w:r w:rsidR="008F1E68" w:rsidRPr="00CC291F">
        <w:rPr>
          <w:rFonts w:ascii="Times New Roman" w:eastAsia="標楷體" w:hAnsi="標楷體" w:cs="Times New Roman" w:hint="eastAsia"/>
          <w:color w:val="auto"/>
          <w:sz w:val="24"/>
          <w:szCs w:val="24"/>
        </w:rPr>
        <w:t>「</w:t>
      </w:r>
      <w:r w:rsidR="000972C2" w:rsidRPr="00CC291F">
        <w:rPr>
          <w:rFonts w:ascii="Times New Roman" w:eastAsia="標楷體" w:hAnsi="標楷體" w:cs="Times New Roman"/>
          <w:color w:val="auto"/>
          <w:sz w:val="24"/>
          <w:szCs w:val="24"/>
        </w:rPr>
        <w:t>1401862</w:t>
      </w:r>
      <w:r w:rsidR="008F1E68" w:rsidRPr="00CC291F">
        <w:rPr>
          <w:rFonts w:ascii="Times New Roman" w:eastAsia="標楷體" w:hAnsi="標楷體" w:cs="Times New Roman" w:hint="eastAsia"/>
          <w:color w:val="auto"/>
          <w:sz w:val="24"/>
          <w:szCs w:val="24"/>
        </w:rPr>
        <w:t>」</w:t>
      </w:r>
      <w:r w:rsidRPr="00CC291F">
        <w:rPr>
          <w:rFonts w:ascii="Times New Roman" w:eastAsia="標楷體" w:hAnsi="標楷體" w:cs="Times New Roman" w:hint="eastAsia"/>
          <w:color w:val="auto"/>
          <w:sz w:val="24"/>
          <w:szCs w:val="24"/>
        </w:rPr>
        <w:t>（</w:t>
      </w:r>
      <w:r w:rsidR="008F1E68" w:rsidRPr="00CC291F">
        <w:rPr>
          <w:rFonts w:ascii="Times New Roman" w:eastAsia="標楷體" w:hAnsi="標楷體" w:cs="Times New Roman" w:hint="eastAsia"/>
          <w:color w:val="auto"/>
          <w:sz w:val="24"/>
          <w:szCs w:val="24"/>
        </w:rPr>
        <w:t>「</w:t>
      </w:r>
      <w:bookmarkStart w:id="1" w:name="_GoBack"/>
      <w:bookmarkEnd w:id="1"/>
      <w:r w:rsidR="008F1E68" w:rsidRPr="00CC291F">
        <w:rPr>
          <w:rFonts w:ascii="Times New Roman" w:eastAsia="標楷體" w:hAnsi="標楷體" w:cs="Times New Roman" w:hint="eastAsia"/>
          <w:b/>
          <w:color w:val="auto"/>
          <w:sz w:val="24"/>
          <w:szCs w:val="24"/>
        </w:rPr>
        <w:t>教育部</w:t>
      </w:r>
      <w:r w:rsidR="008F1E68" w:rsidRPr="00CC291F">
        <w:rPr>
          <w:rFonts w:ascii="Times New Roman" w:eastAsia="標楷體" w:hAnsi="標楷體" w:cs="Times New Roman" w:hint="eastAsia"/>
          <w:b/>
          <w:color w:val="auto"/>
          <w:sz w:val="24"/>
          <w:szCs w:val="24"/>
        </w:rPr>
        <w:t>102</w:t>
      </w:r>
      <w:r w:rsidR="008F1E68" w:rsidRPr="00CC291F">
        <w:rPr>
          <w:rFonts w:ascii="Times New Roman" w:eastAsia="標楷體" w:hAnsi="標楷體" w:cs="Times New Roman" w:hint="eastAsia"/>
          <w:b/>
          <w:color w:val="auto"/>
          <w:sz w:val="24"/>
          <w:szCs w:val="24"/>
        </w:rPr>
        <w:t>年高中職以下學校氣候變遷調適種子師資培訓研習營</w:t>
      </w:r>
      <w:r w:rsidR="008F1E68" w:rsidRPr="00CC291F">
        <w:rPr>
          <w:rFonts w:ascii="Times New Roman" w:eastAsia="標楷體" w:hAnsi="標楷體" w:cs="Times New Roman" w:hint="eastAsia"/>
          <w:b/>
          <w:color w:val="auto"/>
          <w:sz w:val="24"/>
          <w:szCs w:val="24"/>
        </w:rPr>
        <w:t>(</w:t>
      </w:r>
      <w:r w:rsidR="007A6DE4" w:rsidRPr="00CC291F">
        <w:rPr>
          <w:rFonts w:ascii="Times New Roman" w:eastAsia="標楷體" w:hAnsi="標楷體" w:cs="Times New Roman" w:hint="eastAsia"/>
          <w:b/>
          <w:color w:val="auto"/>
          <w:sz w:val="24"/>
          <w:szCs w:val="24"/>
        </w:rPr>
        <w:t>中</w:t>
      </w:r>
      <w:r w:rsidR="008F1E68" w:rsidRPr="00CC291F">
        <w:rPr>
          <w:rFonts w:ascii="Times New Roman" w:eastAsia="標楷體" w:hAnsi="標楷體" w:cs="Times New Roman" w:hint="eastAsia"/>
          <w:b/>
          <w:color w:val="auto"/>
          <w:sz w:val="24"/>
          <w:szCs w:val="24"/>
        </w:rPr>
        <w:t>區</w:t>
      </w:r>
      <w:r w:rsidR="008F1E68" w:rsidRPr="00CC291F">
        <w:rPr>
          <w:rFonts w:ascii="Times New Roman" w:eastAsia="標楷體" w:hAnsi="標楷體" w:cs="Times New Roman" w:hint="eastAsia"/>
          <w:b/>
          <w:color w:val="auto"/>
          <w:sz w:val="24"/>
          <w:szCs w:val="24"/>
        </w:rPr>
        <w:t>)</w:t>
      </w:r>
      <w:r w:rsidR="008F1E68" w:rsidRPr="00CC291F">
        <w:rPr>
          <w:rFonts w:ascii="Times New Roman" w:eastAsia="標楷體" w:hAnsi="標楷體" w:cs="Times New Roman" w:hint="eastAsia"/>
          <w:color w:val="auto"/>
          <w:sz w:val="24"/>
          <w:szCs w:val="24"/>
        </w:rPr>
        <w:t>」）</w:t>
      </w:r>
    </w:p>
    <w:p w:rsidR="0018369C" w:rsidRPr="00CC291F" w:rsidRDefault="0018369C" w:rsidP="008F1E68">
      <w:pPr>
        <w:pStyle w:val="1"/>
        <w:spacing w:line="360" w:lineRule="auto"/>
        <w:ind w:left="566" w:hanging="566"/>
        <w:jc w:val="both"/>
        <w:rPr>
          <w:rFonts w:ascii="Times New Roman" w:eastAsia="標楷體" w:hAnsi="標楷體" w:cs="Times New Roman"/>
          <w:color w:val="auto"/>
          <w:sz w:val="24"/>
          <w:szCs w:val="24"/>
        </w:rPr>
      </w:pPr>
      <w:r w:rsidRPr="00CC291F">
        <w:rPr>
          <w:rFonts w:ascii="Times New Roman" w:eastAsia="標楷體" w:hAnsi="標楷體" w:cs="Times New Roman" w:hint="eastAsia"/>
          <w:color w:val="auto"/>
          <w:sz w:val="24"/>
          <w:szCs w:val="24"/>
        </w:rPr>
        <w:t>2.</w:t>
      </w:r>
      <w:r w:rsidRPr="00CC291F">
        <w:rPr>
          <w:rFonts w:ascii="Times New Roman" w:eastAsia="標楷體" w:hAnsi="標楷體" w:cs="Times New Roman" w:hint="eastAsia"/>
          <w:color w:val="auto"/>
          <w:sz w:val="24"/>
          <w:szCs w:val="24"/>
        </w:rPr>
        <w:t>東區研習營代碼</w:t>
      </w:r>
      <w:proofErr w:type="gramStart"/>
      <w:r w:rsidRPr="00CC291F">
        <w:rPr>
          <w:rFonts w:ascii="Times New Roman" w:eastAsia="標楷體" w:hAnsi="標楷體" w:cs="Times New Roman" w:hint="eastAsia"/>
          <w:color w:val="auto"/>
          <w:sz w:val="24"/>
          <w:szCs w:val="24"/>
        </w:rPr>
        <w:t>─</w:t>
      </w:r>
      <w:proofErr w:type="gramEnd"/>
      <w:r w:rsidRPr="00CC291F">
        <w:rPr>
          <w:rFonts w:ascii="Times New Roman" w:eastAsia="標楷體" w:hAnsi="標楷體" w:cs="Times New Roman" w:hint="eastAsia"/>
          <w:color w:val="auto"/>
          <w:sz w:val="24"/>
          <w:szCs w:val="24"/>
        </w:rPr>
        <w:t>「</w:t>
      </w:r>
      <w:r w:rsidR="000972C2" w:rsidRPr="00CC291F">
        <w:rPr>
          <w:rFonts w:ascii="Times New Roman" w:eastAsia="標楷體" w:hAnsi="標楷體" w:cs="Times New Roman"/>
          <w:color w:val="auto"/>
          <w:sz w:val="24"/>
          <w:szCs w:val="24"/>
        </w:rPr>
        <w:t>1401863</w:t>
      </w:r>
      <w:r w:rsidRPr="00CC291F">
        <w:rPr>
          <w:rFonts w:ascii="Times New Roman" w:eastAsia="標楷體" w:hAnsi="標楷體" w:cs="Times New Roman" w:hint="eastAsia"/>
          <w:color w:val="auto"/>
          <w:sz w:val="24"/>
          <w:szCs w:val="24"/>
        </w:rPr>
        <w:t>」（「</w:t>
      </w:r>
      <w:r w:rsidRPr="00CC291F">
        <w:rPr>
          <w:rFonts w:ascii="Times New Roman" w:eastAsia="標楷體" w:hAnsi="標楷體" w:cs="Times New Roman" w:hint="eastAsia"/>
          <w:b/>
          <w:color w:val="auto"/>
          <w:sz w:val="24"/>
          <w:szCs w:val="24"/>
        </w:rPr>
        <w:t>教育部</w:t>
      </w:r>
      <w:r w:rsidRPr="00CC291F">
        <w:rPr>
          <w:rFonts w:ascii="Times New Roman" w:eastAsia="標楷體" w:hAnsi="標楷體" w:cs="Times New Roman" w:hint="eastAsia"/>
          <w:b/>
          <w:color w:val="auto"/>
          <w:sz w:val="24"/>
          <w:szCs w:val="24"/>
        </w:rPr>
        <w:t>102</w:t>
      </w:r>
      <w:r w:rsidRPr="00CC291F">
        <w:rPr>
          <w:rFonts w:ascii="Times New Roman" w:eastAsia="標楷體" w:hAnsi="標楷體" w:cs="Times New Roman" w:hint="eastAsia"/>
          <w:b/>
          <w:color w:val="auto"/>
          <w:sz w:val="24"/>
          <w:szCs w:val="24"/>
        </w:rPr>
        <w:t>年高中職以下學校氣候變遷調適種子師資培訓研習營</w:t>
      </w:r>
      <w:r w:rsidRPr="00CC291F">
        <w:rPr>
          <w:rFonts w:ascii="Times New Roman" w:eastAsia="標楷體" w:hAnsi="標楷體" w:cs="Times New Roman" w:hint="eastAsia"/>
          <w:b/>
          <w:color w:val="auto"/>
          <w:sz w:val="24"/>
          <w:szCs w:val="24"/>
        </w:rPr>
        <w:t>(</w:t>
      </w:r>
      <w:r w:rsidRPr="00CC291F">
        <w:rPr>
          <w:rFonts w:ascii="Times New Roman" w:eastAsia="標楷體" w:hAnsi="標楷體" w:cs="Times New Roman" w:hint="eastAsia"/>
          <w:b/>
          <w:color w:val="auto"/>
          <w:sz w:val="24"/>
          <w:szCs w:val="24"/>
        </w:rPr>
        <w:t>東區</w:t>
      </w:r>
      <w:r w:rsidRPr="00CC291F">
        <w:rPr>
          <w:rFonts w:ascii="Times New Roman" w:eastAsia="標楷體" w:hAnsi="標楷體" w:cs="Times New Roman" w:hint="eastAsia"/>
          <w:b/>
          <w:color w:val="auto"/>
          <w:sz w:val="24"/>
          <w:szCs w:val="24"/>
        </w:rPr>
        <w:t>)</w:t>
      </w:r>
      <w:r w:rsidRPr="00CC291F">
        <w:rPr>
          <w:rFonts w:ascii="Times New Roman" w:eastAsia="標楷體" w:hAnsi="標楷體" w:cs="Times New Roman" w:hint="eastAsia"/>
          <w:color w:val="auto"/>
          <w:sz w:val="24"/>
          <w:szCs w:val="24"/>
        </w:rPr>
        <w:t>」）</w:t>
      </w:r>
    </w:p>
    <w:p w:rsidR="00F536F2" w:rsidRDefault="00F536F2" w:rsidP="00B44FED">
      <w:pPr>
        <w:pStyle w:val="1"/>
        <w:spacing w:line="360" w:lineRule="auto"/>
        <w:ind w:left="1843" w:hanging="1843"/>
        <w:jc w:val="both"/>
        <w:rPr>
          <w:rFonts w:ascii="Times New Roman" w:eastAsia="標楷體" w:hAnsi="標楷體" w:cs="Times New Roman"/>
          <w:color w:val="auto"/>
          <w:sz w:val="24"/>
          <w:szCs w:val="24"/>
        </w:rPr>
      </w:pPr>
      <w:r w:rsidRPr="008B141F">
        <w:rPr>
          <w:rFonts w:ascii="Times New Roman" w:eastAsia="標楷體" w:hAnsi="標楷體" w:cs="Times New Roman" w:hint="eastAsia"/>
          <w:sz w:val="24"/>
          <w:szCs w:val="24"/>
        </w:rPr>
        <w:t>（三）</w:t>
      </w:r>
      <w:r>
        <w:rPr>
          <w:rFonts w:ascii="Times New Roman" w:eastAsia="標楷體" w:hAnsi="標楷體" w:cs="Times New Roman" w:hint="eastAsia"/>
          <w:color w:val="auto"/>
          <w:sz w:val="24"/>
          <w:szCs w:val="24"/>
        </w:rPr>
        <w:t>活動人數</w:t>
      </w:r>
      <w:r w:rsidRPr="008B141F">
        <w:rPr>
          <w:rFonts w:ascii="Times New Roman" w:eastAsia="標楷體" w:hAnsi="標楷體" w:cs="Times New Roman" w:hint="eastAsia"/>
          <w:color w:val="auto"/>
          <w:sz w:val="24"/>
          <w:szCs w:val="24"/>
        </w:rPr>
        <w:t>：</w:t>
      </w:r>
      <w:r w:rsidR="0018369C">
        <w:rPr>
          <w:rFonts w:ascii="Times New Roman" w:eastAsia="標楷體" w:hAnsi="標楷體" w:cs="Times New Roman" w:hint="eastAsia"/>
          <w:color w:val="auto"/>
          <w:sz w:val="24"/>
          <w:szCs w:val="24"/>
        </w:rPr>
        <w:t>每場次</w:t>
      </w:r>
      <w:r w:rsidR="00BA3548">
        <w:rPr>
          <w:rFonts w:ascii="Times New Roman" w:eastAsia="標楷體" w:hAnsi="標楷體" w:cs="Times New Roman" w:hint="eastAsia"/>
          <w:color w:val="auto"/>
          <w:sz w:val="24"/>
          <w:szCs w:val="24"/>
        </w:rPr>
        <w:t>預計</w:t>
      </w:r>
      <w:r w:rsidRPr="00BA3548">
        <w:rPr>
          <w:rFonts w:ascii="Times New Roman" w:eastAsia="標楷體" w:hAnsi="標楷體" w:cs="Times New Roman"/>
          <w:color w:val="auto"/>
          <w:sz w:val="24"/>
          <w:szCs w:val="24"/>
        </w:rPr>
        <w:t>1</w:t>
      </w:r>
      <w:r w:rsidR="003B3E8E">
        <w:rPr>
          <w:rFonts w:ascii="Times New Roman" w:eastAsia="標楷體" w:hAnsi="標楷體" w:cs="Times New Roman" w:hint="eastAsia"/>
          <w:color w:val="auto"/>
          <w:sz w:val="24"/>
          <w:szCs w:val="24"/>
        </w:rPr>
        <w:t>2</w:t>
      </w:r>
      <w:r w:rsidRPr="00BA3548">
        <w:rPr>
          <w:rFonts w:ascii="Times New Roman" w:eastAsia="標楷體" w:hAnsi="標楷體" w:cs="Times New Roman"/>
          <w:color w:val="auto"/>
          <w:sz w:val="24"/>
          <w:szCs w:val="24"/>
        </w:rPr>
        <w:t>0</w:t>
      </w:r>
      <w:r w:rsidRPr="00BA3548">
        <w:rPr>
          <w:rFonts w:ascii="Times New Roman" w:eastAsia="標楷體" w:hAnsi="標楷體" w:cs="Times New Roman" w:hint="eastAsia"/>
          <w:color w:val="auto"/>
          <w:sz w:val="24"/>
          <w:szCs w:val="24"/>
        </w:rPr>
        <w:t>人</w:t>
      </w:r>
      <w:r>
        <w:rPr>
          <w:rFonts w:ascii="Times New Roman" w:eastAsia="標楷體" w:hAnsi="標楷體" w:cs="Times New Roman" w:hint="eastAsia"/>
          <w:color w:val="auto"/>
          <w:sz w:val="24"/>
          <w:szCs w:val="24"/>
        </w:rPr>
        <w:t>；</w:t>
      </w:r>
      <w:r w:rsidRPr="00B44FED">
        <w:rPr>
          <w:rFonts w:ascii="Times New Roman" w:eastAsia="標楷體" w:hAnsi="Times New Roman" w:cs="Times New Roman" w:hint="eastAsia"/>
          <w:b/>
          <w:color w:val="auto"/>
          <w:sz w:val="24"/>
          <w:szCs w:val="24"/>
          <w:u w:val="single"/>
        </w:rPr>
        <w:t>另</w:t>
      </w:r>
      <w:r w:rsidRPr="005F4814">
        <w:rPr>
          <w:rFonts w:ascii="Times New Roman" w:eastAsia="標楷體" w:hAnsi="Times New Roman" w:cs="Times New Roman" w:hint="eastAsia"/>
          <w:b/>
          <w:color w:val="auto"/>
          <w:sz w:val="24"/>
          <w:szCs w:val="24"/>
          <w:u w:val="single"/>
        </w:rPr>
        <w:t>於</w:t>
      </w:r>
      <w:r w:rsidR="0018369C">
        <w:rPr>
          <w:rFonts w:ascii="Times New Roman" w:eastAsia="標楷體" w:hAnsi="Times New Roman" w:cs="Times New Roman" w:hint="eastAsia"/>
          <w:b/>
          <w:color w:val="auto"/>
          <w:sz w:val="24"/>
          <w:szCs w:val="24"/>
          <w:u w:val="single"/>
        </w:rPr>
        <w:t>活動前三日</w:t>
      </w:r>
      <w:r w:rsidRPr="008B141F">
        <w:rPr>
          <w:rFonts w:ascii="Times New Roman" w:eastAsia="標楷體" w:hAnsi="標楷體" w:cs="Times New Roman" w:hint="eastAsia"/>
          <w:color w:val="auto"/>
          <w:sz w:val="24"/>
          <w:szCs w:val="24"/>
          <w:u w:val="single"/>
        </w:rPr>
        <w:t>寄發電子郵件通知</w:t>
      </w:r>
      <w:r w:rsidRPr="008B141F">
        <w:rPr>
          <w:rFonts w:ascii="Times New Roman" w:eastAsia="標楷體" w:hAnsi="標楷體" w:cs="Times New Roman" w:hint="eastAsia"/>
          <w:color w:val="auto"/>
          <w:sz w:val="24"/>
          <w:szCs w:val="24"/>
        </w:rPr>
        <w:t>。</w:t>
      </w:r>
    </w:p>
    <w:p w:rsidR="00B66168" w:rsidRPr="008B141F" w:rsidRDefault="00B66168" w:rsidP="00B44FED">
      <w:pPr>
        <w:pStyle w:val="1"/>
        <w:spacing w:line="360" w:lineRule="auto"/>
        <w:ind w:left="1843" w:hanging="1843"/>
        <w:jc w:val="both"/>
        <w:rPr>
          <w:rFonts w:ascii="Times New Roman" w:eastAsia="標楷體" w:hAnsi="Times New Roman" w:cs="Times New Roman"/>
          <w:color w:val="FF0000"/>
          <w:sz w:val="24"/>
          <w:szCs w:val="24"/>
        </w:rPr>
      </w:pPr>
    </w:p>
    <w:p w:rsidR="00F536F2" w:rsidRPr="008B141F" w:rsidRDefault="00F536F2" w:rsidP="00983551">
      <w:pPr>
        <w:pStyle w:val="1"/>
        <w:spacing w:line="360" w:lineRule="auto"/>
        <w:ind w:left="566" w:hanging="566"/>
        <w:rPr>
          <w:rFonts w:ascii="Times New Roman" w:eastAsia="標楷體" w:hAnsi="Times New Roman" w:cs="Times New Roman"/>
          <w:b/>
          <w:sz w:val="28"/>
          <w:szCs w:val="28"/>
        </w:rPr>
      </w:pPr>
      <w:r>
        <w:rPr>
          <w:rFonts w:ascii="Times New Roman" w:eastAsia="標楷體" w:hAnsi="標楷體" w:cs="Times New Roman" w:hint="eastAsia"/>
          <w:b/>
          <w:sz w:val="28"/>
          <w:szCs w:val="28"/>
        </w:rPr>
        <w:t>六</w:t>
      </w:r>
      <w:r w:rsidRPr="008B141F">
        <w:rPr>
          <w:rFonts w:ascii="Times New Roman" w:eastAsia="標楷體" w:hAnsi="標楷體" w:cs="Times New Roman" w:hint="eastAsia"/>
          <w:b/>
          <w:sz w:val="28"/>
          <w:szCs w:val="28"/>
        </w:rPr>
        <w:t>、</w:t>
      </w:r>
      <w:r w:rsidR="000A05C3">
        <w:rPr>
          <w:rFonts w:ascii="Times New Roman" w:eastAsia="標楷體" w:hAnsi="標楷體" w:cs="Times New Roman" w:hint="eastAsia"/>
          <w:b/>
          <w:sz w:val="28"/>
          <w:szCs w:val="28"/>
        </w:rPr>
        <w:t>重要</w:t>
      </w:r>
      <w:r w:rsidRPr="008B141F">
        <w:rPr>
          <w:rFonts w:ascii="Times New Roman" w:eastAsia="標楷體" w:hAnsi="標楷體" w:cs="Times New Roman" w:hint="eastAsia"/>
          <w:b/>
          <w:sz w:val="28"/>
          <w:szCs w:val="28"/>
        </w:rPr>
        <w:t>注意事項</w:t>
      </w:r>
    </w:p>
    <w:p w:rsidR="00A46594" w:rsidRPr="009103FC" w:rsidRDefault="00F536F2" w:rsidP="00A60903">
      <w:pPr>
        <w:pStyle w:val="2"/>
        <w:numPr>
          <w:ilvl w:val="0"/>
          <w:numId w:val="0"/>
        </w:numPr>
        <w:tabs>
          <w:tab w:val="clear" w:pos="567"/>
          <w:tab w:val="left" w:pos="709"/>
        </w:tabs>
        <w:spacing w:line="440" w:lineRule="exact"/>
        <w:ind w:left="708" w:rightChars="35" w:right="84" w:hangingChars="295" w:hanging="708"/>
        <w:jc w:val="both"/>
        <w:rPr>
          <w:rFonts w:ascii="Times New Roman" w:cs="Times New Roman"/>
          <w:color w:val="auto"/>
          <w:sz w:val="24"/>
          <w:szCs w:val="24"/>
        </w:rPr>
      </w:pPr>
      <w:r w:rsidRPr="008B141F">
        <w:rPr>
          <w:rFonts w:ascii="Times New Roman" w:cs="Times New Roman" w:hint="eastAsia"/>
          <w:sz w:val="24"/>
          <w:szCs w:val="24"/>
        </w:rPr>
        <w:t>（一）</w:t>
      </w:r>
      <w:r w:rsidR="00A46594" w:rsidRPr="009103FC">
        <w:rPr>
          <w:rFonts w:ascii="Times New Roman" w:cs="Times New Roman" w:hint="eastAsia"/>
          <w:color w:val="auto"/>
          <w:sz w:val="24"/>
          <w:szCs w:val="24"/>
        </w:rPr>
        <w:t>全程參與者得核發</w:t>
      </w:r>
      <w:r w:rsidR="003469E0" w:rsidRPr="009103FC">
        <w:rPr>
          <w:rFonts w:ascii="Times New Roman" w:cs="Times New Roman" w:hint="eastAsia"/>
          <w:color w:val="auto"/>
          <w:sz w:val="24"/>
          <w:szCs w:val="24"/>
        </w:rPr>
        <w:t>6</w:t>
      </w:r>
      <w:r w:rsidR="00A46594" w:rsidRPr="009103FC">
        <w:rPr>
          <w:rFonts w:ascii="Times New Roman" w:cs="Times New Roman" w:hint="eastAsia"/>
          <w:color w:val="auto"/>
          <w:sz w:val="24"/>
          <w:szCs w:val="24"/>
        </w:rPr>
        <w:t>小時研習時數，請於活動結束後約一個月，至教育部</w:t>
      </w:r>
      <w:r w:rsidR="00A46594" w:rsidRPr="009103FC">
        <w:rPr>
          <w:rFonts w:ascii="Times New Roman" w:cs="Times New Roman" w:hint="eastAsia"/>
          <w:color w:val="auto"/>
          <w:sz w:val="24"/>
          <w:szCs w:val="24"/>
          <w:u w:val="single"/>
        </w:rPr>
        <w:t>全國教師在職進修資訊網</w:t>
      </w:r>
      <w:r w:rsidR="00A46594" w:rsidRPr="009103FC">
        <w:rPr>
          <w:rFonts w:ascii="Times New Roman" w:cs="Times New Roman" w:hint="eastAsia"/>
          <w:color w:val="auto"/>
          <w:sz w:val="24"/>
          <w:szCs w:val="24"/>
        </w:rPr>
        <w:t>查詢。</w:t>
      </w:r>
    </w:p>
    <w:p w:rsidR="00FE4782" w:rsidRPr="009103FC" w:rsidRDefault="00FE4782" w:rsidP="00FE4782">
      <w:pPr>
        <w:pStyle w:val="2"/>
        <w:numPr>
          <w:ilvl w:val="0"/>
          <w:numId w:val="0"/>
        </w:numPr>
        <w:tabs>
          <w:tab w:val="clear" w:pos="567"/>
          <w:tab w:val="left" w:pos="709"/>
        </w:tabs>
        <w:spacing w:line="440" w:lineRule="exact"/>
        <w:ind w:left="708" w:rightChars="35" w:right="84" w:hangingChars="295" w:hanging="708"/>
        <w:jc w:val="both"/>
        <w:rPr>
          <w:rFonts w:ascii="Times New Roman" w:cs="Times New Roman"/>
          <w:color w:val="auto"/>
          <w:sz w:val="24"/>
          <w:szCs w:val="24"/>
        </w:rPr>
      </w:pPr>
      <w:r w:rsidRPr="009103FC">
        <w:rPr>
          <w:rFonts w:ascii="Times New Roman" w:cs="Times New Roman" w:hint="eastAsia"/>
          <w:color w:val="auto"/>
          <w:sz w:val="24"/>
          <w:szCs w:val="24"/>
        </w:rPr>
        <w:t>（二）參</w:t>
      </w:r>
      <w:r w:rsidR="00DA3A34" w:rsidRPr="009103FC">
        <w:rPr>
          <w:rFonts w:ascii="Times New Roman" w:cs="Times New Roman" w:hint="eastAsia"/>
          <w:color w:val="auto"/>
          <w:sz w:val="24"/>
          <w:szCs w:val="24"/>
        </w:rPr>
        <w:t>加</w:t>
      </w:r>
      <w:r w:rsidRPr="009103FC">
        <w:rPr>
          <w:rFonts w:ascii="Times New Roman" w:cs="Times New Roman" w:hint="eastAsia"/>
          <w:color w:val="auto"/>
          <w:sz w:val="24"/>
          <w:szCs w:val="24"/>
        </w:rPr>
        <w:t>研習營之</w:t>
      </w:r>
      <w:r w:rsidR="00DA3A34" w:rsidRPr="009103FC">
        <w:rPr>
          <w:rFonts w:ascii="Times New Roman" w:cs="Times New Roman" w:hint="eastAsia"/>
          <w:color w:val="auto"/>
          <w:sz w:val="24"/>
          <w:szCs w:val="24"/>
        </w:rPr>
        <w:t>各級學校</w:t>
      </w:r>
      <w:r w:rsidRPr="009103FC">
        <w:rPr>
          <w:rFonts w:ascii="Times New Roman" w:cs="Times New Roman" w:hint="eastAsia"/>
          <w:color w:val="auto"/>
          <w:sz w:val="24"/>
          <w:szCs w:val="24"/>
        </w:rPr>
        <w:t>教師，始可參與初階種子教師培訓工作坊</w:t>
      </w:r>
      <w:r w:rsidR="004A2765" w:rsidRPr="009103FC">
        <w:rPr>
          <w:rFonts w:ascii="Times New Roman" w:cs="Times New Roman" w:hint="eastAsia"/>
          <w:color w:val="auto"/>
          <w:sz w:val="24"/>
          <w:szCs w:val="24"/>
        </w:rPr>
        <w:t>（</w:t>
      </w:r>
      <w:r w:rsidR="004A2765" w:rsidRPr="005F4814">
        <w:rPr>
          <w:rFonts w:ascii="Times New Roman" w:cs="Times New Roman" w:hint="eastAsia"/>
          <w:color w:val="auto"/>
          <w:sz w:val="24"/>
          <w:szCs w:val="24"/>
        </w:rPr>
        <w:t>預計</w:t>
      </w:r>
      <w:r w:rsidR="008F0426" w:rsidRPr="005F4814">
        <w:rPr>
          <w:rFonts w:ascii="Times New Roman" w:cs="Times New Roman" w:hint="eastAsia"/>
          <w:color w:val="auto"/>
          <w:sz w:val="24"/>
          <w:szCs w:val="24"/>
        </w:rPr>
        <w:t>102</w:t>
      </w:r>
      <w:r w:rsidR="004A2765" w:rsidRPr="005F4814">
        <w:rPr>
          <w:rFonts w:ascii="Times New Roman" w:cs="Times New Roman" w:hint="eastAsia"/>
          <w:color w:val="auto"/>
          <w:sz w:val="24"/>
          <w:szCs w:val="24"/>
        </w:rPr>
        <w:t>年</w:t>
      </w:r>
      <w:r w:rsidR="004A2765" w:rsidRPr="005F4814">
        <w:rPr>
          <w:rFonts w:ascii="Times New Roman" w:cs="Times New Roman" w:hint="eastAsia"/>
          <w:color w:val="auto"/>
          <w:sz w:val="24"/>
          <w:szCs w:val="24"/>
        </w:rPr>
        <w:t>12</w:t>
      </w:r>
      <w:r w:rsidR="004A2765" w:rsidRPr="005F4814">
        <w:rPr>
          <w:rFonts w:ascii="Times New Roman" w:cs="Times New Roman" w:hint="eastAsia"/>
          <w:color w:val="auto"/>
          <w:sz w:val="24"/>
          <w:szCs w:val="24"/>
        </w:rPr>
        <w:t>月</w:t>
      </w:r>
      <w:r w:rsidR="00A33509" w:rsidRPr="005F4814">
        <w:rPr>
          <w:rFonts w:ascii="Times New Roman" w:cs="Times New Roman" w:hint="eastAsia"/>
          <w:color w:val="auto"/>
          <w:sz w:val="24"/>
          <w:szCs w:val="24"/>
        </w:rPr>
        <w:t>至</w:t>
      </w:r>
      <w:r w:rsidR="008F0426" w:rsidRPr="005F4814">
        <w:rPr>
          <w:rFonts w:ascii="Times New Roman" w:cs="Times New Roman" w:hint="eastAsia"/>
          <w:color w:val="auto"/>
          <w:sz w:val="24"/>
          <w:szCs w:val="24"/>
        </w:rPr>
        <w:t>103</w:t>
      </w:r>
      <w:r w:rsidR="004A2765" w:rsidRPr="005F4814">
        <w:rPr>
          <w:rFonts w:ascii="Times New Roman" w:cs="Times New Roman" w:hint="eastAsia"/>
          <w:color w:val="auto"/>
          <w:sz w:val="24"/>
          <w:szCs w:val="24"/>
        </w:rPr>
        <w:t>年</w:t>
      </w:r>
      <w:r w:rsidR="00A33509" w:rsidRPr="005F4814">
        <w:rPr>
          <w:rFonts w:ascii="Times New Roman" w:cs="Times New Roman" w:hint="eastAsia"/>
          <w:color w:val="auto"/>
          <w:sz w:val="24"/>
          <w:szCs w:val="24"/>
        </w:rPr>
        <w:t>3</w:t>
      </w:r>
      <w:r w:rsidR="004A2765" w:rsidRPr="005F4814">
        <w:rPr>
          <w:rFonts w:ascii="Times New Roman" w:cs="Times New Roman" w:hint="eastAsia"/>
          <w:color w:val="auto"/>
          <w:sz w:val="24"/>
          <w:szCs w:val="24"/>
        </w:rPr>
        <w:t>月</w:t>
      </w:r>
      <w:r w:rsidR="008F0426" w:rsidRPr="005F4814">
        <w:rPr>
          <w:rFonts w:ascii="Times New Roman" w:cs="Times New Roman" w:hint="eastAsia"/>
          <w:color w:val="auto"/>
          <w:sz w:val="24"/>
          <w:szCs w:val="24"/>
        </w:rPr>
        <w:t>底</w:t>
      </w:r>
      <w:r w:rsidR="00A33509" w:rsidRPr="005F4814">
        <w:rPr>
          <w:rFonts w:ascii="Times New Roman" w:cs="Times New Roman" w:hint="eastAsia"/>
          <w:color w:val="auto"/>
          <w:sz w:val="24"/>
          <w:szCs w:val="24"/>
        </w:rPr>
        <w:t>前</w:t>
      </w:r>
      <w:r w:rsidR="004A2765" w:rsidRPr="005F4814">
        <w:rPr>
          <w:rFonts w:ascii="Times New Roman" w:cs="Times New Roman" w:hint="eastAsia"/>
          <w:color w:val="auto"/>
          <w:sz w:val="24"/>
          <w:szCs w:val="24"/>
        </w:rPr>
        <w:t>辦理）</w:t>
      </w:r>
      <w:r w:rsidRPr="005F4814">
        <w:rPr>
          <w:rFonts w:ascii="Times New Roman" w:cs="Times New Roman" w:hint="eastAsia"/>
          <w:color w:val="auto"/>
          <w:sz w:val="24"/>
          <w:szCs w:val="24"/>
        </w:rPr>
        <w:t>；全程參與研習營與</w:t>
      </w:r>
      <w:proofErr w:type="gramStart"/>
      <w:r w:rsidRPr="005F4814">
        <w:rPr>
          <w:rFonts w:ascii="Times New Roman" w:cs="Times New Roman" w:hint="eastAsia"/>
          <w:color w:val="auto"/>
          <w:sz w:val="24"/>
          <w:szCs w:val="24"/>
        </w:rPr>
        <w:t>工作坊者</w:t>
      </w:r>
      <w:proofErr w:type="gramEnd"/>
      <w:r w:rsidRPr="005F4814">
        <w:rPr>
          <w:rFonts w:ascii="Times New Roman" w:cs="Times New Roman" w:hint="eastAsia"/>
          <w:color w:val="auto"/>
          <w:sz w:val="24"/>
          <w:szCs w:val="24"/>
        </w:rPr>
        <w:t>，得以</w:t>
      </w:r>
      <w:r w:rsidR="008F0426" w:rsidRPr="005F4814">
        <w:rPr>
          <w:rFonts w:ascii="Times New Roman" w:cs="Times New Roman" w:hint="eastAsia"/>
          <w:color w:val="auto"/>
          <w:sz w:val="24"/>
          <w:szCs w:val="24"/>
        </w:rPr>
        <w:t>獲</w:t>
      </w:r>
      <w:r w:rsidR="0012628A" w:rsidRPr="005F4814">
        <w:rPr>
          <w:rFonts w:ascii="Times New Roman" w:cs="Times New Roman" w:hint="eastAsia"/>
          <w:color w:val="auto"/>
          <w:sz w:val="24"/>
          <w:szCs w:val="24"/>
        </w:rPr>
        <w:t>氣候變遷調適</w:t>
      </w:r>
      <w:r w:rsidRPr="005F4814">
        <w:rPr>
          <w:rFonts w:ascii="Times New Roman" w:cs="Times New Roman" w:hint="eastAsia"/>
          <w:color w:val="auto"/>
          <w:sz w:val="24"/>
          <w:szCs w:val="24"/>
        </w:rPr>
        <w:t>初階種子教師</w:t>
      </w:r>
      <w:r w:rsidR="008F0426" w:rsidRPr="005F4814">
        <w:rPr>
          <w:rFonts w:ascii="Times New Roman" w:cs="Times New Roman" w:hint="eastAsia"/>
          <w:color w:val="auto"/>
          <w:sz w:val="24"/>
          <w:szCs w:val="24"/>
        </w:rPr>
        <w:t>培訓證書</w:t>
      </w:r>
      <w:r w:rsidRPr="009103FC">
        <w:rPr>
          <w:rFonts w:ascii="Times New Roman" w:cs="Times New Roman" w:hint="eastAsia"/>
          <w:color w:val="auto"/>
          <w:sz w:val="24"/>
          <w:szCs w:val="24"/>
        </w:rPr>
        <w:t>。</w:t>
      </w:r>
    </w:p>
    <w:p w:rsidR="00F536F2" w:rsidRPr="000A05C3" w:rsidRDefault="000A05C3" w:rsidP="000A05C3">
      <w:pPr>
        <w:pStyle w:val="2"/>
        <w:numPr>
          <w:ilvl w:val="0"/>
          <w:numId w:val="0"/>
        </w:numPr>
        <w:tabs>
          <w:tab w:val="clear" w:pos="567"/>
          <w:tab w:val="left" w:pos="709"/>
        </w:tabs>
        <w:spacing w:line="440" w:lineRule="exact"/>
        <w:ind w:left="708" w:rightChars="35" w:right="84" w:hangingChars="295" w:hanging="708"/>
        <w:jc w:val="both"/>
        <w:rPr>
          <w:rFonts w:ascii="Times New Roman" w:hAnsi="Times New Roman" w:cs="Times New Roman"/>
          <w:sz w:val="24"/>
          <w:szCs w:val="24"/>
        </w:rPr>
      </w:pPr>
      <w:r w:rsidRPr="008B141F">
        <w:rPr>
          <w:rFonts w:ascii="Times New Roman" w:cs="Times New Roman" w:hint="eastAsia"/>
          <w:sz w:val="24"/>
          <w:szCs w:val="24"/>
        </w:rPr>
        <w:t>（</w:t>
      </w:r>
      <w:r>
        <w:rPr>
          <w:rFonts w:ascii="Times New Roman" w:cs="Times New Roman" w:hint="eastAsia"/>
          <w:sz w:val="24"/>
          <w:szCs w:val="24"/>
        </w:rPr>
        <w:t>三</w:t>
      </w:r>
      <w:r w:rsidRPr="008B141F">
        <w:rPr>
          <w:rFonts w:ascii="Times New Roman" w:cs="Times New Roman" w:hint="eastAsia"/>
          <w:sz w:val="24"/>
          <w:szCs w:val="24"/>
        </w:rPr>
        <w:t>）</w:t>
      </w:r>
      <w:r w:rsidR="00F536F2" w:rsidRPr="008B141F">
        <w:rPr>
          <w:rFonts w:ascii="Times New Roman" w:cs="Times New Roman" w:hint="eastAsia"/>
          <w:sz w:val="24"/>
          <w:szCs w:val="24"/>
        </w:rPr>
        <w:t>本研習營當日提供研習手冊及午餐，以及為響應環保，請自備飲水杯及餐具。</w:t>
      </w:r>
    </w:p>
    <w:p w:rsidR="00F536F2" w:rsidRPr="008B141F" w:rsidRDefault="00F536F2" w:rsidP="00A60903">
      <w:pPr>
        <w:pStyle w:val="2"/>
        <w:numPr>
          <w:ilvl w:val="0"/>
          <w:numId w:val="0"/>
        </w:numPr>
        <w:tabs>
          <w:tab w:val="clear" w:pos="567"/>
          <w:tab w:val="left" w:pos="709"/>
        </w:tabs>
        <w:spacing w:line="440" w:lineRule="exact"/>
        <w:ind w:left="708" w:rightChars="35" w:right="84" w:hangingChars="295" w:hanging="708"/>
        <w:jc w:val="both"/>
        <w:rPr>
          <w:rFonts w:ascii="Times New Roman" w:hAnsi="Times New Roman" w:cs="Times New Roman"/>
          <w:sz w:val="24"/>
          <w:szCs w:val="24"/>
        </w:rPr>
      </w:pPr>
      <w:r w:rsidRPr="008B141F">
        <w:rPr>
          <w:rFonts w:ascii="Times New Roman" w:cs="Times New Roman" w:hint="eastAsia"/>
          <w:sz w:val="24"/>
          <w:szCs w:val="24"/>
        </w:rPr>
        <w:t>（</w:t>
      </w:r>
      <w:r w:rsidR="000A05C3">
        <w:rPr>
          <w:rFonts w:ascii="Times New Roman" w:cs="Times New Roman" w:hint="eastAsia"/>
          <w:sz w:val="24"/>
          <w:szCs w:val="24"/>
        </w:rPr>
        <w:t>四</w:t>
      </w:r>
      <w:r w:rsidRPr="008B141F">
        <w:rPr>
          <w:rFonts w:ascii="Times New Roman" w:cs="Times New Roman" w:hint="eastAsia"/>
          <w:sz w:val="24"/>
          <w:szCs w:val="24"/>
        </w:rPr>
        <w:t>）如遇天候變化，造成研習營需改期辦理之情況，將以電子郵件通知學員，請密切注意相關訊息。</w:t>
      </w:r>
    </w:p>
    <w:p w:rsidR="00F536F2" w:rsidRDefault="00F536F2" w:rsidP="00A60903">
      <w:pPr>
        <w:pStyle w:val="2"/>
        <w:numPr>
          <w:ilvl w:val="0"/>
          <w:numId w:val="0"/>
        </w:numPr>
        <w:tabs>
          <w:tab w:val="clear" w:pos="567"/>
          <w:tab w:val="left" w:pos="709"/>
        </w:tabs>
        <w:spacing w:line="440" w:lineRule="exact"/>
        <w:ind w:left="708" w:rightChars="35" w:right="84" w:hangingChars="295" w:hanging="708"/>
        <w:jc w:val="both"/>
        <w:rPr>
          <w:rFonts w:ascii="Times New Roman" w:hAnsi="Times New Roman" w:cs="Times New Roman"/>
          <w:sz w:val="24"/>
          <w:szCs w:val="24"/>
        </w:rPr>
      </w:pPr>
      <w:r w:rsidRPr="008B141F">
        <w:rPr>
          <w:rFonts w:ascii="Times New Roman" w:cs="Times New Roman" w:hint="eastAsia"/>
          <w:sz w:val="24"/>
          <w:szCs w:val="24"/>
        </w:rPr>
        <w:t>（</w:t>
      </w:r>
      <w:r w:rsidR="000A05C3">
        <w:rPr>
          <w:rFonts w:ascii="Times New Roman" w:cs="Times New Roman" w:hint="eastAsia"/>
          <w:sz w:val="24"/>
          <w:szCs w:val="24"/>
        </w:rPr>
        <w:t>五</w:t>
      </w:r>
      <w:r w:rsidRPr="008B141F">
        <w:rPr>
          <w:rFonts w:ascii="Times New Roman" w:cs="Times New Roman" w:hint="eastAsia"/>
          <w:sz w:val="24"/>
          <w:szCs w:val="24"/>
        </w:rPr>
        <w:t>）聯絡窗口：長榮大學環境資訊</w:t>
      </w:r>
      <w:r w:rsidR="00DA3A34">
        <w:rPr>
          <w:rFonts w:ascii="Times New Roman" w:cs="Times New Roman" w:hint="eastAsia"/>
          <w:sz w:val="24"/>
          <w:szCs w:val="24"/>
        </w:rPr>
        <w:t>研究</w:t>
      </w:r>
      <w:r w:rsidRPr="008B141F">
        <w:rPr>
          <w:rFonts w:ascii="Times New Roman" w:cs="Times New Roman" w:hint="eastAsia"/>
          <w:sz w:val="24"/>
          <w:szCs w:val="24"/>
        </w:rPr>
        <w:t>中心／陳姿敏助理</w:t>
      </w:r>
      <w:r w:rsidRPr="008B141F">
        <w:rPr>
          <w:rFonts w:ascii="Times New Roman" w:hAnsi="Times New Roman" w:cs="Times New Roman"/>
          <w:sz w:val="24"/>
          <w:szCs w:val="24"/>
        </w:rPr>
        <w:t>(</w:t>
      </w:r>
      <w:r w:rsidRPr="008B141F">
        <w:rPr>
          <w:rFonts w:ascii="Times New Roman" w:cs="Times New Roman" w:hint="eastAsia"/>
          <w:sz w:val="24"/>
          <w:szCs w:val="24"/>
        </w:rPr>
        <w:t>電話：</w:t>
      </w:r>
      <w:r w:rsidRPr="008B141F">
        <w:rPr>
          <w:rFonts w:ascii="Times New Roman" w:hAnsi="Times New Roman" w:cs="Times New Roman"/>
          <w:sz w:val="24"/>
          <w:szCs w:val="24"/>
        </w:rPr>
        <w:t>06-2785123#5111</w:t>
      </w:r>
      <w:r w:rsidRPr="008B141F">
        <w:rPr>
          <w:rFonts w:ascii="Times New Roman" w:cs="Times New Roman" w:hint="eastAsia"/>
          <w:sz w:val="24"/>
          <w:szCs w:val="24"/>
        </w:rPr>
        <w:t>，</w:t>
      </w:r>
      <w:hyperlink r:id="rId8" w:history="1">
        <w:r w:rsidRPr="008B141F">
          <w:rPr>
            <w:rStyle w:val="aa"/>
            <w:rFonts w:ascii="Times New Roman" w:hAnsi="Times New Roman"/>
            <w:sz w:val="24"/>
            <w:szCs w:val="24"/>
          </w:rPr>
          <w:t>chen14006@gmail.com</w:t>
        </w:r>
      </w:hyperlink>
      <w:r w:rsidRPr="008B141F">
        <w:rPr>
          <w:rFonts w:ascii="Times New Roman" w:hAnsi="Times New Roman" w:cs="Times New Roman"/>
          <w:sz w:val="24"/>
          <w:szCs w:val="24"/>
        </w:rPr>
        <w:t>)</w:t>
      </w:r>
    </w:p>
    <w:p w:rsidR="00CC291F" w:rsidRDefault="00CC291F" w:rsidP="00A60903">
      <w:pPr>
        <w:pStyle w:val="2"/>
        <w:numPr>
          <w:ilvl w:val="0"/>
          <w:numId w:val="0"/>
        </w:numPr>
        <w:tabs>
          <w:tab w:val="clear" w:pos="567"/>
          <w:tab w:val="left" w:pos="709"/>
        </w:tabs>
        <w:spacing w:line="440" w:lineRule="exact"/>
        <w:ind w:left="708" w:rightChars="35" w:right="84" w:hangingChars="295" w:hanging="708"/>
        <w:jc w:val="both"/>
        <w:rPr>
          <w:rFonts w:ascii="Times New Roman" w:hAnsi="Times New Roman" w:cs="Times New Roman"/>
          <w:sz w:val="24"/>
          <w:szCs w:val="24"/>
        </w:rPr>
        <w:sectPr w:rsidR="00CC291F" w:rsidSect="00E14572">
          <w:pgSz w:w="11906" w:h="16838"/>
          <w:pgMar w:top="1440" w:right="1558" w:bottom="1134" w:left="1560" w:header="567" w:footer="567" w:gutter="0"/>
          <w:cols w:space="425"/>
          <w:docGrid w:type="linesAndChars" w:linePitch="360"/>
        </w:sectPr>
      </w:pPr>
    </w:p>
    <w:p w:rsidR="00F536F2" w:rsidRPr="008B141F" w:rsidRDefault="00F536F2" w:rsidP="00322686">
      <w:pPr>
        <w:pStyle w:val="2"/>
        <w:numPr>
          <w:ilvl w:val="0"/>
          <w:numId w:val="0"/>
        </w:numPr>
        <w:spacing w:line="440" w:lineRule="exact"/>
        <w:ind w:left="120" w:rightChars="35" w:right="84"/>
        <w:jc w:val="both"/>
        <w:rPr>
          <w:rFonts w:ascii="Times New Roman" w:hAnsi="Times New Roman" w:cs="Times New Roman"/>
          <w:b/>
        </w:rPr>
      </w:pPr>
      <w:r>
        <w:rPr>
          <w:rFonts w:ascii="Times New Roman" w:cs="Times New Roman" w:hint="eastAsia"/>
          <w:b/>
        </w:rPr>
        <w:lastRenderedPageBreak/>
        <w:t>七</w:t>
      </w:r>
      <w:r w:rsidRPr="008B141F">
        <w:rPr>
          <w:rFonts w:ascii="Times New Roman" w:cs="Times New Roman" w:hint="eastAsia"/>
          <w:b/>
        </w:rPr>
        <w:t>、議程</w:t>
      </w:r>
    </w:p>
    <w:tbl>
      <w:tblPr>
        <w:tblpPr w:leftFromText="180" w:rightFromText="180" w:vertAnchor="text" w:horzAnchor="margin" w:tblpY="187"/>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522"/>
      </w:tblGrid>
      <w:tr w:rsidR="0018369C" w:rsidRPr="00BC2500" w:rsidTr="0018369C">
        <w:trPr>
          <w:trHeight w:val="376"/>
        </w:trPr>
        <w:tc>
          <w:tcPr>
            <w:tcW w:w="5000" w:type="pct"/>
            <w:gridSpan w:val="2"/>
            <w:shd w:val="clear" w:color="auto" w:fill="D9D9D9"/>
            <w:vAlign w:val="center"/>
          </w:tcPr>
          <w:p w:rsidR="0018369C" w:rsidRPr="00BC2500" w:rsidRDefault="0018369C" w:rsidP="0018369C">
            <w:pPr>
              <w:spacing w:line="300" w:lineRule="exact"/>
              <w:jc w:val="center"/>
              <w:rPr>
                <w:rFonts w:ascii="標楷體" w:eastAsia="標楷體" w:hAnsi="標楷體"/>
                <w:b/>
              </w:rPr>
            </w:pPr>
            <w:r>
              <w:rPr>
                <w:rFonts w:ascii="標楷體" w:eastAsia="標楷體" w:hAnsi="標楷體" w:hint="eastAsia"/>
                <w:b/>
              </w:rPr>
              <w:t xml:space="preserve">                  </w:t>
            </w:r>
            <w:r w:rsidRPr="00BC2500">
              <w:rPr>
                <w:rFonts w:ascii="標楷體" w:eastAsia="標楷體" w:hAnsi="標楷體" w:hint="eastAsia"/>
                <w:b/>
              </w:rPr>
              <w:t>國小、國中、高中職研習營課程</w:t>
            </w:r>
          </w:p>
        </w:tc>
      </w:tr>
      <w:tr w:rsidR="0018369C" w:rsidRPr="00BC2500" w:rsidTr="0018369C">
        <w:trPr>
          <w:trHeight w:val="364"/>
        </w:trPr>
        <w:tc>
          <w:tcPr>
            <w:tcW w:w="1335" w:type="pct"/>
            <w:shd w:val="clear" w:color="auto" w:fill="F2F2F2"/>
            <w:vAlign w:val="center"/>
          </w:tcPr>
          <w:p w:rsidR="0018369C" w:rsidRPr="00BC2500" w:rsidRDefault="0018369C" w:rsidP="0018369C">
            <w:pPr>
              <w:spacing w:line="300" w:lineRule="exact"/>
              <w:jc w:val="center"/>
              <w:rPr>
                <w:rFonts w:ascii="標楷體" w:eastAsia="標楷體" w:hAnsi="標楷體"/>
                <w:b/>
              </w:rPr>
            </w:pPr>
            <w:r w:rsidRPr="00BC2500">
              <w:rPr>
                <w:rFonts w:ascii="標楷體" w:eastAsia="標楷體" w:hAnsi="標楷體" w:hint="eastAsia"/>
                <w:b/>
              </w:rPr>
              <w:t>時間</w:t>
            </w:r>
          </w:p>
        </w:tc>
        <w:tc>
          <w:tcPr>
            <w:tcW w:w="3665" w:type="pct"/>
            <w:shd w:val="clear" w:color="auto" w:fill="F2F2F2"/>
            <w:vAlign w:val="center"/>
          </w:tcPr>
          <w:p w:rsidR="0018369C" w:rsidRPr="00BC2500" w:rsidRDefault="0018369C" w:rsidP="0018369C">
            <w:pPr>
              <w:spacing w:line="300" w:lineRule="exact"/>
              <w:jc w:val="center"/>
              <w:rPr>
                <w:rFonts w:ascii="標楷體" w:eastAsia="標楷體" w:hAnsi="標楷體"/>
                <w:b/>
              </w:rPr>
            </w:pPr>
            <w:r>
              <w:rPr>
                <w:rFonts w:ascii="標楷體" w:eastAsia="標楷體" w:hAnsi="標楷體" w:hint="eastAsia"/>
                <w:b/>
              </w:rPr>
              <w:t>課程</w:t>
            </w:r>
          </w:p>
        </w:tc>
      </w:tr>
      <w:tr w:rsidR="0018369C" w:rsidRPr="00BC2500" w:rsidTr="0018369C">
        <w:trPr>
          <w:trHeight w:val="482"/>
        </w:trPr>
        <w:tc>
          <w:tcPr>
            <w:tcW w:w="1335" w:type="pct"/>
            <w:vAlign w:val="center"/>
          </w:tcPr>
          <w:p w:rsidR="0018369C" w:rsidRPr="003B572B" w:rsidRDefault="0018369C" w:rsidP="0018369C">
            <w:pPr>
              <w:spacing w:line="300" w:lineRule="exact"/>
              <w:jc w:val="center"/>
              <w:rPr>
                <w:rFonts w:ascii="標楷體" w:eastAsia="標楷體" w:hAnsi="標楷體"/>
                <w:color w:val="000000" w:themeColor="text1"/>
              </w:rPr>
            </w:pPr>
            <w:r w:rsidRPr="003B572B">
              <w:rPr>
                <w:rFonts w:ascii="標楷體" w:eastAsia="標楷體" w:hAnsi="標楷體"/>
                <w:color w:val="000000" w:themeColor="text1"/>
              </w:rPr>
              <w:t>08:30-0</w:t>
            </w:r>
            <w:r w:rsidRPr="003B572B">
              <w:rPr>
                <w:rFonts w:ascii="標楷體" w:eastAsia="標楷體" w:hAnsi="標楷體" w:hint="eastAsia"/>
                <w:color w:val="000000" w:themeColor="text1"/>
              </w:rPr>
              <w:t>9</w:t>
            </w:r>
            <w:r w:rsidRPr="003B572B">
              <w:rPr>
                <w:rFonts w:ascii="標楷體" w:eastAsia="標楷體" w:hAnsi="標楷體"/>
                <w:color w:val="000000" w:themeColor="text1"/>
              </w:rPr>
              <w:t>:</w:t>
            </w:r>
            <w:r w:rsidRPr="003B572B">
              <w:rPr>
                <w:rFonts w:ascii="標楷體" w:eastAsia="標楷體" w:hAnsi="標楷體" w:hint="eastAsia"/>
                <w:color w:val="000000" w:themeColor="text1"/>
              </w:rPr>
              <w:t>0</w:t>
            </w:r>
            <w:r w:rsidRPr="003B572B">
              <w:rPr>
                <w:rFonts w:ascii="標楷體" w:eastAsia="標楷體" w:hAnsi="標楷體"/>
                <w:color w:val="000000" w:themeColor="text1"/>
              </w:rPr>
              <w:t>0</w:t>
            </w:r>
          </w:p>
        </w:tc>
        <w:tc>
          <w:tcPr>
            <w:tcW w:w="3665" w:type="pct"/>
            <w:vAlign w:val="center"/>
          </w:tcPr>
          <w:p w:rsidR="0018369C" w:rsidRPr="003B572B" w:rsidRDefault="0018369C" w:rsidP="0018369C">
            <w:pPr>
              <w:spacing w:line="300" w:lineRule="exact"/>
              <w:jc w:val="center"/>
              <w:rPr>
                <w:rFonts w:ascii="標楷體" w:eastAsia="標楷體" w:hAnsi="標楷體"/>
                <w:color w:val="000000" w:themeColor="text1"/>
              </w:rPr>
            </w:pPr>
            <w:r w:rsidRPr="003B572B">
              <w:rPr>
                <w:rFonts w:ascii="標楷體" w:eastAsia="標楷體" w:hAnsi="標楷體" w:hint="eastAsia"/>
                <w:color w:val="000000" w:themeColor="text1"/>
              </w:rPr>
              <w:t>報到</w:t>
            </w:r>
          </w:p>
        </w:tc>
      </w:tr>
      <w:tr w:rsidR="0018369C" w:rsidRPr="00BC2500" w:rsidTr="0018369C">
        <w:trPr>
          <w:trHeight w:val="462"/>
        </w:trPr>
        <w:tc>
          <w:tcPr>
            <w:tcW w:w="1335" w:type="pct"/>
            <w:vAlign w:val="center"/>
          </w:tcPr>
          <w:p w:rsidR="0018369C" w:rsidRPr="003B572B" w:rsidRDefault="0018369C" w:rsidP="0018369C">
            <w:pPr>
              <w:spacing w:line="300" w:lineRule="exact"/>
              <w:jc w:val="center"/>
              <w:rPr>
                <w:rFonts w:ascii="標楷體" w:eastAsia="標楷體" w:hAnsi="標楷體"/>
                <w:color w:val="000000" w:themeColor="text1"/>
              </w:rPr>
            </w:pPr>
            <w:r w:rsidRPr="003B572B">
              <w:rPr>
                <w:rFonts w:ascii="標楷體" w:eastAsia="標楷體" w:hAnsi="標楷體"/>
                <w:color w:val="000000" w:themeColor="text1"/>
              </w:rPr>
              <w:t>0</w:t>
            </w:r>
            <w:r w:rsidRPr="003B572B">
              <w:rPr>
                <w:rFonts w:ascii="標楷體" w:eastAsia="標楷體" w:hAnsi="標楷體" w:hint="eastAsia"/>
                <w:color w:val="000000" w:themeColor="text1"/>
              </w:rPr>
              <w:t>9</w:t>
            </w:r>
            <w:r w:rsidRPr="003B572B">
              <w:rPr>
                <w:rFonts w:ascii="標楷體" w:eastAsia="標楷體" w:hAnsi="標楷體"/>
                <w:color w:val="000000" w:themeColor="text1"/>
              </w:rPr>
              <w:t>:</w:t>
            </w:r>
            <w:r w:rsidRPr="003B572B">
              <w:rPr>
                <w:rFonts w:ascii="標楷體" w:eastAsia="標楷體" w:hAnsi="標楷體" w:hint="eastAsia"/>
                <w:color w:val="000000" w:themeColor="text1"/>
              </w:rPr>
              <w:t>0</w:t>
            </w:r>
            <w:r w:rsidRPr="003B572B">
              <w:rPr>
                <w:rFonts w:ascii="標楷體" w:eastAsia="標楷體" w:hAnsi="標楷體"/>
                <w:color w:val="000000" w:themeColor="text1"/>
              </w:rPr>
              <w:t>0-09:</w:t>
            </w:r>
            <w:r w:rsidRPr="003B572B">
              <w:rPr>
                <w:rFonts w:ascii="標楷體" w:eastAsia="標楷體" w:hAnsi="標楷體" w:hint="eastAsia"/>
                <w:color w:val="000000" w:themeColor="text1"/>
              </w:rPr>
              <w:t>1</w:t>
            </w:r>
            <w:r w:rsidRPr="003B572B">
              <w:rPr>
                <w:rFonts w:ascii="標楷體" w:eastAsia="標楷體" w:hAnsi="標楷體"/>
                <w:color w:val="000000" w:themeColor="text1"/>
              </w:rPr>
              <w:t>0</w:t>
            </w:r>
          </w:p>
        </w:tc>
        <w:tc>
          <w:tcPr>
            <w:tcW w:w="3665" w:type="pct"/>
            <w:vAlign w:val="center"/>
          </w:tcPr>
          <w:p w:rsidR="0018369C" w:rsidRPr="003B572B" w:rsidRDefault="0018369C" w:rsidP="0018369C">
            <w:pPr>
              <w:spacing w:line="220" w:lineRule="exact"/>
              <w:jc w:val="center"/>
              <w:rPr>
                <w:rFonts w:ascii="標楷體" w:eastAsia="標楷體" w:hAnsi="標楷體"/>
                <w:color w:val="000000" w:themeColor="text1"/>
              </w:rPr>
            </w:pPr>
            <w:r w:rsidRPr="003B572B">
              <w:rPr>
                <w:rFonts w:ascii="標楷體" w:eastAsia="標楷體" w:hAnsi="標楷體" w:hint="eastAsia"/>
                <w:color w:val="000000" w:themeColor="text1"/>
              </w:rPr>
              <w:t>開幕式</w:t>
            </w:r>
          </w:p>
        </w:tc>
      </w:tr>
      <w:tr w:rsidR="0018369C" w:rsidRPr="00BC2500" w:rsidTr="0018369C">
        <w:trPr>
          <w:trHeight w:val="680"/>
        </w:trPr>
        <w:tc>
          <w:tcPr>
            <w:tcW w:w="1335" w:type="pct"/>
            <w:vAlign w:val="center"/>
          </w:tcPr>
          <w:p w:rsidR="0018369C" w:rsidRPr="003B572B" w:rsidRDefault="0018369C" w:rsidP="0018369C">
            <w:pPr>
              <w:spacing w:line="300" w:lineRule="exact"/>
              <w:jc w:val="center"/>
              <w:rPr>
                <w:rFonts w:ascii="標楷體" w:eastAsia="標楷體" w:hAnsi="標楷體"/>
                <w:color w:val="000000" w:themeColor="text1"/>
              </w:rPr>
            </w:pPr>
            <w:r w:rsidRPr="003B572B">
              <w:rPr>
                <w:rFonts w:ascii="標楷體" w:eastAsia="標楷體" w:hAnsi="標楷體"/>
                <w:color w:val="000000" w:themeColor="text1"/>
              </w:rPr>
              <w:t>09:</w:t>
            </w:r>
            <w:r w:rsidRPr="003B572B">
              <w:rPr>
                <w:rFonts w:ascii="標楷體" w:eastAsia="標楷體" w:hAnsi="標楷體" w:hint="eastAsia"/>
                <w:color w:val="000000" w:themeColor="text1"/>
              </w:rPr>
              <w:t>1</w:t>
            </w:r>
            <w:r w:rsidRPr="003B572B">
              <w:rPr>
                <w:rFonts w:ascii="標楷體" w:eastAsia="標楷體" w:hAnsi="標楷體"/>
                <w:color w:val="000000" w:themeColor="text1"/>
              </w:rPr>
              <w:t>0</w:t>
            </w:r>
            <w:r w:rsidRPr="003B572B">
              <w:rPr>
                <w:rFonts w:ascii="標楷體" w:eastAsia="標楷體" w:hAnsi="標楷體" w:hint="eastAsia"/>
                <w:color w:val="000000" w:themeColor="text1"/>
              </w:rPr>
              <w:t>-10:00</w:t>
            </w:r>
          </w:p>
        </w:tc>
        <w:tc>
          <w:tcPr>
            <w:tcW w:w="3665" w:type="pct"/>
            <w:vAlign w:val="center"/>
          </w:tcPr>
          <w:p w:rsidR="0018369C" w:rsidRPr="003B572B" w:rsidRDefault="0018369C" w:rsidP="0018369C">
            <w:pPr>
              <w:spacing w:line="220" w:lineRule="exact"/>
              <w:jc w:val="center"/>
              <w:rPr>
                <w:rFonts w:ascii="標楷體" w:eastAsia="標楷體" w:hAnsi="標楷體"/>
                <w:color w:val="000000" w:themeColor="text1"/>
              </w:rPr>
            </w:pPr>
            <w:r w:rsidRPr="003B572B">
              <w:rPr>
                <w:rFonts w:ascii="標楷體" w:eastAsia="標楷體" w:hAnsi="標楷體" w:hint="eastAsia"/>
                <w:color w:val="000000" w:themeColor="text1"/>
              </w:rPr>
              <w:t>教育部氣候變遷調適教育</w:t>
            </w:r>
          </w:p>
          <w:p w:rsidR="0018369C" w:rsidRPr="003B572B" w:rsidRDefault="0018369C" w:rsidP="0018369C">
            <w:pPr>
              <w:spacing w:line="220" w:lineRule="exact"/>
              <w:jc w:val="center"/>
              <w:rPr>
                <w:rFonts w:ascii="標楷體" w:eastAsia="標楷體" w:hAnsi="標楷體"/>
                <w:color w:val="000000" w:themeColor="text1"/>
              </w:rPr>
            </w:pPr>
            <w:r w:rsidRPr="003B572B">
              <w:rPr>
                <w:rFonts w:ascii="標楷體" w:eastAsia="標楷體" w:hAnsi="標楷體" w:hint="eastAsia"/>
                <w:color w:val="000000" w:themeColor="text1"/>
              </w:rPr>
              <w:t>教材與師資培育介紹</w:t>
            </w:r>
          </w:p>
        </w:tc>
      </w:tr>
      <w:tr w:rsidR="0018369C" w:rsidRPr="00BC2500" w:rsidTr="0018369C">
        <w:trPr>
          <w:trHeight w:val="462"/>
        </w:trPr>
        <w:tc>
          <w:tcPr>
            <w:tcW w:w="1335" w:type="pct"/>
            <w:vAlign w:val="center"/>
          </w:tcPr>
          <w:p w:rsidR="0018369C" w:rsidRPr="003B572B" w:rsidRDefault="0018369C" w:rsidP="0018369C">
            <w:pPr>
              <w:spacing w:line="300" w:lineRule="exact"/>
              <w:jc w:val="center"/>
              <w:rPr>
                <w:rFonts w:ascii="標楷體" w:eastAsia="標楷體" w:hAnsi="標楷體"/>
                <w:color w:val="000000" w:themeColor="text1"/>
              </w:rPr>
            </w:pPr>
            <w:r w:rsidRPr="003B572B">
              <w:rPr>
                <w:rFonts w:ascii="標楷體" w:eastAsia="標楷體" w:hAnsi="標楷體" w:hint="eastAsia"/>
                <w:color w:val="000000" w:themeColor="text1"/>
              </w:rPr>
              <w:t>10:00-11:00</w:t>
            </w:r>
          </w:p>
        </w:tc>
        <w:tc>
          <w:tcPr>
            <w:tcW w:w="3665" w:type="pct"/>
            <w:vAlign w:val="center"/>
          </w:tcPr>
          <w:p w:rsidR="0018369C" w:rsidRPr="003B572B" w:rsidRDefault="0018369C" w:rsidP="0018369C">
            <w:pPr>
              <w:spacing w:line="220" w:lineRule="exact"/>
              <w:jc w:val="center"/>
              <w:rPr>
                <w:rFonts w:ascii="標楷體" w:eastAsia="標楷體" w:hAnsi="標楷體"/>
                <w:color w:val="000000" w:themeColor="text1"/>
              </w:rPr>
            </w:pPr>
            <w:r w:rsidRPr="003B572B">
              <w:rPr>
                <w:rFonts w:ascii="標楷體" w:eastAsia="標楷體" w:hAnsi="標楷體" w:hint="eastAsia"/>
                <w:color w:val="000000" w:themeColor="text1"/>
                <w:kern w:val="0"/>
              </w:rPr>
              <w:t>氣候變遷調適的科學認知</w:t>
            </w:r>
          </w:p>
        </w:tc>
      </w:tr>
      <w:tr w:rsidR="0018369C" w:rsidRPr="00BC2500" w:rsidTr="0018369C">
        <w:trPr>
          <w:trHeight w:val="418"/>
        </w:trPr>
        <w:tc>
          <w:tcPr>
            <w:tcW w:w="1335" w:type="pct"/>
            <w:vAlign w:val="center"/>
          </w:tcPr>
          <w:p w:rsidR="0018369C" w:rsidRPr="003B572B" w:rsidRDefault="0018369C" w:rsidP="0018369C">
            <w:pPr>
              <w:spacing w:line="300" w:lineRule="exact"/>
              <w:jc w:val="center"/>
              <w:rPr>
                <w:rFonts w:ascii="標楷體" w:eastAsia="標楷體" w:hAnsi="標楷體"/>
                <w:color w:val="000000" w:themeColor="text1"/>
              </w:rPr>
            </w:pPr>
            <w:r w:rsidRPr="003B572B">
              <w:rPr>
                <w:rFonts w:ascii="標楷體" w:eastAsia="標楷體" w:hAnsi="標楷體" w:hint="eastAsia"/>
                <w:color w:val="000000" w:themeColor="text1"/>
              </w:rPr>
              <w:t>11</w:t>
            </w:r>
            <w:r w:rsidRPr="003B572B">
              <w:rPr>
                <w:rFonts w:ascii="標楷體" w:eastAsia="標楷體" w:hAnsi="標楷體"/>
                <w:color w:val="000000" w:themeColor="text1"/>
              </w:rPr>
              <w:t>:</w:t>
            </w:r>
            <w:r w:rsidRPr="003B572B">
              <w:rPr>
                <w:rFonts w:ascii="標楷體" w:eastAsia="標楷體" w:hAnsi="標楷體" w:hint="eastAsia"/>
                <w:color w:val="000000" w:themeColor="text1"/>
              </w:rPr>
              <w:t>0</w:t>
            </w:r>
            <w:r w:rsidRPr="003B572B">
              <w:rPr>
                <w:rFonts w:ascii="標楷體" w:eastAsia="標楷體" w:hAnsi="標楷體"/>
                <w:color w:val="000000" w:themeColor="text1"/>
              </w:rPr>
              <w:t>0-1</w:t>
            </w:r>
            <w:r w:rsidRPr="003B572B">
              <w:rPr>
                <w:rFonts w:ascii="標楷體" w:eastAsia="標楷體" w:hAnsi="標楷體" w:hint="eastAsia"/>
                <w:color w:val="000000" w:themeColor="text1"/>
              </w:rPr>
              <w:t>1</w:t>
            </w:r>
            <w:r w:rsidRPr="003B572B">
              <w:rPr>
                <w:rFonts w:ascii="標楷體" w:eastAsia="標楷體" w:hAnsi="標楷體"/>
                <w:color w:val="000000" w:themeColor="text1"/>
              </w:rPr>
              <w:t>:</w:t>
            </w:r>
            <w:r w:rsidRPr="003B572B">
              <w:rPr>
                <w:rFonts w:ascii="標楷體" w:eastAsia="標楷體" w:hAnsi="標楷體" w:hint="eastAsia"/>
                <w:color w:val="000000" w:themeColor="text1"/>
              </w:rPr>
              <w:t>1</w:t>
            </w:r>
            <w:r w:rsidRPr="003B572B">
              <w:rPr>
                <w:rFonts w:ascii="標楷體" w:eastAsia="標楷體" w:hAnsi="標楷體"/>
                <w:color w:val="000000" w:themeColor="text1"/>
              </w:rPr>
              <w:t>0</w:t>
            </w:r>
          </w:p>
        </w:tc>
        <w:tc>
          <w:tcPr>
            <w:tcW w:w="3665" w:type="pct"/>
            <w:vAlign w:val="center"/>
          </w:tcPr>
          <w:p w:rsidR="0018369C" w:rsidRPr="003B572B" w:rsidRDefault="0018369C" w:rsidP="0018369C">
            <w:pPr>
              <w:spacing w:line="220" w:lineRule="exact"/>
              <w:jc w:val="center"/>
              <w:rPr>
                <w:rFonts w:ascii="標楷體" w:eastAsia="標楷體" w:hAnsi="標楷體"/>
                <w:color w:val="000000" w:themeColor="text1"/>
                <w:kern w:val="0"/>
              </w:rPr>
            </w:pPr>
            <w:r w:rsidRPr="003B572B">
              <w:rPr>
                <w:rFonts w:ascii="標楷體" w:eastAsia="標楷體" w:hAnsi="標楷體" w:hint="eastAsia"/>
                <w:color w:val="000000" w:themeColor="text1"/>
                <w:kern w:val="0"/>
              </w:rPr>
              <w:t>休息</w:t>
            </w:r>
          </w:p>
        </w:tc>
      </w:tr>
      <w:tr w:rsidR="0018369C" w:rsidRPr="00BC2500" w:rsidTr="0018369C">
        <w:trPr>
          <w:trHeight w:val="418"/>
        </w:trPr>
        <w:tc>
          <w:tcPr>
            <w:tcW w:w="1335" w:type="pct"/>
            <w:vAlign w:val="center"/>
          </w:tcPr>
          <w:p w:rsidR="0018369C" w:rsidRPr="003B572B" w:rsidRDefault="0018369C" w:rsidP="0018369C">
            <w:pPr>
              <w:spacing w:line="300" w:lineRule="exact"/>
              <w:jc w:val="center"/>
              <w:rPr>
                <w:rFonts w:ascii="標楷體" w:eastAsia="標楷體" w:hAnsi="標楷體"/>
                <w:color w:val="000000" w:themeColor="text1"/>
              </w:rPr>
            </w:pPr>
            <w:r w:rsidRPr="003B572B">
              <w:rPr>
                <w:rFonts w:ascii="標楷體" w:eastAsia="標楷體" w:hAnsi="標楷體" w:hint="eastAsia"/>
                <w:color w:val="000000" w:themeColor="text1"/>
              </w:rPr>
              <w:t>11</w:t>
            </w:r>
            <w:r w:rsidRPr="003B572B">
              <w:rPr>
                <w:rFonts w:ascii="標楷體" w:eastAsia="標楷體" w:hAnsi="標楷體"/>
                <w:color w:val="000000" w:themeColor="text1"/>
              </w:rPr>
              <w:t>:</w:t>
            </w:r>
            <w:r w:rsidRPr="003B572B">
              <w:rPr>
                <w:rFonts w:ascii="標楷體" w:eastAsia="標楷體" w:hAnsi="標楷體" w:hint="eastAsia"/>
                <w:color w:val="000000" w:themeColor="text1"/>
              </w:rPr>
              <w:t>1</w:t>
            </w:r>
            <w:r w:rsidRPr="003B572B">
              <w:rPr>
                <w:rFonts w:ascii="標楷體" w:eastAsia="標楷體" w:hAnsi="標楷體"/>
                <w:color w:val="000000" w:themeColor="text1"/>
              </w:rPr>
              <w:t>0-1</w:t>
            </w:r>
            <w:r w:rsidRPr="003B572B">
              <w:rPr>
                <w:rFonts w:ascii="標楷體" w:eastAsia="標楷體" w:hAnsi="標楷體" w:hint="eastAsia"/>
                <w:color w:val="000000" w:themeColor="text1"/>
              </w:rPr>
              <w:t>2</w:t>
            </w:r>
            <w:r w:rsidRPr="003B572B">
              <w:rPr>
                <w:rFonts w:ascii="標楷體" w:eastAsia="標楷體" w:hAnsi="標楷體"/>
                <w:color w:val="000000" w:themeColor="text1"/>
              </w:rPr>
              <w:t>:</w:t>
            </w:r>
            <w:r w:rsidRPr="003B572B">
              <w:rPr>
                <w:rFonts w:ascii="標楷體" w:eastAsia="標楷體" w:hAnsi="標楷體" w:hint="eastAsia"/>
                <w:color w:val="000000" w:themeColor="text1"/>
              </w:rPr>
              <w:t>1</w:t>
            </w:r>
            <w:r w:rsidRPr="003B572B">
              <w:rPr>
                <w:rFonts w:ascii="標楷體" w:eastAsia="標楷體" w:hAnsi="標楷體"/>
                <w:color w:val="000000" w:themeColor="text1"/>
              </w:rPr>
              <w:t>0</w:t>
            </w:r>
          </w:p>
        </w:tc>
        <w:tc>
          <w:tcPr>
            <w:tcW w:w="3665" w:type="pct"/>
            <w:vAlign w:val="center"/>
          </w:tcPr>
          <w:p w:rsidR="0018369C" w:rsidRPr="003B572B" w:rsidRDefault="0018369C" w:rsidP="0018369C">
            <w:pPr>
              <w:spacing w:line="220" w:lineRule="exact"/>
              <w:jc w:val="center"/>
              <w:rPr>
                <w:rFonts w:ascii="標楷體" w:eastAsia="標楷體" w:hAnsi="標楷體"/>
                <w:color w:val="000000" w:themeColor="text1"/>
                <w:kern w:val="0"/>
              </w:rPr>
            </w:pPr>
            <w:r w:rsidRPr="003B572B">
              <w:rPr>
                <w:rFonts w:ascii="標楷體" w:eastAsia="標楷體" w:hAnsi="標楷體" w:hint="eastAsia"/>
                <w:color w:val="000000" w:themeColor="text1"/>
                <w:kern w:val="0"/>
              </w:rPr>
              <w:t>氣候變遷的衝擊與挑戰</w:t>
            </w:r>
          </w:p>
        </w:tc>
      </w:tr>
      <w:tr w:rsidR="0018369C" w:rsidRPr="00BC2500" w:rsidTr="0018369C">
        <w:trPr>
          <w:trHeight w:val="501"/>
        </w:trPr>
        <w:tc>
          <w:tcPr>
            <w:tcW w:w="1335" w:type="pct"/>
            <w:vAlign w:val="center"/>
          </w:tcPr>
          <w:p w:rsidR="0018369C" w:rsidRPr="003B572B" w:rsidRDefault="0018369C" w:rsidP="0018369C">
            <w:pPr>
              <w:spacing w:line="300" w:lineRule="exact"/>
              <w:jc w:val="center"/>
              <w:rPr>
                <w:rFonts w:ascii="標楷體" w:eastAsia="標楷體" w:hAnsi="標楷體"/>
                <w:color w:val="000000" w:themeColor="text1"/>
              </w:rPr>
            </w:pPr>
            <w:r w:rsidRPr="003B572B">
              <w:rPr>
                <w:rFonts w:ascii="標楷體" w:eastAsia="標楷體" w:hAnsi="標楷體"/>
                <w:color w:val="000000" w:themeColor="text1"/>
              </w:rPr>
              <w:t>1</w:t>
            </w:r>
            <w:r w:rsidRPr="003B572B">
              <w:rPr>
                <w:rFonts w:ascii="標楷體" w:eastAsia="標楷體" w:hAnsi="標楷體" w:hint="eastAsia"/>
                <w:color w:val="000000" w:themeColor="text1"/>
              </w:rPr>
              <w:t>2</w:t>
            </w:r>
            <w:r w:rsidRPr="003B572B">
              <w:rPr>
                <w:rFonts w:ascii="標楷體" w:eastAsia="標楷體" w:hAnsi="標楷體"/>
                <w:color w:val="000000" w:themeColor="text1"/>
              </w:rPr>
              <w:t>:</w:t>
            </w:r>
            <w:r w:rsidRPr="003B572B">
              <w:rPr>
                <w:rFonts w:ascii="標楷體" w:eastAsia="標楷體" w:hAnsi="標楷體" w:hint="eastAsia"/>
                <w:color w:val="000000" w:themeColor="text1"/>
              </w:rPr>
              <w:t>1</w:t>
            </w:r>
            <w:r w:rsidRPr="003B572B">
              <w:rPr>
                <w:rFonts w:ascii="標楷體" w:eastAsia="標楷體" w:hAnsi="標楷體"/>
                <w:color w:val="000000" w:themeColor="text1"/>
              </w:rPr>
              <w:t>0-13:</w:t>
            </w:r>
            <w:r w:rsidRPr="003B572B">
              <w:rPr>
                <w:rFonts w:ascii="標楷體" w:eastAsia="標楷體" w:hAnsi="標楷體" w:hint="eastAsia"/>
                <w:color w:val="000000" w:themeColor="text1"/>
              </w:rPr>
              <w:t>3</w:t>
            </w:r>
            <w:r w:rsidRPr="003B572B">
              <w:rPr>
                <w:rFonts w:ascii="標楷體" w:eastAsia="標楷體" w:hAnsi="標楷體"/>
                <w:color w:val="000000" w:themeColor="text1"/>
              </w:rPr>
              <w:t>0</w:t>
            </w:r>
          </w:p>
        </w:tc>
        <w:tc>
          <w:tcPr>
            <w:tcW w:w="3665" w:type="pct"/>
            <w:vAlign w:val="center"/>
          </w:tcPr>
          <w:p w:rsidR="0018369C" w:rsidRPr="003B572B" w:rsidRDefault="0018369C" w:rsidP="0018369C">
            <w:pPr>
              <w:spacing w:line="220" w:lineRule="exact"/>
              <w:jc w:val="center"/>
              <w:rPr>
                <w:rFonts w:ascii="標楷體" w:eastAsia="標楷體" w:hAnsi="標楷體"/>
                <w:color w:val="000000" w:themeColor="text1"/>
                <w:kern w:val="0"/>
              </w:rPr>
            </w:pPr>
            <w:r w:rsidRPr="003B572B">
              <w:rPr>
                <w:rFonts w:ascii="標楷體" w:eastAsia="標楷體" w:hAnsi="標楷體" w:hint="eastAsia"/>
                <w:color w:val="000000" w:themeColor="text1"/>
              </w:rPr>
              <w:t>午餐</w:t>
            </w:r>
          </w:p>
        </w:tc>
      </w:tr>
      <w:tr w:rsidR="0018369C" w:rsidRPr="00BC2500" w:rsidTr="0018369C">
        <w:trPr>
          <w:trHeight w:val="501"/>
        </w:trPr>
        <w:tc>
          <w:tcPr>
            <w:tcW w:w="1335" w:type="pct"/>
            <w:vAlign w:val="center"/>
          </w:tcPr>
          <w:p w:rsidR="0018369C" w:rsidRPr="003B572B" w:rsidRDefault="0018369C" w:rsidP="0018369C">
            <w:pPr>
              <w:spacing w:line="300" w:lineRule="exact"/>
              <w:jc w:val="center"/>
              <w:rPr>
                <w:rFonts w:ascii="標楷體" w:eastAsia="標楷體" w:hAnsi="標楷體"/>
                <w:color w:val="000000" w:themeColor="text1"/>
              </w:rPr>
            </w:pPr>
            <w:r w:rsidRPr="003B572B">
              <w:rPr>
                <w:rFonts w:ascii="標楷體" w:eastAsia="標楷體" w:hAnsi="標楷體"/>
                <w:color w:val="000000" w:themeColor="text1"/>
              </w:rPr>
              <w:t>13:</w:t>
            </w:r>
            <w:r w:rsidRPr="003B572B">
              <w:rPr>
                <w:rFonts w:ascii="標楷體" w:eastAsia="標楷體" w:hAnsi="標楷體" w:hint="eastAsia"/>
                <w:color w:val="000000" w:themeColor="text1"/>
              </w:rPr>
              <w:t>3</w:t>
            </w:r>
            <w:r w:rsidRPr="003B572B">
              <w:rPr>
                <w:rFonts w:ascii="標楷體" w:eastAsia="標楷體" w:hAnsi="標楷體"/>
                <w:color w:val="000000" w:themeColor="text1"/>
              </w:rPr>
              <w:t>0-14:</w:t>
            </w:r>
            <w:r w:rsidRPr="003B572B">
              <w:rPr>
                <w:rFonts w:ascii="標楷體" w:eastAsia="標楷體" w:hAnsi="標楷體" w:hint="eastAsia"/>
                <w:color w:val="000000" w:themeColor="text1"/>
              </w:rPr>
              <w:t>3</w:t>
            </w:r>
            <w:r w:rsidRPr="003B572B">
              <w:rPr>
                <w:rFonts w:ascii="標楷體" w:eastAsia="標楷體" w:hAnsi="標楷體"/>
                <w:color w:val="000000" w:themeColor="text1"/>
              </w:rPr>
              <w:t>0</w:t>
            </w:r>
          </w:p>
        </w:tc>
        <w:tc>
          <w:tcPr>
            <w:tcW w:w="3665" w:type="pct"/>
            <w:vAlign w:val="center"/>
          </w:tcPr>
          <w:p w:rsidR="0018369C" w:rsidRPr="003B572B" w:rsidRDefault="0018369C" w:rsidP="0018369C">
            <w:pPr>
              <w:spacing w:line="220" w:lineRule="exact"/>
              <w:jc w:val="center"/>
              <w:rPr>
                <w:rFonts w:ascii="標楷體" w:eastAsia="標楷體" w:hAnsi="標楷體"/>
                <w:color w:val="000000" w:themeColor="text1"/>
                <w:kern w:val="0"/>
              </w:rPr>
            </w:pPr>
            <w:r w:rsidRPr="003B572B">
              <w:rPr>
                <w:rFonts w:ascii="標楷體" w:eastAsia="標楷體" w:hAnsi="標楷體" w:hint="eastAsia"/>
                <w:color w:val="000000" w:themeColor="text1"/>
                <w:kern w:val="0"/>
              </w:rPr>
              <w:t>面對氣候變遷的對策：調適與減緩</w:t>
            </w:r>
          </w:p>
        </w:tc>
      </w:tr>
      <w:tr w:rsidR="0018369C" w:rsidRPr="00BC2500" w:rsidTr="0018369C">
        <w:trPr>
          <w:trHeight w:val="501"/>
        </w:trPr>
        <w:tc>
          <w:tcPr>
            <w:tcW w:w="1335" w:type="pct"/>
            <w:vAlign w:val="center"/>
          </w:tcPr>
          <w:p w:rsidR="0018369C" w:rsidRPr="003B572B" w:rsidRDefault="0018369C" w:rsidP="0018369C">
            <w:pPr>
              <w:spacing w:line="300" w:lineRule="exact"/>
              <w:jc w:val="center"/>
              <w:rPr>
                <w:rFonts w:ascii="標楷體" w:eastAsia="標楷體" w:hAnsi="標楷體"/>
                <w:color w:val="000000" w:themeColor="text1"/>
              </w:rPr>
            </w:pPr>
            <w:r w:rsidRPr="003B572B">
              <w:rPr>
                <w:rFonts w:ascii="標楷體" w:eastAsia="標楷體" w:hAnsi="標楷體"/>
                <w:color w:val="000000" w:themeColor="text1"/>
              </w:rPr>
              <w:t>14:</w:t>
            </w:r>
            <w:r w:rsidRPr="003B572B">
              <w:rPr>
                <w:rFonts w:ascii="標楷體" w:eastAsia="標楷體" w:hAnsi="標楷體" w:hint="eastAsia"/>
                <w:color w:val="000000" w:themeColor="text1"/>
              </w:rPr>
              <w:t>3</w:t>
            </w:r>
            <w:r w:rsidRPr="003B572B">
              <w:rPr>
                <w:rFonts w:ascii="標楷體" w:eastAsia="標楷體" w:hAnsi="標楷體"/>
                <w:color w:val="000000" w:themeColor="text1"/>
              </w:rPr>
              <w:t>0-1</w:t>
            </w:r>
            <w:r w:rsidRPr="003B572B">
              <w:rPr>
                <w:rFonts w:ascii="標楷體" w:eastAsia="標楷體" w:hAnsi="標楷體" w:hint="eastAsia"/>
                <w:color w:val="000000" w:themeColor="text1"/>
              </w:rPr>
              <w:t>5</w:t>
            </w:r>
            <w:r w:rsidRPr="003B572B">
              <w:rPr>
                <w:rFonts w:ascii="標楷體" w:eastAsia="標楷體" w:hAnsi="標楷體"/>
                <w:color w:val="000000" w:themeColor="text1"/>
              </w:rPr>
              <w:t>:</w:t>
            </w:r>
            <w:r w:rsidRPr="003B572B">
              <w:rPr>
                <w:rFonts w:ascii="標楷體" w:eastAsia="標楷體" w:hAnsi="標楷體" w:hint="eastAsia"/>
                <w:color w:val="000000" w:themeColor="text1"/>
              </w:rPr>
              <w:t>3</w:t>
            </w:r>
            <w:r w:rsidRPr="003B572B">
              <w:rPr>
                <w:rFonts w:ascii="標楷體" w:eastAsia="標楷體" w:hAnsi="標楷體"/>
                <w:color w:val="000000" w:themeColor="text1"/>
              </w:rPr>
              <w:t>0</w:t>
            </w:r>
          </w:p>
        </w:tc>
        <w:tc>
          <w:tcPr>
            <w:tcW w:w="3665" w:type="pct"/>
            <w:vAlign w:val="center"/>
          </w:tcPr>
          <w:p w:rsidR="0018369C" w:rsidRPr="003B572B" w:rsidRDefault="0018369C" w:rsidP="0018369C">
            <w:pPr>
              <w:spacing w:line="220" w:lineRule="exact"/>
              <w:jc w:val="center"/>
              <w:rPr>
                <w:rFonts w:ascii="標楷體" w:eastAsia="標楷體" w:hAnsi="標楷體"/>
                <w:color w:val="000000" w:themeColor="text1"/>
                <w:kern w:val="0"/>
              </w:rPr>
            </w:pPr>
            <w:r w:rsidRPr="003B572B">
              <w:rPr>
                <w:rFonts w:ascii="標楷體" w:eastAsia="標楷體" w:hAnsi="標楷體" w:hint="eastAsia"/>
                <w:color w:val="000000" w:themeColor="text1"/>
                <w:kern w:val="0"/>
              </w:rPr>
              <w:t>國家氣候變遷調適政策綱領介紹</w:t>
            </w:r>
          </w:p>
        </w:tc>
      </w:tr>
      <w:tr w:rsidR="0018369C" w:rsidRPr="00BC2500" w:rsidTr="0018369C">
        <w:trPr>
          <w:trHeight w:val="501"/>
        </w:trPr>
        <w:tc>
          <w:tcPr>
            <w:tcW w:w="1335" w:type="pct"/>
            <w:vAlign w:val="center"/>
          </w:tcPr>
          <w:p w:rsidR="0018369C" w:rsidRPr="003B572B" w:rsidRDefault="0018369C" w:rsidP="0018369C">
            <w:pPr>
              <w:spacing w:line="300" w:lineRule="exact"/>
              <w:jc w:val="center"/>
              <w:rPr>
                <w:rFonts w:ascii="標楷體" w:eastAsia="標楷體" w:hAnsi="標楷體"/>
                <w:color w:val="000000" w:themeColor="text1"/>
              </w:rPr>
            </w:pPr>
            <w:r w:rsidRPr="003B572B">
              <w:rPr>
                <w:rFonts w:ascii="標楷體" w:eastAsia="標楷體" w:hAnsi="標楷體" w:hint="eastAsia"/>
                <w:color w:val="000000" w:themeColor="text1"/>
              </w:rPr>
              <w:t>15</w:t>
            </w:r>
            <w:r w:rsidRPr="003B572B">
              <w:rPr>
                <w:rFonts w:ascii="標楷體" w:eastAsia="標楷體" w:hAnsi="標楷體"/>
                <w:color w:val="000000" w:themeColor="text1"/>
              </w:rPr>
              <w:t>:</w:t>
            </w:r>
            <w:r w:rsidRPr="003B572B">
              <w:rPr>
                <w:rFonts w:ascii="標楷體" w:eastAsia="標楷體" w:hAnsi="標楷體" w:hint="eastAsia"/>
                <w:color w:val="000000" w:themeColor="text1"/>
              </w:rPr>
              <w:t>3</w:t>
            </w:r>
            <w:r w:rsidRPr="003B572B">
              <w:rPr>
                <w:rFonts w:ascii="標楷體" w:eastAsia="標楷體" w:hAnsi="標楷體"/>
                <w:color w:val="000000" w:themeColor="text1"/>
              </w:rPr>
              <w:t>0-1</w:t>
            </w:r>
            <w:r w:rsidRPr="003B572B">
              <w:rPr>
                <w:rFonts w:ascii="標楷體" w:eastAsia="標楷體" w:hAnsi="標楷體" w:hint="eastAsia"/>
                <w:color w:val="000000" w:themeColor="text1"/>
              </w:rPr>
              <w:t>5</w:t>
            </w:r>
            <w:r w:rsidRPr="003B572B">
              <w:rPr>
                <w:rFonts w:ascii="標楷體" w:eastAsia="標楷體" w:hAnsi="標楷體"/>
                <w:color w:val="000000" w:themeColor="text1"/>
              </w:rPr>
              <w:t>:</w:t>
            </w:r>
            <w:r w:rsidRPr="003B572B">
              <w:rPr>
                <w:rFonts w:ascii="標楷體" w:eastAsia="標楷體" w:hAnsi="標楷體" w:hint="eastAsia"/>
                <w:color w:val="000000" w:themeColor="text1"/>
              </w:rPr>
              <w:t>4</w:t>
            </w:r>
            <w:r w:rsidRPr="003B572B">
              <w:rPr>
                <w:rFonts w:ascii="標楷體" w:eastAsia="標楷體" w:hAnsi="標楷體"/>
                <w:color w:val="000000" w:themeColor="text1"/>
              </w:rPr>
              <w:t>0</w:t>
            </w:r>
          </w:p>
        </w:tc>
        <w:tc>
          <w:tcPr>
            <w:tcW w:w="3665" w:type="pct"/>
            <w:vAlign w:val="center"/>
          </w:tcPr>
          <w:p w:rsidR="0018369C" w:rsidRPr="003B572B" w:rsidRDefault="0018369C" w:rsidP="0018369C">
            <w:pPr>
              <w:spacing w:line="220" w:lineRule="exact"/>
              <w:jc w:val="center"/>
              <w:rPr>
                <w:rFonts w:ascii="標楷體" w:eastAsia="標楷體" w:hAnsi="標楷體"/>
                <w:color w:val="000000" w:themeColor="text1"/>
                <w:kern w:val="0"/>
              </w:rPr>
            </w:pPr>
            <w:r w:rsidRPr="003B572B">
              <w:rPr>
                <w:rFonts w:ascii="標楷體" w:eastAsia="標楷體" w:hAnsi="標楷體" w:hint="eastAsia"/>
                <w:color w:val="000000" w:themeColor="text1"/>
                <w:kern w:val="0"/>
              </w:rPr>
              <w:t>休息</w:t>
            </w:r>
          </w:p>
        </w:tc>
      </w:tr>
      <w:tr w:rsidR="0018369C" w:rsidRPr="00BC2500" w:rsidTr="0018369C">
        <w:trPr>
          <w:trHeight w:val="501"/>
        </w:trPr>
        <w:tc>
          <w:tcPr>
            <w:tcW w:w="1335" w:type="pct"/>
            <w:vAlign w:val="center"/>
          </w:tcPr>
          <w:p w:rsidR="0018369C" w:rsidRPr="003B572B" w:rsidRDefault="0018369C" w:rsidP="0018369C">
            <w:pPr>
              <w:spacing w:line="300" w:lineRule="exact"/>
              <w:jc w:val="center"/>
              <w:rPr>
                <w:rFonts w:ascii="標楷體" w:eastAsia="標楷體" w:hAnsi="標楷體"/>
                <w:color w:val="000000" w:themeColor="text1"/>
              </w:rPr>
            </w:pPr>
            <w:r w:rsidRPr="003B572B">
              <w:rPr>
                <w:rFonts w:ascii="標楷體" w:eastAsia="標楷體" w:hAnsi="標楷體"/>
                <w:color w:val="000000" w:themeColor="text1"/>
              </w:rPr>
              <w:t>1</w:t>
            </w:r>
            <w:r w:rsidRPr="003B572B">
              <w:rPr>
                <w:rFonts w:ascii="標楷體" w:eastAsia="標楷體" w:hAnsi="標楷體" w:hint="eastAsia"/>
                <w:color w:val="000000" w:themeColor="text1"/>
              </w:rPr>
              <w:t>5</w:t>
            </w:r>
            <w:r w:rsidRPr="003B572B">
              <w:rPr>
                <w:rFonts w:ascii="標楷體" w:eastAsia="標楷體" w:hAnsi="標楷體"/>
                <w:color w:val="000000" w:themeColor="text1"/>
              </w:rPr>
              <w:t>:</w:t>
            </w:r>
            <w:r w:rsidRPr="003B572B">
              <w:rPr>
                <w:rFonts w:ascii="標楷體" w:eastAsia="標楷體" w:hAnsi="標楷體" w:hint="eastAsia"/>
                <w:color w:val="000000" w:themeColor="text1"/>
              </w:rPr>
              <w:t>4</w:t>
            </w:r>
            <w:r w:rsidRPr="003B572B">
              <w:rPr>
                <w:rFonts w:ascii="標楷體" w:eastAsia="標楷體" w:hAnsi="標楷體"/>
                <w:color w:val="000000" w:themeColor="text1"/>
              </w:rPr>
              <w:t>0-</w:t>
            </w:r>
            <w:r w:rsidRPr="003B572B">
              <w:rPr>
                <w:rFonts w:ascii="標楷體" w:eastAsia="標楷體" w:hAnsi="標楷體" w:hint="eastAsia"/>
                <w:color w:val="000000" w:themeColor="text1"/>
              </w:rPr>
              <w:t>16</w:t>
            </w:r>
            <w:r w:rsidRPr="003B572B">
              <w:rPr>
                <w:rFonts w:ascii="標楷體" w:eastAsia="標楷體" w:hAnsi="標楷體"/>
                <w:color w:val="000000" w:themeColor="text1"/>
              </w:rPr>
              <w:t>:</w:t>
            </w:r>
            <w:r w:rsidRPr="003B572B">
              <w:rPr>
                <w:rFonts w:ascii="標楷體" w:eastAsia="標楷體" w:hAnsi="標楷體" w:hint="eastAsia"/>
                <w:color w:val="000000" w:themeColor="text1"/>
              </w:rPr>
              <w:t>4</w:t>
            </w:r>
            <w:r w:rsidRPr="003B572B">
              <w:rPr>
                <w:rFonts w:ascii="標楷體" w:eastAsia="標楷體" w:hAnsi="標楷體"/>
                <w:color w:val="000000" w:themeColor="text1"/>
              </w:rPr>
              <w:t>0</w:t>
            </w:r>
          </w:p>
        </w:tc>
        <w:tc>
          <w:tcPr>
            <w:tcW w:w="3665" w:type="pct"/>
            <w:vAlign w:val="center"/>
          </w:tcPr>
          <w:p w:rsidR="0018369C" w:rsidRPr="003B572B" w:rsidRDefault="0018369C" w:rsidP="0018369C">
            <w:pPr>
              <w:spacing w:line="220" w:lineRule="exact"/>
              <w:jc w:val="center"/>
              <w:rPr>
                <w:rFonts w:ascii="標楷體" w:eastAsia="標楷體" w:hAnsi="標楷體"/>
                <w:color w:val="000000" w:themeColor="text1"/>
                <w:kern w:val="0"/>
              </w:rPr>
            </w:pPr>
            <w:r w:rsidRPr="003B572B">
              <w:rPr>
                <w:rFonts w:ascii="標楷體" w:eastAsia="標楷體" w:hAnsi="標楷體" w:hint="eastAsia"/>
                <w:color w:val="000000" w:themeColor="text1"/>
              </w:rPr>
              <w:t>氣候變遷調適認知探討</w:t>
            </w:r>
          </w:p>
        </w:tc>
      </w:tr>
    </w:tbl>
    <w:p w:rsidR="00F536F2" w:rsidRPr="008B141F" w:rsidRDefault="00F536F2" w:rsidP="00C40E62">
      <w:pPr>
        <w:pStyle w:val="2"/>
        <w:numPr>
          <w:ilvl w:val="0"/>
          <w:numId w:val="0"/>
        </w:numPr>
        <w:spacing w:line="440" w:lineRule="exact"/>
        <w:ind w:left="480" w:rightChars="35" w:right="84"/>
        <w:jc w:val="both"/>
        <w:rPr>
          <w:rFonts w:ascii="Times New Roman" w:hAnsi="Times New Roman" w:cs="Times New Roman"/>
          <w:b/>
          <w:sz w:val="26"/>
          <w:szCs w:val="26"/>
        </w:rPr>
      </w:pPr>
    </w:p>
    <w:p w:rsidR="00F536F2" w:rsidRPr="008B141F" w:rsidRDefault="00F536F2" w:rsidP="00066580">
      <w:pPr>
        <w:pStyle w:val="2"/>
        <w:numPr>
          <w:ilvl w:val="0"/>
          <w:numId w:val="0"/>
        </w:numPr>
        <w:spacing w:line="240" w:lineRule="auto"/>
        <w:ind w:left="561" w:rightChars="35" w:right="84" w:hangingChars="200" w:hanging="561"/>
        <w:jc w:val="both"/>
        <w:rPr>
          <w:rFonts w:ascii="Times New Roman" w:hAnsi="Times New Roman" w:cs="Times New Roman"/>
          <w:b/>
        </w:rPr>
        <w:sectPr w:rsidR="00F536F2" w:rsidRPr="008B141F" w:rsidSect="00E14572">
          <w:pgSz w:w="11906" w:h="16838"/>
          <w:pgMar w:top="1440" w:right="1558" w:bottom="1134" w:left="1560" w:header="567" w:footer="567" w:gutter="0"/>
          <w:cols w:space="425"/>
          <w:docGrid w:type="linesAndChars" w:linePitch="360"/>
        </w:sectPr>
      </w:pPr>
    </w:p>
    <w:p w:rsidR="00F536F2" w:rsidRPr="008B141F" w:rsidRDefault="00F536F2" w:rsidP="00450DB2">
      <w:pPr>
        <w:pStyle w:val="2"/>
        <w:numPr>
          <w:ilvl w:val="0"/>
          <w:numId w:val="0"/>
        </w:numPr>
        <w:spacing w:line="240" w:lineRule="auto"/>
        <w:ind w:left="561" w:rightChars="35" w:right="84" w:hangingChars="200" w:hanging="561"/>
        <w:jc w:val="both"/>
        <w:rPr>
          <w:rFonts w:ascii="Times New Roman" w:hAnsi="Times New Roman" w:cs="Times New Roman"/>
          <w:b/>
        </w:rPr>
      </w:pPr>
      <w:r>
        <w:rPr>
          <w:rFonts w:ascii="Times New Roman" w:cs="Times New Roman" w:hint="eastAsia"/>
          <w:b/>
        </w:rPr>
        <w:lastRenderedPageBreak/>
        <w:t>八</w:t>
      </w:r>
      <w:r w:rsidRPr="008B141F">
        <w:rPr>
          <w:rFonts w:ascii="Times New Roman" w:cs="Times New Roman" w:hint="eastAsia"/>
          <w:b/>
        </w:rPr>
        <w:t>、交通說明</w:t>
      </w:r>
    </w:p>
    <w:p w:rsidR="0018369C" w:rsidRPr="00B3252A" w:rsidRDefault="0018369C" w:rsidP="0018369C">
      <w:pPr>
        <w:pStyle w:val="2"/>
        <w:numPr>
          <w:ilvl w:val="0"/>
          <w:numId w:val="0"/>
        </w:numPr>
        <w:spacing w:line="440" w:lineRule="exact"/>
        <w:ind w:rightChars="35" w:right="84"/>
        <w:jc w:val="both"/>
        <w:rPr>
          <w:rFonts w:ascii="Times New Roman" w:hAnsi="Times New Roman" w:cs="Times New Roman"/>
          <w:b/>
          <w:szCs w:val="26"/>
        </w:rPr>
      </w:pPr>
      <w:r w:rsidRPr="00B3252A">
        <w:rPr>
          <w:rFonts w:ascii="Times New Roman" w:hAnsi="Times New Roman" w:cs="Times New Roman" w:hint="eastAsia"/>
          <w:b/>
          <w:szCs w:val="26"/>
        </w:rPr>
        <w:t>（一）中區研習營</w:t>
      </w:r>
    </w:p>
    <w:p w:rsidR="00142BAC" w:rsidRDefault="00BD16E7" w:rsidP="0018369C">
      <w:pPr>
        <w:pStyle w:val="2"/>
        <w:numPr>
          <w:ilvl w:val="0"/>
          <w:numId w:val="0"/>
        </w:numPr>
        <w:spacing w:line="440" w:lineRule="exact"/>
        <w:ind w:rightChars="35" w:right="84"/>
        <w:jc w:val="both"/>
        <w:rPr>
          <w:rFonts w:ascii="Times New Roman" w:hAnsi="Times New Roman" w:cs="Times New Roman"/>
          <w:sz w:val="26"/>
          <w:szCs w:val="26"/>
        </w:rPr>
      </w:pPr>
      <w:r w:rsidRPr="00BD16E7">
        <w:rPr>
          <w:rFonts w:ascii="Times New Roman" w:hAnsi="Times New Roman" w:cs="Times New Roman" w:hint="eastAsia"/>
          <w:sz w:val="26"/>
          <w:szCs w:val="26"/>
        </w:rPr>
        <w:t>地址：</w:t>
      </w:r>
      <w:r w:rsidR="00B539CA">
        <w:rPr>
          <w:rFonts w:ascii="Times New Roman" w:hAnsi="Times New Roman" w:cs="Times New Roman" w:hint="eastAsia"/>
          <w:sz w:val="26"/>
          <w:szCs w:val="26"/>
        </w:rPr>
        <w:t>臺</w:t>
      </w:r>
      <w:r w:rsidR="00225B6D" w:rsidRPr="00225B6D">
        <w:rPr>
          <w:rFonts w:ascii="Times New Roman" w:hAnsi="Times New Roman" w:cs="Times New Roman" w:hint="eastAsia"/>
          <w:sz w:val="26"/>
          <w:szCs w:val="26"/>
        </w:rPr>
        <w:t>中市西區民生路</w:t>
      </w:r>
      <w:r w:rsidR="00225B6D" w:rsidRPr="00225B6D">
        <w:rPr>
          <w:rFonts w:ascii="Times New Roman" w:hAnsi="Times New Roman" w:cs="Times New Roman" w:hint="eastAsia"/>
          <w:sz w:val="26"/>
          <w:szCs w:val="26"/>
        </w:rPr>
        <w:t>140</w:t>
      </w:r>
      <w:r w:rsidR="00225B6D" w:rsidRPr="00225B6D">
        <w:rPr>
          <w:rFonts w:ascii="Times New Roman" w:hAnsi="Times New Roman" w:cs="Times New Roman" w:hint="eastAsia"/>
          <w:sz w:val="26"/>
          <w:szCs w:val="26"/>
        </w:rPr>
        <w:t>號</w:t>
      </w:r>
      <w:r w:rsidR="00225B6D" w:rsidRPr="00225B6D">
        <w:rPr>
          <w:rFonts w:ascii="Times New Roman" w:hAnsi="Times New Roman" w:cs="Times New Roman" w:hint="eastAsia"/>
          <w:sz w:val="26"/>
          <w:szCs w:val="26"/>
        </w:rPr>
        <w:t xml:space="preserve">( </w:t>
      </w:r>
      <w:r w:rsidR="00225B6D" w:rsidRPr="00225B6D">
        <w:rPr>
          <w:rFonts w:ascii="Times New Roman" w:hAnsi="Times New Roman" w:cs="Times New Roman" w:hint="eastAsia"/>
          <w:sz w:val="26"/>
          <w:szCs w:val="26"/>
        </w:rPr>
        <w:t>位於民生路、五權路與民權路交會</w:t>
      </w:r>
      <w:r w:rsidR="00225B6D" w:rsidRPr="00225B6D">
        <w:rPr>
          <w:rFonts w:ascii="Times New Roman" w:hAnsi="Times New Roman" w:cs="Times New Roman" w:hint="eastAsia"/>
          <w:sz w:val="26"/>
          <w:szCs w:val="26"/>
        </w:rPr>
        <w:t xml:space="preserve"> )</w:t>
      </w:r>
    </w:p>
    <w:p w:rsidR="00142BAC" w:rsidRPr="00142BAC" w:rsidRDefault="00142BAC" w:rsidP="00142BAC">
      <w:pPr>
        <w:pStyle w:val="2"/>
        <w:numPr>
          <w:ilvl w:val="0"/>
          <w:numId w:val="0"/>
        </w:numPr>
        <w:spacing w:line="440" w:lineRule="exact"/>
        <w:ind w:rightChars="35" w:right="84"/>
        <w:jc w:val="both"/>
        <w:rPr>
          <w:rFonts w:ascii="Times New Roman" w:hAnsi="Times New Roman" w:cs="Times New Roman"/>
          <w:sz w:val="26"/>
          <w:szCs w:val="26"/>
        </w:rPr>
      </w:pPr>
      <w:r>
        <w:rPr>
          <w:rFonts w:ascii="Times New Roman" w:hAnsi="Times New Roman" w:cs="Times New Roman" w:hint="eastAsia"/>
          <w:sz w:val="26"/>
          <w:szCs w:val="26"/>
        </w:rPr>
        <w:t>1.</w:t>
      </w:r>
      <w:r w:rsidRPr="009355CD">
        <w:rPr>
          <w:rFonts w:ascii="Times New Roman" w:hAnsi="Times New Roman" w:cs="Times New Roman" w:hint="eastAsia"/>
          <w:b/>
          <w:sz w:val="26"/>
          <w:szCs w:val="26"/>
          <w:u w:val="single"/>
        </w:rPr>
        <w:t>搭乘高鐵</w:t>
      </w:r>
    </w:p>
    <w:p w:rsidR="00142BAC" w:rsidRPr="00142BAC" w:rsidRDefault="00142BAC" w:rsidP="009355CD">
      <w:pPr>
        <w:pStyle w:val="2"/>
        <w:numPr>
          <w:ilvl w:val="0"/>
          <w:numId w:val="49"/>
        </w:numPr>
        <w:spacing w:line="440" w:lineRule="exact"/>
        <w:ind w:rightChars="35" w:right="84" w:hanging="338"/>
        <w:jc w:val="both"/>
        <w:rPr>
          <w:rFonts w:ascii="Times New Roman" w:hAnsi="Times New Roman" w:cs="Times New Roman"/>
          <w:sz w:val="24"/>
          <w:szCs w:val="26"/>
        </w:rPr>
      </w:pPr>
      <w:r w:rsidRPr="00142BAC">
        <w:rPr>
          <w:rFonts w:ascii="Times New Roman" w:hAnsi="Times New Roman" w:cs="Times New Roman" w:hint="eastAsia"/>
          <w:sz w:val="24"/>
          <w:szCs w:val="26"/>
        </w:rPr>
        <w:t>由高鐵站搭乘接駁車至</w:t>
      </w:r>
      <w:r w:rsidRPr="00142BAC">
        <w:rPr>
          <w:rFonts w:ascii="Times New Roman" w:hAnsi="Times New Roman" w:cs="Times New Roman" w:hint="eastAsia"/>
          <w:sz w:val="24"/>
          <w:szCs w:val="26"/>
        </w:rPr>
        <w:t>SOGO</w:t>
      </w:r>
      <w:r w:rsidRPr="00142BAC">
        <w:rPr>
          <w:rFonts w:ascii="Times New Roman" w:hAnsi="Times New Roman" w:cs="Times New Roman" w:hint="eastAsia"/>
          <w:sz w:val="24"/>
          <w:szCs w:val="26"/>
        </w:rPr>
        <w:t>百貨公司站或土庫停車場站（五權西路與忠明南路口）下車，改搭計程車至</w:t>
      </w:r>
      <w:proofErr w:type="gramStart"/>
      <w:r w:rsidR="00B539CA">
        <w:rPr>
          <w:rFonts w:ascii="Times New Roman" w:hAnsi="Times New Roman" w:cs="Times New Roman" w:hint="eastAsia"/>
          <w:sz w:val="24"/>
          <w:szCs w:val="26"/>
        </w:rPr>
        <w:t>臺</w:t>
      </w:r>
      <w:proofErr w:type="gramEnd"/>
      <w:r w:rsidRPr="00142BAC">
        <w:rPr>
          <w:rFonts w:ascii="Times New Roman" w:hAnsi="Times New Roman" w:cs="Times New Roman" w:hint="eastAsia"/>
          <w:sz w:val="24"/>
          <w:szCs w:val="26"/>
        </w:rPr>
        <w:t>中教育大學民生路校門口</w:t>
      </w:r>
      <w:r w:rsidRPr="00142BAC">
        <w:rPr>
          <w:rFonts w:ascii="Times New Roman" w:hAnsi="Times New Roman" w:cs="Times New Roman" w:hint="eastAsia"/>
          <w:sz w:val="24"/>
          <w:szCs w:val="26"/>
        </w:rPr>
        <w:t xml:space="preserve"> </w:t>
      </w:r>
      <w:r w:rsidRPr="00142BAC">
        <w:rPr>
          <w:rFonts w:ascii="Times New Roman" w:hAnsi="Times New Roman" w:cs="Times New Roman" w:hint="eastAsia"/>
          <w:sz w:val="24"/>
          <w:szCs w:val="26"/>
        </w:rPr>
        <w:t>。</w:t>
      </w:r>
    </w:p>
    <w:p w:rsidR="00142BAC" w:rsidRPr="00142BAC" w:rsidRDefault="00142BAC" w:rsidP="009355CD">
      <w:pPr>
        <w:pStyle w:val="2"/>
        <w:numPr>
          <w:ilvl w:val="0"/>
          <w:numId w:val="49"/>
        </w:numPr>
        <w:spacing w:line="440" w:lineRule="exact"/>
        <w:ind w:rightChars="35" w:right="84" w:hanging="338"/>
        <w:jc w:val="both"/>
        <w:rPr>
          <w:rFonts w:ascii="Times New Roman" w:hAnsi="Times New Roman" w:cs="Times New Roman"/>
          <w:sz w:val="24"/>
          <w:szCs w:val="26"/>
        </w:rPr>
      </w:pPr>
      <w:r w:rsidRPr="00142BAC">
        <w:rPr>
          <w:rFonts w:ascii="Times New Roman" w:hAnsi="Times New Roman" w:cs="Times New Roman" w:hint="eastAsia"/>
          <w:sz w:val="24"/>
          <w:szCs w:val="26"/>
        </w:rPr>
        <w:t>相關資訊請參考《</w:t>
      </w:r>
      <w:r w:rsidR="00B539CA">
        <w:rPr>
          <w:rFonts w:ascii="Times New Roman" w:hAnsi="Times New Roman" w:cs="Times New Roman" w:hint="eastAsia"/>
          <w:sz w:val="24"/>
          <w:szCs w:val="26"/>
        </w:rPr>
        <w:t>臺</w:t>
      </w:r>
      <w:r w:rsidRPr="00142BAC">
        <w:rPr>
          <w:rFonts w:ascii="Times New Roman" w:hAnsi="Times New Roman" w:cs="Times New Roman" w:hint="eastAsia"/>
          <w:sz w:val="24"/>
          <w:szCs w:val="26"/>
        </w:rPr>
        <w:t>灣高鐵》網站。</w:t>
      </w:r>
    </w:p>
    <w:p w:rsidR="00142BAC" w:rsidRPr="00142BAC" w:rsidRDefault="00142BAC" w:rsidP="00142BAC">
      <w:pPr>
        <w:pStyle w:val="2"/>
        <w:numPr>
          <w:ilvl w:val="0"/>
          <w:numId w:val="0"/>
        </w:numPr>
        <w:spacing w:line="440" w:lineRule="exact"/>
        <w:ind w:rightChars="35" w:right="84"/>
        <w:jc w:val="both"/>
        <w:rPr>
          <w:rFonts w:ascii="Times New Roman" w:hAnsi="Times New Roman" w:cs="Times New Roman"/>
          <w:sz w:val="26"/>
          <w:szCs w:val="26"/>
        </w:rPr>
      </w:pPr>
      <w:r w:rsidRPr="00142BAC">
        <w:rPr>
          <w:rFonts w:ascii="Times New Roman" w:hAnsi="Times New Roman" w:cs="Times New Roman" w:hint="eastAsia"/>
          <w:sz w:val="26"/>
          <w:szCs w:val="26"/>
        </w:rPr>
        <w:t>2.</w:t>
      </w:r>
      <w:r w:rsidRPr="00142BAC">
        <w:rPr>
          <w:rFonts w:ascii="Times New Roman" w:hAnsi="Times New Roman" w:cs="Times New Roman" w:hint="eastAsia"/>
          <w:b/>
          <w:sz w:val="26"/>
          <w:szCs w:val="26"/>
          <w:u w:val="single"/>
        </w:rPr>
        <w:t>搭乘火車至</w:t>
      </w:r>
      <w:proofErr w:type="gramStart"/>
      <w:r w:rsidR="00B539CA">
        <w:rPr>
          <w:rFonts w:ascii="Times New Roman" w:hAnsi="Times New Roman" w:cs="Times New Roman" w:hint="eastAsia"/>
          <w:b/>
          <w:sz w:val="26"/>
          <w:szCs w:val="26"/>
          <w:u w:val="single"/>
        </w:rPr>
        <w:t>臺</w:t>
      </w:r>
      <w:proofErr w:type="gramEnd"/>
      <w:r w:rsidRPr="00142BAC">
        <w:rPr>
          <w:rFonts w:ascii="Times New Roman" w:hAnsi="Times New Roman" w:cs="Times New Roman" w:hint="eastAsia"/>
          <w:b/>
          <w:sz w:val="26"/>
          <w:szCs w:val="26"/>
          <w:u w:val="single"/>
        </w:rPr>
        <w:t>中火車站</w:t>
      </w:r>
    </w:p>
    <w:p w:rsidR="00142BAC" w:rsidRPr="00142BAC" w:rsidRDefault="00142BAC" w:rsidP="00142BAC">
      <w:pPr>
        <w:pStyle w:val="2"/>
        <w:numPr>
          <w:ilvl w:val="0"/>
          <w:numId w:val="47"/>
        </w:numPr>
        <w:spacing w:line="440" w:lineRule="exact"/>
        <w:ind w:left="482" w:rightChars="50" w:right="120" w:hanging="340"/>
        <w:jc w:val="both"/>
        <w:rPr>
          <w:rFonts w:ascii="Times New Roman" w:hAnsi="Times New Roman" w:cs="Times New Roman"/>
          <w:sz w:val="24"/>
          <w:szCs w:val="24"/>
        </w:rPr>
      </w:pPr>
      <w:r w:rsidRPr="00142BAC">
        <w:rPr>
          <w:rFonts w:ascii="Times New Roman" w:hAnsi="Times New Roman" w:cs="Times New Roman" w:hint="eastAsia"/>
          <w:sz w:val="24"/>
          <w:szCs w:val="24"/>
        </w:rPr>
        <w:t>過馬路至</w:t>
      </w:r>
      <w:proofErr w:type="gramStart"/>
      <w:r w:rsidR="00B539CA">
        <w:rPr>
          <w:rFonts w:ascii="Times New Roman" w:hAnsi="Times New Roman" w:cs="Times New Roman" w:hint="eastAsia"/>
          <w:sz w:val="24"/>
          <w:szCs w:val="24"/>
        </w:rPr>
        <w:t>臺</w:t>
      </w:r>
      <w:proofErr w:type="gramEnd"/>
      <w:r w:rsidRPr="00142BAC">
        <w:rPr>
          <w:rFonts w:ascii="Times New Roman" w:hAnsi="Times New Roman" w:cs="Times New Roman" w:hint="eastAsia"/>
          <w:sz w:val="24"/>
          <w:szCs w:val="24"/>
        </w:rPr>
        <w:t>中客運站搭乘</w:t>
      </w:r>
      <w:r w:rsidRPr="00142BAC">
        <w:rPr>
          <w:rFonts w:ascii="Times New Roman" w:hAnsi="Times New Roman" w:cs="Times New Roman" w:hint="eastAsia"/>
          <w:sz w:val="24"/>
          <w:szCs w:val="24"/>
        </w:rPr>
        <w:t>88</w:t>
      </w:r>
      <w:r w:rsidRPr="00142BAC">
        <w:rPr>
          <w:rFonts w:ascii="Times New Roman" w:hAnsi="Times New Roman" w:cs="Times New Roman" w:hint="eastAsia"/>
          <w:sz w:val="24"/>
          <w:szCs w:val="24"/>
        </w:rPr>
        <w:t>路公車，於中正路口站下車後沿五權路步行約</w:t>
      </w:r>
      <w:r w:rsidRPr="00142BAC">
        <w:rPr>
          <w:rFonts w:ascii="Times New Roman" w:hAnsi="Times New Roman" w:cs="Times New Roman" w:hint="eastAsia"/>
          <w:sz w:val="24"/>
          <w:szCs w:val="24"/>
        </w:rPr>
        <w:t>10</w:t>
      </w:r>
      <w:r w:rsidRPr="00142BAC">
        <w:rPr>
          <w:rFonts w:ascii="Times New Roman" w:hAnsi="Times New Roman" w:cs="Times New Roman" w:hint="eastAsia"/>
          <w:sz w:val="24"/>
          <w:szCs w:val="24"/>
        </w:rPr>
        <w:t>分鐘；若搭</w:t>
      </w:r>
      <w:r w:rsidRPr="00142BAC">
        <w:rPr>
          <w:rFonts w:ascii="Times New Roman" w:hAnsi="Times New Roman" w:cs="Times New Roman" w:hint="eastAsia"/>
          <w:sz w:val="24"/>
          <w:szCs w:val="24"/>
        </w:rPr>
        <w:t>27</w:t>
      </w:r>
      <w:r w:rsidRPr="00142BAC">
        <w:rPr>
          <w:rFonts w:ascii="Times New Roman" w:hAnsi="Times New Roman" w:cs="Times New Roman" w:hint="eastAsia"/>
          <w:sz w:val="24"/>
          <w:szCs w:val="24"/>
        </w:rPr>
        <w:t>路公車則在附小下車，過馬路可由民權路側門進入。</w:t>
      </w:r>
    </w:p>
    <w:p w:rsidR="00142BAC" w:rsidRPr="00142BAC" w:rsidRDefault="00142BAC" w:rsidP="00142BAC">
      <w:pPr>
        <w:pStyle w:val="2"/>
        <w:numPr>
          <w:ilvl w:val="0"/>
          <w:numId w:val="47"/>
        </w:numPr>
        <w:spacing w:line="440" w:lineRule="exact"/>
        <w:ind w:left="482" w:rightChars="50" w:right="120" w:hanging="340"/>
        <w:jc w:val="both"/>
        <w:rPr>
          <w:rFonts w:ascii="Times New Roman" w:hAnsi="Times New Roman" w:cs="Times New Roman"/>
          <w:sz w:val="24"/>
          <w:szCs w:val="24"/>
        </w:rPr>
      </w:pPr>
      <w:r w:rsidRPr="00142BAC">
        <w:rPr>
          <w:rFonts w:ascii="Times New Roman" w:hAnsi="Times New Roman" w:cs="Times New Roman" w:hint="eastAsia"/>
          <w:sz w:val="24"/>
          <w:szCs w:val="24"/>
        </w:rPr>
        <w:t>搭乘計程車約</w:t>
      </w:r>
      <w:r w:rsidRPr="00142BAC">
        <w:rPr>
          <w:rFonts w:ascii="Times New Roman" w:hAnsi="Times New Roman" w:cs="Times New Roman" w:hint="eastAsia"/>
          <w:sz w:val="24"/>
          <w:szCs w:val="24"/>
        </w:rPr>
        <w:t>10</w:t>
      </w:r>
      <w:r w:rsidRPr="00142BAC">
        <w:rPr>
          <w:rFonts w:ascii="Times New Roman" w:hAnsi="Times New Roman" w:cs="Times New Roman" w:hint="eastAsia"/>
          <w:sz w:val="24"/>
          <w:szCs w:val="24"/>
        </w:rPr>
        <w:t>分鐘。</w:t>
      </w:r>
    </w:p>
    <w:p w:rsidR="00142BAC" w:rsidRPr="009355CD" w:rsidRDefault="00142BAC" w:rsidP="009355CD">
      <w:pPr>
        <w:pStyle w:val="2"/>
        <w:numPr>
          <w:ilvl w:val="0"/>
          <w:numId w:val="47"/>
        </w:numPr>
        <w:spacing w:line="440" w:lineRule="exact"/>
        <w:ind w:left="482" w:rightChars="50" w:right="120" w:hanging="340"/>
        <w:jc w:val="both"/>
        <w:rPr>
          <w:rFonts w:ascii="Times New Roman" w:hAnsi="Times New Roman" w:cs="Times New Roman"/>
          <w:sz w:val="24"/>
          <w:szCs w:val="24"/>
        </w:rPr>
      </w:pPr>
      <w:r w:rsidRPr="00142BAC">
        <w:rPr>
          <w:rFonts w:ascii="Times New Roman" w:hAnsi="Times New Roman" w:cs="Times New Roman" w:hint="eastAsia"/>
          <w:sz w:val="24"/>
          <w:szCs w:val="24"/>
        </w:rPr>
        <w:t>直接步行約</w:t>
      </w:r>
      <w:r w:rsidRPr="00142BAC">
        <w:rPr>
          <w:rFonts w:ascii="Times New Roman" w:hAnsi="Times New Roman" w:cs="Times New Roman" w:hint="eastAsia"/>
          <w:sz w:val="24"/>
          <w:szCs w:val="24"/>
        </w:rPr>
        <w:t>10</w:t>
      </w:r>
      <w:r w:rsidRPr="00142BAC">
        <w:rPr>
          <w:rFonts w:ascii="Times New Roman" w:hAnsi="Times New Roman" w:cs="Times New Roman" w:hint="eastAsia"/>
          <w:sz w:val="24"/>
          <w:szCs w:val="24"/>
        </w:rPr>
        <w:t>分鐘。</w:t>
      </w:r>
    </w:p>
    <w:p w:rsidR="00142BAC" w:rsidRPr="00142BAC" w:rsidRDefault="00142BAC" w:rsidP="00142BAC">
      <w:pPr>
        <w:pStyle w:val="2"/>
        <w:numPr>
          <w:ilvl w:val="0"/>
          <w:numId w:val="0"/>
        </w:numPr>
        <w:spacing w:line="440" w:lineRule="exact"/>
        <w:ind w:rightChars="35" w:right="84"/>
        <w:jc w:val="both"/>
        <w:rPr>
          <w:rFonts w:ascii="Times New Roman" w:hAnsi="Times New Roman" w:cs="Times New Roman"/>
          <w:b/>
          <w:sz w:val="26"/>
          <w:szCs w:val="26"/>
          <w:u w:val="single"/>
        </w:rPr>
      </w:pPr>
      <w:r w:rsidRPr="00142BAC">
        <w:rPr>
          <w:rFonts w:ascii="Times New Roman" w:hAnsi="Times New Roman" w:cs="Times New Roman" w:hint="eastAsia"/>
          <w:sz w:val="26"/>
          <w:szCs w:val="26"/>
        </w:rPr>
        <w:t>3.</w:t>
      </w:r>
      <w:r>
        <w:rPr>
          <w:rFonts w:ascii="Times New Roman" w:hAnsi="Times New Roman" w:cs="Times New Roman" w:hint="eastAsia"/>
          <w:b/>
          <w:sz w:val="26"/>
          <w:szCs w:val="26"/>
          <w:u w:val="single"/>
        </w:rPr>
        <w:t>高速公路、中投公路</w:t>
      </w:r>
    </w:p>
    <w:p w:rsidR="00142BAC" w:rsidRPr="00142BAC" w:rsidRDefault="00142BAC" w:rsidP="009355CD">
      <w:pPr>
        <w:pStyle w:val="2"/>
        <w:numPr>
          <w:ilvl w:val="0"/>
          <w:numId w:val="48"/>
        </w:numPr>
        <w:spacing w:line="440" w:lineRule="exact"/>
        <w:ind w:rightChars="35" w:right="84" w:hanging="338"/>
        <w:jc w:val="both"/>
        <w:rPr>
          <w:rFonts w:ascii="Times New Roman" w:hAnsi="Times New Roman" w:cs="Times New Roman"/>
          <w:sz w:val="24"/>
          <w:szCs w:val="26"/>
        </w:rPr>
      </w:pPr>
      <w:r w:rsidRPr="00142BAC">
        <w:rPr>
          <w:rFonts w:ascii="Times New Roman" w:hAnsi="Times New Roman" w:cs="Times New Roman" w:hint="eastAsia"/>
          <w:sz w:val="24"/>
          <w:szCs w:val="26"/>
        </w:rPr>
        <w:t>中山高速公路下南屯交流道後往</w:t>
      </w:r>
      <w:proofErr w:type="gramStart"/>
      <w:r w:rsidR="00B539CA">
        <w:rPr>
          <w:rFonts w:ascii="Times New Roman" w:hAnsi="Times New Roman" w:cs="Times New Roman" w:hint="eastAsia"/>
          <w:sz w:val="24"/>
          <w:szCs w:val="26"/>
        </w:rPr>
        <w:t>臺</w:t>
      </w:r>
      <w:proofErr w:type="gramEnd"/>
      <w:r w:rsidRPr="00142BAC">
        <w:rPr>
          <w:rFonts w:ascii="Times New Roman" w:hAnsi="Times New Roman" w:cs="Times New Roman" w:hint="eastAsia"/>
          <w:sz w:val="24"/>
          <w:szCs w:val="26"/>
        </w:rPr>
        <w:t>中方向，直行五權西路左轉五權路即可到達。</w:t>
      </w:r>
    </w:p>
    <w:p w:rsidR="00142BAC" w:rsidRPr="00142BAC" w:rsidRDefault="00142BAC" w:rsidP="009355CD">
      <w:pPr>
        <w:pStyle w:val="2"/>
        <w:numPr>
          <w:ilvl w:val="0"/>
          <w:numId w:val="48"/>
        </w:numPr>
        <w:spacing w:line="440" w:lineRule="exact"/>
        <w:ind w:rightChars="35" w:right="84" w:hanging="338"/>
        <w:jc w:val="both"/>
        <w:rPr>
          <w:rFonts w:ascii="Times New Roman" w:hAnsi="Times New Roman" w:cs="Times New Roman"/>
          <w:sz w:val="24"/>
          <w:szCs w:val="26"/>
        </w:rPr>
      </w:pPr>
      <w:r w:rsidRPr="00142BAC">
        <w:rPr>
          <w:rFonts w:ascii="Times New Roman" w:hAnsi="Times New Roman" w:cs="Times New Roman" w:hint="eastAsia"/>
          <w:sz w:val="24"/>
          <w:szCs w:val="26"/>
        </w:rPr>
        <w:t>中山高速公路下</w:t>
      </w:r>
      <w:r w:rsidR="00B539CA">
        <w:rPr>
          <w:rFonts w:ascii="Times New Roman" w:hAnsi="Times New Roman" w:cs="Times New Roman" w:hint="eastAsia"/>
          <w:sz w:val="24"/>
          <w:szCs w:val="26"/>
        </w:rPr>
        <w:t>臺</w:t>
      </w:r>
      <w:r w:rsidRPr="00142BAC">
        <w:rPr>
          <w:rFonts w:ascii="Times New Roman" w:hAnsi="Times New Roman" w:cs="Times New Roman" w:hint="eastAsia"/>
          <w:sz w:val="24"/>
          <w:szCs w:val="26"/>
        </w:rPr>
        <w:t>中交流道後往</w:t>
      </w:r>
      <w:proofErr w:type="gramStart"/>
      <w:r w:rsidR="00B539CA">
        <w:rPr>
          <w:rFonts w:ascii="Times New Roman" w:hAnsi="Times New Roman" w:cs="Times New Roman" w:hint="eastAsia"/>
          <w:sz w:val="24"/>
          <w:szCs w:val="26"/>
        </w:rPr>
        <w:t>臺</w:t>
      </w:r>
      <w:proofErr w:type="gramEnd"/>
      <w:r w:rsidRPr="00142BAC">
        <w:rPr>
          <w:rFonts w:ascii="Times New Roman" w:hAnsi="Times New Roman" w:cs="Times New Roman" w:hint="eastAsia"/>
          <w:sz w:val="24"/>
          <w:szCs w:val="26"/>
        </w:rPr>
        <w:t>中方向，直行</w:t>
      </w:r>
      <w:proofErr w:type="gramStart"/>
      <w:r w:rsidR="00B539CA">
        <w:rPr>
          <w:rFonts w:ascii="Times New Roman" w:hAnsi="Times New Roman" w:cs="Times New Roman" w:hint="eastAsia"/>
          <w:sz w:val="24"/>
          <w:szCs w:val="26"/>
        </w:rPr>
        <w:t>臺</w:t>
      </w:r>
      <w:proofErr w:type="gramEnd"/>
      <w:r w:rsidRPr="00142BAC">
        <w:rPr>
          <w:rFonts w:ascii="Times New Roman" w:hAnsi="Times New Roman" w:cs="Times New Roman" w:hint="eastAsia"/>
          <w:sz w:val="24"/>
          <w:szCs w:val="26"/>
        </w:rPr>
        <w:t>中港路右轉民權路或五權路即可到達。</w:t>
      </w:r>
    </w:p>
    <w:p w:rsidR="00142BAC" w:rsidRPr="00142BAC" w:rsidRDefault="00142BAC" w:rsidP="009355CD">
      <w:pPr>
        <w:pStyle w:val="2"/>
        <w:numPr>
          <w:ilvl w:val="0"/>
          <w:numId w:val="48"/>
        </w:numPr>
        <w:spacing w:line="440" w:lineRule="exact"/>
        <w:ind w:rightChars="35" w:right="84" w:hanging="338"/>
        <w:jc w:val="both"/>
        <w:rPr>
          <w:rFonts w:ascii="Times New Roman" w:hAnsi="Times New Roman" w:cs="Times New Roman"/>
          <w:sz w:val="24"/>
          <w:szCs w:val="26"/>
        </w:rPr>
      </w:pPr>
      <w:r w:rsidRPr="00142BAC">
        <w:rPr>
          <w:rFonts w:ascii="Times New Roman" w:hAnsi="Times New Roman" w:cs="Times New Roman" w:hint="eastAsia"/>
          <w:sz w:val="24"/>
          <w:szCs w:val="26"/>
        </w:rPr>
        <w:t>中山高速公路下大雅交流道後往</w:t>
      </w:r>
      <w:proofErr w:type="gramStart"/>
      <w:r w:rsidR="00B539CA">
        <w:rPr>
          <w:rFonts w:ascii="Times New Roman" w:hAnsi="Times New Roman" w:cs="Times New Roman" w:hint="eastAsia"/>
          <w:sz w:val="24"/>
          <w:szCs w:val="26"/>
        </w:rPr>
        <w:t>臺</w:t>
      </w:r>
      <w:proofErr w:type="gramEnd"/>
      <w:r w:rsidRPr="00142BAC">
        <w:rPr>
          <w:rFonts w:ascii="Times New Roman" w:hAnsi="Times New Roman" w:cs="Times New Roman" w:hint="eastAsia"/>
          <w:sz w:val="24"/>
          <w:szCs w:val="26"/>
        </w:rPr>
        <w:t>中方向，直行中清路→大雅路→五權路即可到達。</w:t>
      </w:r>
    </w:p>
    <w:p w:rsidR="00142BAC" w:rsidRPr="00142BAC" w:rsidRDefault="00142BAC" w:rsidP="009355CD">
      <w:pPr>
        <w:pStyle w:val="2"/>
        <w:numPr>
          <w:ilvl w:val="0"/>
          <w:numId w:val="48"/>
        </w:numPr>
        <w:spacing w:line="440" w:lineRule="exact"/>
        <w:ind w:rightChars="35" w:right="84" w:hanging="338"/>
        <w:jc w:val="both"/>
        <w:rPr>
          <w:rFonts w:ascii="Times New Roman" w:hAnsi="Times New Roman" w:cs="Times New Roman"/>
          <w:sz w:val="24"/>
          <w:szCs w:val="26"/>
        </w:rPr>
      </w:pPr>
      <w:r w:rsidRPr="00142BAC">
        <w:rPr>
          <w:rFonts w:ascii="Times New Roman" w:hAnsi="Times New Roman" w:cs="Times New Roman" w:hint="eastAsia"/>
          <w:sz w:val="24"/>
          <w:szCs w:val="26"/>
        </w:rPr>
        <w:t>中投公路北上至</w:t>
      </w:r>
      <w:proofErr w:type="gramStart"/>
      <w:r w:rsidR="00B539CA">
        <w:rPr>
          <w:rFonts w:ascii="Times New Roman" w:hAnsi="Times New Roman" w:cs="Times New Roman" w:hint="eastAsia"/>
          <w:sz w:val="24"/>
          <w:szCs w:val="26"/>
        </w:rPr>
        <w:t>臺</w:t>
      </w:r>
      <w:proofErr w:type="gramEnd"/>
      <w:r w:rsidRPr="00142BAC">
        <w:rPr>
          <w:rFonts w:ascii="Times New Roman" w:hAnsi="Times New Roman" w:cs="Times New Roman" w:hint="eastAsia"/>
          <w:sz w:val="24"/>
          <w:szCs w:val="26"/>
        </w:rPr>
        <w:t>中端，直行五權南路→五權路即可到達。</w:t>
      </w:r>
    </w:p>
    <w:p w:rsidR="00225B6D" w:rsidRDefault="00225B6D" w:rsidP="00450DB2">
      <w:pPr>
        <w:pStyle w:val="2"/>
        <w:numPr>
          <w:ilvl w:val="0"/>
          <w:numId w:val="0"/>
        </w:numPr>
        <w:spacing w:line="440" w:lineRule="exact"/>
        <w:ind w:rightChars="35" w:right="84"/>
        <w:jc w:val="both"/>
        <w:rPr>
          <w:rFonts w:ascii="Times New Roman" w:hAnsi="Times New Roman" w:cs="Times New Roman"/>
          <w:sz w:val="26"/>
          <w:szCs w:val="26"/>
        </w:rPr>
        <w:sectPr w:rsidR="00225B6D" w:rsidSect="008576E7">
          <w:pgSz w:w="11906" w:h="16838"/>
          <w:pgMar w:top="1440" w:right="1797" w:bottom="1134" w:left="1797" w:header="567" w:footer="567" w:gutter="0"/>
          <w:cols w:space="425"/>
          <w:docGrid w:type="linesAndChars" w:linePitch="360"/>
        </w:sectPr>
      </w:pPr>
    </w:p>
    <w:p w:rsidR="00B3252A" w:rsidRDefault="00331FFE" w:rsidP="00450DB2">
      <w:pPr>
        <w:pStyle w:val="2"/>
        <w:numPr>
          <w:ilvl w:val="0"/>
          <w:numId w:val="0"/>
        </w:numPr>
        <w:spacing w:line="440" w:lineRule="exact"/>
        <w:ind w:rightChars="35" w:right="84"/>
        <w:jc w:val="both"/>
        <w:rPr>
          <w:rFonts w:ascii="Times New Roman" w:hAnsi="Times New Roman" w:cs="Times New Roman"/>
          <w:b/>
          <w:szCs w:val="26"/>
        </w:rPr>
      </w:pPr>
      <w:r w:rsidRPr="00B3252A">
        <w:rPr>
          <w:rFonts w:ascii="Times New Roman" w:hAnsi="Times New Roman" w:cs="Times New Roman" w:hint="eastAsia"/>
          <w:b/>
          <w:szCs w:val="26"/>
        </w:rPr>
        <w:lastRenderedPageBreak/>
        <w:t>（</w:t>
      </w:r>
      <w:r>
        <w:rPr>
          <w:rFonts w:ascii="Times New Roman" w:hAnsi="Times New Roman" w:cs="Times New Roman" w:hint="eastAsia"/>
          <w:b/>
          <w:szCs w:val="26"/>
        </w:rPr>
        <w:t>二）東</w:t>
      </w:r>
      <w:r w:rsidRPr="00B3252A">
        <w:rPr>
          <w:rFonts w:ascii="Times New Roman" w:hAnsi="Times New Roman" w:cs="Times New Roman" w:hint="eastAsia"/>
          <w:b/>
          <w:szCs w:val="26"/>
        </w:rPr>
        <w:t>區研習營</w:t>
      </w:r>
    </w:p>
    <w:p w:rsidR="00331FFE" w:rsidRDefault="00331FFE" w:rsidP="00450DB2">
      <w:pPr>
        <w:pStyle w:val="2"/>
        <w:numPr>
          <w:ilvl w:val="0"/>
          <w:numId w:val="0"/>
        </w:numPr>
        <w:spacing w:line="440" w:lineRule="exact"/>
        <w:ind w:rightChars="35" w:right="84"/>
        <w:jc w:val="both"/>
        <w:rPr>
          <w:rFonts w:ascii="Times New Roman" w:hAnsi="Times New Roman" w:cs="Times New Roman"/>
          <w:sz w:val="26"/>
          <w:szCs w:val="26"/>
        </w:rPr>
      </w:pPr>
      <w:r w:rsidRPr="00331FFE">
        <w:rPr>
          <w:rFonts w:ascii="Times New Roman" w:hAnsi="Times New Roman" w:cs="Times New Roman" w:hint="eastAsia"/>
          <w:sz w:val="26"/>
          <w:szCs w:val="26"/>
        </w:rPr>
        <w:t>地址：</w:t>
      </w:r>
      <w:r w:rsidR="00D15166" w:rsidRPr="00D15166">
        <w:rPr>
          <w:rFonts w:ascii="Times New Roman" w:hAnsi="Times New Roman" w:cs="Times New Roman" w:hint="eastAsia"/>
          <w:sz w:val="26"/>
          <w:szCs w:val="26"/>
        </w:rPr>
        <w:t>花蓮縣壽豐鄉大學路二段</w:t>
      </w:r>
      <w:r w:rsidR="00D15166">
        <w:rPr>
          <w:rFonts w:ascii="Times New Roman" w:hAnsi="Times New Roman" w:cs="Times New Roman" w:hint="eastAsia"/>
          <w:sz w:val="26"/>
          <w:szCs w:val="26"/>
        </w:rPr>
        <w:t>1</w:t>
      </w:r>
      <w:r w:rsidR="00D15166" w:rsidRPr="00D15166">
        <w:rPr>
          <w:rFonts w:ascii="Times New Roman" w:hAnsi="Times New Roman" w:cs="Times New Roman" w:hint="eastAsia"/>
          <w:sz w:val="26"/>
          <w:szCs w:val="26"/>
        </w:rPr>
        <w:t>號</w:t>
      </w:r>
    </w:p>
    <w:p w:rsidR="00AF15E7" w:rsidRPr="00AF15E7" w:rsidRDefault="00D15166" w:rsidP="00AF15E7">
      <w:pPr>
        <w:pStyle w:val="2"/>
        <w:numPr>
          <w:ilvl w:val="0"/>
          <w:numId w:val="0"/>
        </w:numPr>
        <w:spacing w:line="440" w:lineRule="exact"/>
        <w:ind w:rightChars="35" w:right="84"/>
        <w:rPr>
          <w:rFonts w:cs="新細"/>
          <w:kern w:val="0"/>
          <w:szCs w:val="24"/>
        </w:rPr>
      </w:pPr>
      <w:r>
        <w:rPr>
          <w:rFonts w:ascii="Times New Roman" w:hAnsi="Times New Roman" w:cs="Times New Roman" w:hint="eastAsia"/>
          <w:noProof/>
          <w:sz w:val="26"/>
          <w:szCs w:val="26"/>
        </w:rPr>
        <w:drawing>
          <wp:anchor distT="0" distB="0" distL="114300" distR="114300" simplePos="0" relativeHeight="251664384" behindDoc="0" locked="0" layoutInCell="1" allowOverlap="1">
            <wp:simplePos x="0" y="0"/>
            <wp:positionH relativeFrom="column">
              <wp:posOffset>65405</wp:posOffset>
            </wp:positionH>
            <wp:positionV relativeFrom="paragraph">
              <wp:posOffset>127000</wp:posOffset>
            </wp:positionV>
            <wp:extent cx="5276850" cy="7118350"/>
            <wp:effectExtent l="19050" t="0" r="0" b="0"/>
            <wp:wrapThrough wrapText="bothSides">
              <wp:wrapPolygon edited="0">
                <wp:start x="-78" y="0"/>
                <wp:lineTo x="-78" y="21561"/>
                <wp:lineTo x="21600" y="21561"/>
                <wp:lineTo x="21600" y="0"/>
                <wp:lineTo x="-78" y="0"/>
              </wp:wrapPolygon>
            </wp:wrapThrough>
            <wp:docPr id="5" name="圖片 5" descr="http://www.ndhu.edu.tw/ezfiles/0/1000/img/265/map_nd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dhu.edu.tw/ezfiles/0/1000/img/265/map_ndhu.jpg"/>
                    <pic:cNvPicPr>
                      <a:picLocks noChangeAspect="1" noChangeArrowheads="1"/>
                    </pic:cNvPicPr>
                  </pic:nvPicPr>
                  <pic:blipFill>
                    <a:blip r:embed="rId9"/>
                    <a:srcRect/>
                    <a:stretch>
                      <a:fillRect/>
                    </a:stretch>
                  </pic:blipFill>
                  <pic:spPr bwMode="auto">
                    <a:xfrm>
                      <a:off x="0" y="0"/>
                      <a:ext cx="5276850" cy="7118350"/>
                    </a:xfrm>
                    <a:prstGeom prst="rect">
                      <a:avLst/>
                    </a:prstGeom>
                    <a:noFill/>
                    <a:ln w="9525">
                      <a:noFill/>
                      <a:miter lim="800000"/>
                      <a:headEnd/>
                      <a:tailEnd/>
                    </a:ln>
                  </pic:spPr>
                </pic:pic>
              </a:graphicData>
            </a:graphic>
          </wp:anchor>
        </w:drawing>
      </w:r>
      <w:r w:rsidR="007D270C">
        <w:rPr>
          <w:rFonts w:ascii="Times New Roman" w:hAnsi="Times New Roman" w:cs="Times New Roman" w:hint="eastAsia"/>
          <w:sz w:val="26"/>
          <w:szCs w:val="26"/>
        </w:rPr>
        <w:t>詳細交通資訊</w:t>
      </w:r>
      <w:r w:rsidR="004D6C25">
        <w:rPr>
          <w:rFonts w:ascii="Times New Roman" w:hAnsi="Times New Roman" w:cs="Times New Roman" w:hint="eastAsia"/>
          <w:sz w:val="26"/>
          <w:szCs w:val="26"/>
        </w:rPr>
        <w:t>請</w:t>
      </w:r>
      <w:r w:rsidR="007D270C">
        <w:rPr>
          <w:rFonts w:ascii="Times New Roman" w:hAnsi="Times New Roman" w:cs="Times New Roman" w:hint="eastAsia"/>
          <w:sz w:val="26"/>
          <w:szCs w:val="26"/>
        </w:rPr>
        <w:t>參考東華大學網站：</w:t>
      </w:r>
      <w:r w:rsidR="007D270C" w:rsidRPr="007A7B6C">
        <w:rPr>
          <w:rFonts w:cs="Times New Roman"/>
        </w:rPr>
        <w:t>http://www.ndhu.edu.tw/fi</w:t>
      </w:r>
      <w:r w:rsidR="00AF15E7">
        <w:rPr>
          <w:rFonts w:cs="Times New Roman"/>
        </w:rPr>
        <w:t>les/13-1000-45054.php?Lang=zh-</w:t>
      </w:r>
      <w:r w:rsidR="00AF15E7">
        <w:rPr>
          <w:rFonts w:cs="Times New Roman" w:hint="eastAsia"/>
        </w:rPr>
        <w:t>tw</w:t>
      </w:r>
    </w:p>
    <w:sectPr w:rsidR="00AF15E7" w:rsidRPr="00AF15E7" w:rsidSect="008576E7">
      <w:pgSz w:w="11906" w:h="16838"/>
      <w:pgMar w:top="1440" w:right="1797" w:bottom="1134" w:left="1797" w:header="567" w:footer="567"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117" w:rsidRDefault="00F67117" w:rsidP="00392AB9">
      <w:r>
        <w:separator/>
      </w:r>
    </w:p>
  </w:endnote>
  <w:endnote w:type="continuationSeparator" w:id="0">
    <w:p w:rsidR="00F67117" w:rsidRDefault="00F67117" w:rsidP="00392A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117" w:rsidRDefault="00F67117" w:rsidP="00392AB9">
      <w:r>
        <w:separator/>
      </w:r>
    </w:p>
  </w:footnote>
  <w:footnote w:type="continuationSeparator" w:id="0">
    <w:p w:rsidR="00F67117" w:rsidRDefault="00F67117" w:rsidP="00392A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D88"/>
    <w:multiLevelType w:val="hybridMultilevel"/>
    <w:tmpl w:val="A9188C0A"/>
    <w:lvl w:ilvl="0" w:tplc="FC7E356A">
      <w:start w:val="1"/>
      <w:numFmt w:val="taiwaneseCountingThousand"/>
      <w:pStyle w:val="2"/>
      <w:lvlText w:val="%1、"/>
      <w:lvlJc w:val="left"/>
      <w:pPr>
        <w:ind w:left="480" w:hanging="480"/>
      </w:pPr>
      <w:rPr>
        <w:rFonts w:cs="Times New Roman"/>
        <w:lang w:val="en-US"/>
      </w:rPr>
    </w:lvl>
    <w:lvl w:ilvl="1" w:tplc="76E22E0C">
      <w:start w:val="1"/>
      <w:numFmt w:val="decimal"/>
      <w:lvlText w:val="(%2)"/>
      <w:lvlJc w:val="left"/>
      <w:pPr>
        <w:ind w:left="1365" w:hanging="885"/>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1F07A88"/>
    <w:multiLevelType w:val="hybridMultilevel"/>
    <w:tmpl w:val="C2A02E54"/>
    <w:lvl w:ilvl="0" w:tplc="139EE38A">
      <w:start w:val="1"/>
      <w:numFmt w:val="decimal"/>
      <w:lvlText w:val="%1."/>
      <w:lvlJc w:val="left"/>
      <w:pPr>
        <w:ind w:left="360" w:hanging="360"/>
      </w:pPr>
      <w:rPr>
        <w:rFonts w:hAnsi="新細明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3713659"/>
    <w:multiLevelType w:val="hybridMultilevel"/>
    <w:tmpl w:val="7AFA368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36237D"/>
    <w:multiLevelType w:val="hybridMultilevel"/>
    <w:tmpl w:val="493AAE6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D1C2113"/>
    <w:multiLevelType w:val="hybridMultilevel"/>
    <w:tmpl w:val="7B72699E"/>
    <w:lvl w:ilvl="0" w:tplc="320080B2">
      <w:start w:val="1"/>
      <w:numFmt w:val="decimal"/>
      <w:lvlText w:val="%1."/>
      <w:lvlJc w:val="left"/>
      <w:pPr>
        <w:ind w:left="917" w:hanging="360"/>
      </w:pPr>
      <w:rPr>
        <w:rFonts w:ascii="Times New Roman" w:hAnsi="Times New Roman" w:cs="Times New Roman" w:hint="default"/>
      </w:rPr>
    </w:lvl>
    <w:lvl w:ilvl="1" w:tplc="04090019" w:tentative="1">
      <w:start w:val="1"/>
      <w:numFmt w:val="ideographTraditional"/>
      <w:lvlText w:val="%2、"/>
      <w:lvlJc w:val="left"/>
      <w:pPr>
        <w:ind w:left="1517" w:hanging="480"/>
      </w:pPr>
      <w:rPr>
        <w:rFonts w:cs="Times New Roman"/>
      </w:rPr>
    </w:lvl>
    <w:lvl w:ilvl="2" w:tplc="0409001B" w:tentative="1">
      <w:start w:val="1"/>
      <w:numFmt w:val="lowerRoman"/>
      <w:lvlText w:val="%3."/>
      <w:lvlJc w:val="right"/>
      <w:pPr>
        <w:ind w:left="1997" w:hanging="480"/>
      </w:pPr>
      <w:rPr>
        <w:rFonts w:cs="Times New Roman"/>
      </w:rPr>
    </w:lvl>
    <w:lvl w:ilvl="3" w:tplc="0409000F" w:tentative="1">
      <w:start w:val="1"/>
      <w:numFmt w:val="decimal"/>
      <w:lvlText w:val="%4."/>
      <w:lvlJc w:val="left"/>
      <w:pPr>
        <w:ind w:left="2477" w:hanging="480"/>
      </w:pPr>
      <w:rPr>
        <w:rFonts w:cs="Times New Roman"/>
      </w:rPr>
    </w:lvl>
    <w:lvl w:ilvl="4" w:tplc="04090019" w:tentative="1">
      <w:start w:val="1"/>
      <w:numFmt w:val="ideographTraditional"/>
      <w:lvlText w:val="%5、"/>
      <w:lvlJc w:val="left"/>
      <w:pPr>
        <w:ind w:left="2957" w:hanging="480"/>
      </w:pPr>
      <w:rPr>
        <w:rFonts w:cs="Times New Roman"/>
      </w:rPr>
    </w:lvl>
    <w:lvl w:ilvl="5" w:tplc="0409001B" w:tentative="1">
      <w:start w:val="1"/>
      <w:numFmt w:val="lowerRoman"/>
      <w:lvlText w:val="%6."/>
      <w:lvlJc w:val="right"/>
      <w:pPr>
        <w:ind w:left="3437" w:hanging="480"/>
      </w:pPr>
      <w:rPr>
        <w:rFonts w:cs="Times New Roman"/>
      </w:rPr>
    </w:lvl>
    <w:lvl w:ilvl="6" w:tplc="0409000F" w:tentative="1">
      <w:start w:val="1"/>
      <w:numFmt w:val="decimal"/>
      <w:lvlText w:val="%7."/>
      <w:lvlJc w:val="left"/>
      <w:pPr>
        <w:ind w:left="3917" w:hanging="480"/>
      </w:pPr>
      <w:rPr>
        <w:rFonts w:cs="Times New Roman"/>
      </w:rPr>
    </w:lvl>
    <w:lvl w:ilvl="7" w:tplc="04090019" w:tentative="1">
      <w:start w:val="1"/>
      <w:numFmt w:val="ideographTraditional"/>
      <w:lvlText w:val="%8、"/>
      <w:lvlJc w:val="left"/>
      <w:pPr>
        <w:ind w:left="4397" w:hanging="480"/>
      </w:pPr>
      <w:rPr>
        <w:rFonts w:cs="Times New Roman"/>
      </w:rPr>
    </w:lvl>
    <w:lvl w:ilvl="8" w:tplc="0409001B" w:tentative="1">
      <w:start w:val="1"/>
      <w:numFmt w:val="lowerRoman"/>
      <w:lvlText w:val="%9."/>
      <w:lvlJc w:val="right"/>
      <w:pPr>
        <w:ind w:left="4877" w:hanging="480"/>
      </w:pPr>
      <w:rPr>
        <w:rFonts w:cs="Times New Roman"/>
      </w:rPr>
    </w:lvl>
  </w:abstractNum>
  <w:abstractNum w:abstractNumId="5">
    <w:nsid w:val="0DE53095"/>
    <w:multiLevelType w:val="hybridMultilevel"/>
    <w:tmpl w:val="775A2F06"/>
    <w:lvl w:ilvl="0" w:tplc="FD46297A">
      <w:start w:val="1"/>
      <w:numFmt w:val="taiwaneseCountingThousand"/>
      <w:lvlText w:val="%1、"/>
      <w:lvlJc w:val="left"/>
      <w:pPr>
        <w:ind w:left="600" w:hanging="480"/>
      </w:pPr>
      <w:rPr>
        <w:rFonts w:cs="Times New Roman" w:hint="eastAsia"/>
      </w:rPr>
    </w:lvl>
    <w:lvl w:ilvl="1" w:tplc="E8BE6332">
      <w:start w:val="1"/>
      <w:numFmt w:val="taiwaneseCountingThousand"/>
      <w:suff w:val="space"/>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F8E6F38"/>
    <w:multiLevelType w:val="hybridMultilevel"/>
    <w:tmpl w:val="148ED9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0CF0C9B"/>
    <w:multiLevelType w:val="hybridMultilevel"/>
    <w:tmpl w:val="6BDEA8EA"/>
    <w:lvl w:ilvl="0" w:tplc="FFFFFFFF">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0D86ECD"/>
    <w:multiLevelType w:val="hybridMultilevel"/>
    <w:tmpl w:val="2314166E"/>
    <w:lvl w:ilvl="0" w:tplc="C30400E6">
      <w:start w:val="1"/>
      <w:numFmt w:val="taiwaneseCountingThousand"/>
      <w:suff w:val="space"/>
      <w:lvlText w:val="（%1）"/>
      <w:lvlJc w:val="left"/>
      <w:pPr>
        <w:ind w:left="480" w:hanging="480"/>
      </w:pPr>
      <w:rPr>
        <w:rFonts w:cs="Times New Roman" w:hint="eastAsia"/>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1AA5738E"/>
    <w:multiLevelType w:val="hybridMultilevel"/>
    <w:tmpl w:val="7220C418"/>
    <w:lvl w:ilvl="0" w:tplc="2B5239D6">
      <w:start w:val="1"/>
      <w:numFmt w:val="taiwaneseCountingThousand"/>
      <w:lvlText w:val="（%1）"/>
      <w:lvlJc w:val="left"/>
      <w:pPr>
        <w:ind w:left="720" w:hanging="720"/>
      </w:pPr>
      <w:rPr>
        <w:rFonts w:ascii="標楷體" w:eastAsia="標楷體" w:hAnsi="標楷體" w:cs="Times New Roman" w:hint="default"/>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CDF5CBD"/>
    <w:multiLevelType w:val="hybridMultilevel"/>
    <w:tmpl w:val="0F40459C"/>
    <w:lvl w:ilvl="0" w:tplc="E8BE6332">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3912075"/>
    <w:multiLevelType w:val="hybridMultilevel"/>
    <w:tmpl w:val="DB9A5A68"/>
    <w:lvl w:ilvl="0" w:tplc="9C200FB2">
      <w:start w:val="1"/>
      <w:numFmt w:val="taiwaneseCountingThousand"/>
      <w:suff w:val="space"/>
      <w:lvlText w:val="（%1）"/>
      <w:lvlJc w:val="left"/>
      <w:pPr>
        <w:ind w:left="48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280B641E"/>
    <w:multiLevelType w:val="hybridMultilevel"/>
    <w:tmpl w:val="1C32FE7A"/>
    <w:lvl w:ilvl="0" w:tplc="0409000F">
      <w:start w:val="1"/>
      <w:numFmt w:val="decimal"/>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3">
    <w:nsid w:val="2CE758E9"/>
    <w:multiLevelType w:val="hybridMultilevel"/>
    <w:tmpl w:val="8A429ABE"/>
    <w:lvl w:ilvl="0" w:tplc="AB4E39B0">
      <w:start w:val="1"/>
      <w:numFmt w:val="taiwaneseCountingThousand"/>
      <w:lvlText w:val="%1、"/>
      <w:lvlJc w:val="left"/>
      <w:pPr>
        <w:ind w:left="588" w:hanging="588"/>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E5F3F0C"/>
    <w:multiLevelType w:val="hybridMultilevel"/>
    <w:tmpl w:val="763430D6"/>
    <w:lvl w:ilvl="0" w:tplc="D4F8D1F2">
      <w:start w:val="1"/>
      <w:numFmt w:val="taiwaneseCountingThousand"/>
      <w:suff w:val="space"/>
      <w:lvlText w:val="（%1）"/>
      <w:lvlJc w:val="left"/>
      <w:pPr>
        <w:ind w:left="480" w:hanging="480"/>
      </w:pPr>
      <w:rPr>
        <w:rFonts w:cs="Times New Roman" w:hint="eastAsia"/>
        <w:sz w:val="24"/>
        <w:szCs w:val="24"/>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nsid w:val="2F731799"/>
    <w:multiLevelType w:val="hybridMultilevel"/>
    <w:tmpl w:val="EF9A785E"/>
    <w:lvl w:ilvl="0" w:tplc="9828CFCA">
      <w:start w:val="1"/>
      <w:numFmt w:val="upperRoman"/>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792247D"/>
    <w:multiLevelType w:val="hybridMultilevel"/>
    <w:tmpl w:val="0CC891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3B421E64"/>
    <w:multiLevelType w:val="hybridMultilevel"/>
    <w:tmpl w:val="A200564A"/>
    <w:lvl w:ilvl="0" w:tplc="65FAA364">
      <w:start w:val="1"/>
      <w:numFmt w:val="taiwaneseCountingThousand"/>
      <w:suff w:val="space"/>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DEC3DF3"/>
    <w:multiLevelType w:val="hybridMultilevel"/>
    <w:tmpl w:val="8EA6F830"/>
    <w:lvl w:ilvl="0" w:tplc="AA224E84">
      <w:start w:val="1"/>
      <w:numFmt w:val="taiwaneseCountingThousand"/>
      <w:suff w:val="space"/>
      <w:lvlText w:val="（%1）"/>
      <w:lvlJc w:val="left"/>
      <w:pPr>
        <w:ind w:left="48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409C651B"/>
    <w:multiLevelType w:val="hybridMultilevel"/>
    <w:tmpl w:val="D93A1000"/>
    <w:lvl w:ilvl="0" w:tplc="1F068570">
      <w:start w:val="1"/>
      <w:numFmt w:val="taiwaneseCountingThousand"/>
      <w:lvlText w:val="（%1）"/>
      <w:lvlJc w:val="left"/>
      <w:pPr>
        <w:ind w:left="480" w:hanging="480"/>
      </w:pPr>
      <w:rPr>
        <w:rFonts w:ascii="新細明體" w:eastAsia="新細明體" w:hAnsi="新細明體" w:cs="Times New Roman"/>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5FE72E1"/>
    <w:multiLevelType w:val="hybridMultilevel"/>
    <w:tmpl w:val="AC8C2C7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470D7B5C"/>
    <w:multiLevelType w:val="hybridMultilevel"/>
    <w:tmpl w:val="AC0AB0C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nsid w:val="49E64AFC"/>
    <w:multiLevelType w:val="hybridMultilevel"/>
    <w:tmpl w:val="52BC784A"/>
    <w:lvl w:ilvl="0" w:tplc="90069F36">
      <w:start w:val="1"/>
      <w:numFmt w:val="upperLetter"/>
      <w:lvlText w:val="%1."/>
      <w:lvlJc w:val="left"/>
      <w:pPr>
        <w:ind w:left="870" w:hanging="39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nsid w:val="4DAA45EC"/>
    <w:multiLevelType w:val="hybridMultilevel"/>
    <w:tmpl w:val="7846A5A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37E49A5"/>
    <w:multiLevelType w:val="hybridMultilevel"/>
    <w:tmpl w:val="01F44BCE"/>
    <w:lvl w:ilvl="0" w:tplc="E9BC8F5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61A5B70"/>
    <w:multiLevelType w:val="hybridMultilevel"/>
    <w:tmpl w:val="32F687EA"/>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5AAE1F1B"/>
    <w:multiLevelType w:val="hybridMultilevel"/>
    <w:tmpl w:val="16D69124"/>
    <w:lvl w:ilvl="0" w:tplc="8CAE5966">
      <w:start w:val="1"/>
      <w:numFmt w:val="taiwaneseCountingThousand"/>
      <w:suff w:val="space"/>
      <w:lvlText w:val="（%1）"/>
      <w:lvlJc w:val="left"/>
      <w:pPr>
        <w:ind w:left="480" w:hanging="480"/>
      </w:pPr>
      <w:rPr>
        <w:rFonts w:cs="Times New Roman" w:hint="eastAsia"/>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DF53865"/>
    <w:multiLevelType w:val="hybridMultilevel"/>
    <w:tmpl w:val="8C700DA0"/>
    <w:lvl w:ilvl="0" w:tplc="88267DE0">
      <w:start w:val="13"/>
      <w:numFmt w:val="bullet"/>
      <w:lvlText w:val="-"/>
      <w:lvlJc w:val="left"/>
      <w:pPr>
        <w:ind w:left="360" w:hanging="360"/>
      </w:pPr>
      <w:rPr>
        <w:rFonts w:ascii="Times New Roman" w:eastAsia="標楷體" w:hAnsi="Times New Roman" w:hint="default"/>
        <w:b/>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5FE645D3"/>
    <w:multiLevelType w:val="hybridMultilevel"/>
    <w:tmpl w:val="1494E8FA"/>
    <w:lvl w:ilvl="0" w:tplc="777EADE8">
      <w:start w:val="13"/>
      <w:numFmt w:val="bullet"/>
      <w:lvlText w:val="-"/>
      <w:lvlJc w:val="left"/>
      <w:pPr>
        <w:ind w:left="360" w:hanging="360"/>
      </w:pPr>
      <w:rPr>
        <w:rFonts w:ascii="Times New Roman" w:eastAsia="新細明體"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7782BFB"/>
    <w:multiLevelType w:val="hybridMultilevel"/>
    <w:tmpl w:val="6740958C"/>
    <w:lvl w:ilvl="0" w:tplc="E9BC8F50">
      <w:start w:val="1"/>
      <w:numFmt w:val="taiwaneseCountingThousand"/>
      <w:lvlText w:val="%1、"/>
      <w:lvlJc w:val="left"/>
      <w:pPr>
        <w:tabs>
          <w:tab w:val="num" w:pos="284"/>
        </w:tabs>
        <w:ind w:left="720" w:hanging="720"/>
      </w:pPr>
      <w:rPr>
        <w:rFonts w:cs="Times New Roman" w:hint="default"/>
      </w:rPr>
    </w:lvl>
    <w:lvl w:ilvl="1" w:tplc="F892A102">
      <w:start w:val="1"/>
      <w:numFmt w:val="decimal"/>
      <w:lvlText w:val="%2."/>
      <w:lvlJc w:val="left"/>
      <w:pPr>
        <w:tabs>
          <w:tab w:val="num" w:pos="840"/>
        </w:tabs>
        <w:ind w:left="840" w:hanging="360"/>
      </w:pPr>
      <w:rPr>
        <w:rFonts w:cs="Times New Roman" w:hint="default"/>
        <w:b/>
      </w:rPr>
    </w:lvl>
    <w:lvl w:ilvl="2" w:tplc="7FFEBA3E">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690A7153"/>
    <w:multiLevelType w:val="hybridMultilevel"/>
    <w:tmpl w:val="0382DCC2"/>
    <w:lvl w:ilvl="0" w:tplc="7F64A80E">
      <w:start w:val="1"/>
      <w:numFmt w:val="taiwaneseCountingThousand"/>
      <w:suff w:val="space"/>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9C7433F"/>
    <w:multiLevelType w:val="hybridMultilevel"/>
    <w:tmpl w:val="00CCE8F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CA3694F"/>
    <w:multiLevelType w:val="hybridMultilevel"/>
    <w:tmpl w:val="1D8609CE"/>
    <w:lvl w:ilvl="0" w:tplc="4F700A08">
      <w:start w:val="1"/>
      <w:numFmt w:val="taiwaneseCountingThousand"/>
      <w:lvlText w:val="（%1）"/>
      <w:lvlJc w:val="left"/>
      <w:pPr>
        <w:ind w:left="1308" w:hanging="720"/>
      </w:pPr>
      <w:rPr>
        <w:rFonts w:cs="Times New Roman" w:hint="default"/>
      </w:rPr>
    </w:lvl>
    <w:lvl w:ilvl="1" w:tplc="04090019" w:tentative="1">
      <w:start w:val="1"/>
      <w:numFmt w:val="ideographTraditional"/>
      <w:lvlText w:val="%2、"/>
      <w:lvlJc w:val="left"/>
      <w:pPr>
        <w:ind w:left="1548" w:hanging="480"/>
      </w:pPr>
      <w:rPr>
        <w:rFonts w:cs="Times New Roman"/>
      </w:rPr>
    </w:lvl>
    <w:lvl w:ilvl="2" w:tplc="0409001B" w:tentative="1">
      <w:start w:val="1"/>
      <w:numFmt w:val="lowerRoman"/>
      <w:lvlText w:val="%3."/>
      <w:lvlJc w:val="right"/>
      <w:pPr>
        <w:ind w:left="2028" w:hanging="480"/>
      </w:pPr>
      <w:rPr>
        <w:rFonts w:cs="Times New Roman"/>
      </w:rPr>
    </w:lvl>
    <w:lvl w:ilvl="3" w:tplc="0409000F" w:tentative="1">
      <w:start w:val="1"/>
      <w:numFmt w:val="decimal"/>
      <w:lvlText w:val="%4."/>
      <w:lvlJc w:val="left"/>
      <w:pPr>
        <w:ind w:left="2508" w:hanging="480"/>
      </w:pPr>
      <w:rPr>
        <w:rFonts w:cs="Times New Roman"/>
      </w:rPr>
    </w:lvl>
    <w:lvl w:ilvl="4" w:tplc="04090019" w:tentative="1">
      <w:start w:val="1"/>
      <w:numFmt w:val="ideographTraditional"/>
      <w:lvlText w:val="%5、"/>
      <w:lvlJc w:val="left"/>
      <w:pPr>
        <w:ind w:left="2988" w:hanging="480"/>
      </w:pPr>
      <w:rPr>
        <w:rFonts w:cs="Times New Roman"/>
      </w:rPr>
    </w:lvl>
    <w:lvl w:ilvl="5" w:tplc="0409001B" w:tentative="1">
      <w:start w:val="1"/>
      <w:numFmt w:val="lowerRoman"/>
      <w:lvlText w:val="%6."/>
      <w:lvlJc w:val="right"/>
      <w:pPr>
        <w:ind w:left="3468" w:hanging="480"/>
      </w:pPr>
      <w:rPr>
        <w:rFonts w:cs="Times New Roman"/>
      </w:rPr>
    </w:lvl>
    <w:lvl w:ilvl="6" w:tplc="0409000F" w:tentative="1">
      <w:start w:val="1"/>
      <w:numFmt w:val="decimal"/>
      <w:lvlText w:val="%7."/>
      <w:lvlJc w:val="left"/>
      <w:pPr>
        <w:ind w:left="3948" w:hanging="480"/>
      </w:pPr>
      <w:rPr>
        <w:rFonts w:cs="Times New Roman"/>
      </w:rPr>
    </w:lvl>
    <w:lvl w:ilvl="7" w:tplc="04090019" w:tentative="1">
      <w:start w:val="1"/>
      <w:numFmt w:val="ideographTraditional"/>
      <w:lvlText w:val="%8、"/>
      <w:lvlJc w:val="left"/>
      <w:pPr>
        <w:ind w:left="4428" w:hanging="480"/>
      </w:pPr>
      <w:rPr>
        <w:rFonts w:cs="Times New Roman"/>
      </w:rPr>
    </w:lvl>
    <w:lvl w:ilvl="8" w:tplc="0409001B" w:tentative="1">
      <w:start w:val="1"/>
      <w:numFmt w:val="lowerRoman"/>
      <w:lvlText w:val="%9."/>
      <w:lvlJc w:val="right"/>
      <w:pPr>
        <w:ind w:left="4908" w:hanging="480"/>
      </w:pPr>
      <w:rPr>
        <w:rFonts w:cs="Times New Roman"/>
      </w:rPr>
    </w:lvl>
  </w:abstractNum>
  <w:abstractNum w:abstractNumId="33">
    <w:nsid w:val="6FA00E9B"/>
    <w:multiLevelType w:val="hybridMultilevel"/>
    <w:tmpl w:val="7610A666"/>
    <w:lvl w:ilvl="0" w:tplc="AF2E1F5C">
      <w:start w:val="1"/>
      <w:numFmt w:val="lowerLetter"/>
      <w:lvlText w:val="%1."/>
      <w:lvlJc w:val="left"/>
      <w:pPr>
        <w:ind w:left="2644" w:hanging="480"/>
      </w:pPr>
      <w:rPr>
        <w:rFonts w:cs="Times New Roman" w:hint="eastAsia"/>
      </w:rPr>
    </w:lvl>
    <w:lvl w:ilvl="1" w:tplc="04090019" w:tentative="1">
      <w:start w:val="1"/>
      <w:numFmt w:val="ideographTraditional"/>
      <w:lvlText w:val="%2、"/>
      <w:lvlJc w:val="left"/>
      <w:pPr>
        <w:ind w:left="3124" w:hanging="480"/>
      </w:pPr>
      <w:rPr>
        <w:rFonts w:cs="Times New Roman"/>
      </w:rPr>
    </w:lvl>
    <w:lvl w:ilvl="2" w:tplc="0409001B" w:tentative="1">
      <w:start w:val="1"/>
      <w:numFmt w:val="lowerRoman"/>
      <w:lvlText w:val="%3."/>
      <w:lvlJc w:val="right"/>
      <w:pPr>
        <w:ind w:left="3604" w:hanging="480"/>
      </w:pPr>
      <w:rPr>
        <w:rFonts w:cs="Times New Roman"/>
      </w:rPr>
    </w:lvl>
    <w:lvl w:ilvl="3" w:tplc="0409000F" w:tentative="1">
      <w:start w:val="1"/>
      <w:numFmt w:val="decimal"/>
      <w:lvlText w:val="%4."/>
      <w:lvlJc w:val="left"/>
      <w:pPr>
        <w:ind w:left="4084" w:hanging="480"/>
      </w:pPr>
      <w:rPr>
        <w:rFonts w:cs="Times New Roman"/>
      </w:rPr>
    </w:lvl>
    <w:lvl w:ilvl="4" w:tplc="04090019" w:tentative="1">
      <w:start w:val="1"/>
      <w:numFmt w:val="ideographTraditional"/>
      <w:lvlText w:val="%5、"/>
      <w:lvlJc w:val="left"/>
      <w:pPr>
        <w:ind w:left="4564" w:hanging="480"/>
      </w:pPr>
      <w:rPr>
        <w:rFonts w:cs="Times New Roman"/>
      </w:rPr>
    </w:lvl>
    <w:lvl w:ilvl="5" w:tplc="0409001B" w:tentative="1">
      <w:start w:val="1"/>
      <w:numFmt w:val="lowerRoman"/>
      <w:lvlText w:val="%6."/>
      <w:lvlJc w:val="right"/>
      <w:pPr>
        <w:ind w:left="5044" w:hanging="480"/>
      </w:pPr>
      <w:rPr>
        <w:rFonts w:cs="Times New Roman"/>
      </w:rPr>
    </w:lvl>
    <w:lvl w:ilvl="6" w:tplc="0409000F" w:tentative="1">
      <w:start w:val="1"/>
      <w:numFmt w:val="decimal"/>
      <w:lvlText w:val="%7."/>
      <w:lvlJc w:val="left"/>
      <w:pPr>
        <w:ind w:left="5524" w:hanging="480"/>
      </w:pPr>
      <w:rPr>
        <w:rFonts w:cs="Times New Roman"/>
      </w:rPr>
    </w:lvl>
    <w:lvl w:ilvl="7" w:tplc="04090019" w:tentative="1">
      <w:start w:val="1"/>
      <w:numFmt w:val="ideographTraditional"/>
      <w:lvlText w:val="%8、"/>
      <w:lvlJc w:val="left"/>
      <w:pPr>
        <w:ind w:left="6004" w:hanging="480"/>
      </w:pPr>
      <w:rPr>
        <w:rFonts w:cs="Times New Roman"/>
      </w:rPr>
    </w:lvl>
    <w:lvl w:ilvl="8" w:tplc="0409001B" w:tentative="1">
      <w:start w:val="1"/>
      <w:numFmt w:val="lowerRoman"/>
      <w:lvlText w:val="%9."/>
      <w:lvlJc w:val="right"/>
      <w:pPr>
        <w:ind w:left="6484" w:hanging="480"/>
      </w:pPr>
      <w:rPr>
        <w:rFonts w:cs="Times New Roman"/>
      </w:rPr>
    </w:lvl>
  </w:abstractNum>
  <w:abstractNum w:abstractNumId="34">
    <w:nsid w:val="70665119"/>
    <w:multiLevelType w:val="hybridMultilevel"/>
    <w:tmpl w:val="F94EBC6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6"/>
  </w:num>
  <w:num w:numId="2">
    <w:abstractNumId w:val="13"/>
  </w:num>
  <w:num w:numId="3">
    <w:abstractNumId w:val="0"/>
  </w:num>
  <w:num w:numId="4">
    <w:abstractNumId w:val="4"/>
  </w:num>
  <w:num w:numId="5">
    <w:abstractNumId w:val="32"/>
  </w:num>
  <w:num w:numId="6">
    <w:abstractNumId w:val="9"/>
  </w:num>
  <w:num w:numId="7">
    <w:abstractNumId w:val="1"/>
  </w:num>
  <w:num w:numId="8">
    <w:abstractNumId w:val="19"/>
  </w:num>
  <w:num w:numId="9">
    <w:abstractNumId w:val="3"/>
  </w:num>
  <w:num w:numId="10">
    <w:abstractNumId w:val="12"/>
  </w:num>
  <w:num w:numId="11">
    <w:abstractNumId w:val="15"/>
  </w:num>
  <w:num w:numId="12">
    <w:abstractNumId w:val="28"/>
  </w:num>
  <w:num w:numId="13">
    <w:abstractNumId w:val="27"/>
  </w:num>
  <w:num w:numId="14">
    <w:abstractNumId w:val="0"/>
  </w:num>
  <w:num w:numId="15">
    <w:abstractNumId w:val="0"/>
  </w:num>
  <w:num w:numId="16">
    <w:abstractNumId w:val="0"/>
  </w:num>
  <w:num w:numId="17">
    <w:abstractNumId w:val="30"/>
  </w:num>
  <w:num w:numId="18">
    <w:abstractNumId w:val="0"/>
  </w:num>
  <w:num w:numId="19">
    <w:abstractNumId w:val="5"/>
  </w:num>
  <w:num w:numId="20">
    <w:abstractNumId w:val="11"/>
  </w:num>
  <w:num w:numId="21">
    <w:abstractNumId w:val="8"/>
  </w:num>
  <w:num w:numId="22">
    <w:abstractNumId w:val="17"/>
  </w:num>
  <w:num w:numId="23">
    <w:abstractNumId w:val="0"/>
  </w:num>
  <w:num w:numId="24">
    <w:abstractNumId w:val="14"/>
  </w:num>
  <w:num w:numId="25">
    <w:abstractNumId w:val="0"/>
  </w:num>
  <w:num w:numId="26">
    <w:abstractNumId w:val="18"/>
  </w:num>
  <w:num w:numId="27">
    <w:abstractNumId w:val="0"/>
  </w:num>
  <w:num w:numId="28">
    <w:abstractNumId w:val="0"/>
  </w:num>
  <w:num w:numId="29">
    <w:abstractNumId w:val="7"/>
  </w:num>
  <w:num w:numId="30">
    <w:abstractNumId w:val="0"/>
  </w:num>
  <w:num w:numId="31">
    <w:abstractNumId w:val="26"/>
  </w:num>
  <w:num w:numId="32">
    <w:abstractNumId w:val="0"/>
  </w:num>
  <w:num w:numId="33">
    <w:abstractNumId w:val="0"/>
  </w:num>
  <w:num w:numId="34">
    <w:abstractNumId w:val="29"/>
  </w:num>
  <w:num w:numId="35">
    <w:abstractNumId w:val="34"/>
  </w:num>
  <w:num w:numId="36">
    <w:abstractNumId w:val="24"/>
  </w:num>
  <w:num w:numId="37">
    <w:abstractNumId w:val="31"/>
  </w:num>
  <w:num w:numId="38">
    <w:abstractNumId w:val="21"/>
  </w:num>
  <w:num w:numId="39">
    <w:abstractNumId w:val="33"/>
  </w:num>
  <w:num w:numId="40">
    <w:abstractNumId w:val="25"/>
  </w:num>
  <w:num w:numId="41">
    <w:abstractNumId w:val="2"/>
  </w:num>
  <w:num w:numId="42">
    <w:abstractNumId w:val="0"/>
  </w:num>
  <w:num w:numId="43">
    <w:abstractNumId w:val="22"/>
  </w:num>
  <w:num w:numId="44">
    <w:abstractNumId w:val="0"/>
  </w:num>
  <w:num w:numId="45">
    <w:abstractNumId w:val="0"/>
  </w:num>
  <w:num w:numId="46">
    <w:abstractNumId w:val="10"/>
  </w:num>
  <w:num w:numId="47">
    <w:abstractNumId w:val="20"/>
  </w:num>
  <w:num w:numId="48">
    <w:abstractNumId w:val="16"/>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42C1"/>
    <w:rsid w:val="00000631"/>
    <w:rsid w:val="000064B8"/>
    <w:rsid w:val="00007CAF"/>
    <w:rsid w:val="00011895"/>
    <w:rsid w:val="00026B99"/>
    <w:rsid w:val="00026CF3"/>
    <w:rsid w:val="00033035"/>
    <w:rsid w:val="00047468"/>
    <w:rsid w:val="00052285"/>
    <w:rsid w:val="00061B2B"/>
    <w:rsid w:val="0006355D"/>
    <w:rsid w:val="000639E0"/>
    <w:rsid w:val="00066580"/>
    <w:rsid w:val="00071F99"/>
    <w:rsid w:val="00072FFF"/>
    <w:rsid w:val="00073870"/>
    <w:rsid w:val="00093D71"/>
    <w:rsid w:val="00094389"/>
    <w:rsid w:val="00096C38"/>
    <w:rsid w:val="000972C2"/>
    <w:rsid w:val="000A05C3"/>
    <w:rsid w:val="000B3E69"/>
    <w:rsid w:val="000C27E0"/>
    <w:rsid w:val="000C785A"/>
    <w:rsid w:val="000E0F4A"/>
    <w:rsid w:val="000E25BE"/>
    <w:rsid w:val="000E4D2A"/>
    <w:rsid w:val="000E4EF4"/>
    <w:rsid w:val="000E563D"/>
    <w:rsid w:val="000F0A16"/>
    <w:rsid w:val="000F0DCC"/>
    <w:rsid w:val="000F67D4"/>
    <w:rsid w:val="000F6B04"/>
    <w:rsid w:val="00106489"/>
    <w:rsid w:val="001109A3"/>
    <w:rsid w:val="00110F36"/>
    <w:rsid w:val="001204DA"/>
    <w:rsid w:val="0012628A"/>
    <w:rsid w:val="00126974"/>
    <w:rsid w:val="00131400"/>
    <w:rsid w:val="00142BAC"/>
    <w:rsid w:val="00143884"/>
    <w:rsid w:val="00144DA6"/>
    <w:rsid w:val="001464E2"/>
    <w:rsid w:val="00151E9C"/>
    <w:rsid w:val="00152D42"/>
    <w:rsid w:val="00157368"/>
    <w:rsid w:val="0016511E"/>
    <w:rsid w:val="00173436"/>
    <w:rsid w:val="00174A45"/>
    <w:rsid w:val="00175BB3"/>
    <w:rsid w:val="00182CC7"/>
    <w:rsid w:val="0018369C"/>
    <w:rsid w:val="0019201F"/>
    <w:rsid w:val="001A006F"/>
    <w:rsid w:val="001A69C6"/>
    <w:rsid w:val="001A7A7D"/>
    <w:rsid w:val="001A7D9C"/>
    <w:rsid w:val="001B6B70"/>
    <w:rsid w:val="001C3826"/>
    <w:rsid w:val="001D1D3D"/>
    <w:rsid w:val="001D3A0B"/>
    <w:rsid w:val="001F1FC1"/>
    <w:rsid w:val="00202484"/>
    <w:rsid w:val="00204936"/>
    <w:rsid w:val="00217074"/>
    <w:rsid w:val="002231FF"/>
    <w:rsid w:val="00225B6D"/>
    <w:rsid w:val="00230769"/>
    <w:rsid w:val="002433ED"/>
    <w:rsid w:val="0024493D"/>
    <w:rsid w:val="00245457"/>
    <w:rsid w:val="00247570"/>
    <w:rsid w:val="002527EB"/>
    <w:rsid w:val="00256126"/>
    <w:rsid w:val="0027006A"/>
    <w:rsid w:val="00272924"/>
    <w:rsid w:val="00275053"/>
    <w:rsid w:val="0028328C"/>
    <w:rsid w:val="00285A11"/>
    <w:rsid w:val="002903F6"/>
    <w:rsid w:val="00291FDD"/>
    <w:rsid w:val="002927EC"/>
    <w:rsid w:val="002B4411"/>
    <w:rsid w:val="002B6A17"/>
    <w:rsid w:val="002C6AA4"/>
    <w:rsid w:val="002D5DE0"/>
    <w:rsid w:val="002E5A5B"/>
    <w:rsid w:val="002F522C"/>
    <w:rsid w:val="002F728B"/>
    <w:rsid w:val="003112B4"/>
    <w:rsid w:val="00322686"/>
    <w:rsid w:val="00330454"/>
    <w:rsid w:val="00331FFE"/>
    <w:rsid w:val="00332724"/>
    <w:rsid w:val="003372A8"/>
    <w:rsid w:val="00345489"/>
    <w:rsid w:val="003469E0"/>
    <w:rsid w:val="00353385"/>
    <w:rsid w:val="003547C3"/>
    <w:rsid w:val="00377EB1"/>
    <w:rsid w:val="00392AB9"/>
    <w:rsid w:val="0039411D"/>
    <w:rsid w:val="003A1903"/>
    <w:rsid w:val="003A5A39"/>
    <w:rsid w:val="003B1797"/>
    <w:rsid w:val="003B2D38"/>
    <w:rsid w:val="003B3E8E"/>
    <w:rsid w:val="003C1CEC"/>
    <w:rsid w:val="003C6BBF"/>
    <w:rsid w:val="003C7FA1"/>
    <w:rsid w:val="003D21D3"/>
    <w:rsid w:val="003D4DE2"/>
    <w:rsid w:val="003E3168"/>
    <w:rsid w:val="003E5DD9"/>
    <w:rsid w:val="003F2B17"/>
    <w:rsid w:val="003F34DD"/>
    <w:rsid w:val="003F5C03"/>
    <w:rsid w:val="00400D3E"/>
    <w:rsid w:val="00406906"/>
    <w:rsid w:val="004129C4"/>
    <w:rsid w:val="00413611"/>
    <w:rsid w:val="00413836"/>
    <w:rsid w:val="00413E9D"/>
    <w:rsid w:val="0041699B"/>
    <w:rsid w:val="00423797"/>
    <w:rsid w:val="00424904"/>
    <w:rsid w:val="00424BD4"/>
    <w:rsid w:val="004255D5"/>
    <w:rsid w:val="004376BE"/>
    <w:rsid w:val="00450DB2"/>
    <w:rsid w:val="00452822"/>
    <w:rsid w:val="00454DB1"/>
    <w:rsid w:val="00467F16"/>
    <w:rsid w:val="00482977"/>
    <w:rsid w:val="0048580E"/>
    <w:rsid w:val="00493C7E"/>
    <w:rsid w:val="004A1C6D"/>
    <w:rsid w:val="004A2765"/>
    <w:rsid w:val="004A3726"/>
    <w:rsid w:val="004A4123"/>
    <w:rsid w:val="004B330B"/>
    <w:rsid w:val="004B62F2"/>
    <w:rsid w:val="004D6C25"/>
    <w:rsid w:val="004F046E"/>
    <w:rsid w:val="004F05E4"/>
    <w:rsid w:val="004F244A"/>
    <w:rsid w:val="004F489E"/>
    <w:rsid w:val="004F7BA2"/>
    <w:rsid w:val="005123BD"/>
    <w:rsid w:val="0052624E"/>
    <w:rsid w:val="00535D5F"/>
    <w:rsid w:val="00536920"/>
    <w:rsid w:val="00541A12"/>
    <w:rsid w:val="00544715"/>
    <w:rsid w:val="00545642"/>
    <w:rsid w:val="00546E38"/>
    <w:rsid w:val="005507FB"/>
    <w:rsid w:val="0055475F"/>
    <w:rsid w:val="005619CB"/>
    <w:rsid w:val="00564E91"/>
    <w:rsid w:val="00574BC2"/>
    <w:rsid w:val="00575471"/>
    <w:rsid w:val="00584162"/>
    <w:rsid w:val="00585F57"/>
    <w:rsid w:val="00586C3C"/>
    <w:rsid w:val="00593020"/>
    <w:rsid w:val="00594A9E"/>
    <w:rsid w:val="005A1429"/>
    <w:rsid w:val="005B78B1"/>
    <w:rsid w:val="005D4B3D"/>
    <w:rsid w:val="005D5CA6"/>
    <w:rsid w:val="005D6598"/>
    <w:rsid w:val="005F4814"/>
    <w:rsid w:val="00604036"/>
    <w:rsid w:val="006043AD"/>
    <w:rsid w:val="00605709"/>
    <w:rsid w:val="006118CF"/>
    <w:rsid w:val="00622FB7"/>
    <w:rsid w:val="00626F95"/>
    <w:rsid w:val="00633C31"/>
    <w:rsid w:val="00635B6F"/>
    <w:rsid w:val="00641A83"/>
    <w:rsid w:val="00647D01"/>
    <w:rsid w:val="00650A0C"/>
    <w:rsid w:val="00660CEF"/>
    <w:rsid w:val="006613BF"/>
    <w:rsid w:val="0066193C"/>
    <w:rsid w:val="00666570"/>
    <w:rsid w:val="006775E8"/>
    <w:rsid w:val="00680340"/>
    <w:rsid w:val="00690085"/>
    <w:rsid w:val="006A67F3"/>
    <w:rsid w:val="006A6D21"/>
    <w:rsid w:val="006D0494"/>
    <w:rsid w:val="006D2230"/>
    <w:rsid w:val="006D348E"/>
    <w:rsid w:val="006D3B9D"/>
    <w:rsid w:val="006D6B05"/>
    <w:rsid w:val="006D7DEC"/>
    <w:rsid w:val="006F2047"/>
    <w:rsid w:val="006F2BFD"/>
    <w:rsid w:val="007008AE"/>
    <w:rsid w:val="0070592A"/>
    <w:rsid w:val="007136F0"/>
    <w:rsid w:val="0072073C"/>
    <w:rsid w:val="0072329E"/>
    <w:rsid w:val="007334D2"/>
    <w:rsid w:val="00734074"/>
    <w:rsid w:val="00736DDD"/>
    <w:rsid w:val="007425D9"/>
    <w:rsid w:val="00742E38"/>
    <w:rsid w:val="007431B5"/>
    <w:rsid w:val="007533E7"/>
    <w:rsid w:val="0075450A"/>
    <w:rsid w:val="00780BF1"/>
    <w:rsid w:val="0078390B"/>
    <w:rsid w:val="007928B9"/>
    <w:rsid w:val="00793471"/>
    <w:rsid w:val="007A6A33"/>
    <w:rsid w:val="007A6DE4"/>
    <w:rsid w:val="007A7B6C"/>
    <w:rsid w:val="007B522A"/>
    <w:rsid w:val="007C0EBC"/>
    <w:rsid w:val="007C3859"/>
    <w:rsid w:val="007C3FC5"/>
    <w:rsid w:val="007C6C96"/>
    <w:rsid w:val="007D01A9"/>
    <w:rsid w:val="007D07B7"/>
    <w:rsid w:val="007D270C"/>
    <w:rsid w:val="007D2B2C"/>
    <w:rsid w:val="007D3F78"/>
    <w:rsid w:val="007D6198"/>
    <w:rsid w:val="007F53A4"/>
    <w:rsid w:val="007F646D"/>
    <w:rsid w:val="007F6757"/>
    <w:rsid w:val="0081657E"/>
    <w:rsid w:val="00822A73"/>
    <w:rsid w:val="00840231"/>
    <w:rsid w:val="008442C5"/>
    <w:rsid w:val="00855A82"/>
    <w:rsid w:val="00856377"/>
    <w:rsid w:val="00856B02"/>
    <w:rsid w:val="008576E7"/>
    <w:rsid w:val="008619A5"/>
    <w:rsid w:val="008653DD"/>
    <w:rsid w:val="00867F9C"/>
    <w:rsid w:val="008736F6"/>
    <w:rsid w:val="00881588"/>
    <w:rsid w:val="00894567"/>
    <w:rsid w:val="008947B0"/>
    <w:rsid w:val="00895D27"/>
    <w:rsid w:val="008A1863"/>
    <w:rsid w:val="008A237A"/>
    <w:rsid w:val="008A6EF8"/>
    <w:rsid w:val="008B141F"/>
    <w:rsid w:val="008B3F29"/>
    <w:rsid w:val="008B55D1"/>
    <w:rsid w:val="008B68E9"/>
    <w:rsid w:val="008C2FFC"/>
    <w:rsid w:val="008E21B0"/>
    <w:rsid w:val="008E41CF"/>
    <w:rsid w:val="008E6CA9"/>
    <w:rsid w:val="008E7BA0"/>
    <w:rsid w:val="008F0426"/>
    <w:rsid w:val="008F09CC"/>
    <w:rsid w:val="008F103F"/>
    <w:rsid w:val="008F1E68"/>
    <w:rsid w:val="008F3069"/>
    <w:rsid w:val="008F3260"/>
    <w:rsid w:val="008F4E39"/>
    <w:rsid w:val="008F6EF3"/>
    <w:rsid w:val="0090074C"/>
    <w:rsid w:val="00904485"/>
    <w:rsid w:val="009103FC"/>
    <w:rsid w:val="00917D80"/>
    <w:rsid w:val="0092721A"/>
    <w:rsid w:val="0093290D"/>
    <w:rsid w:val="00934AC4"/>
    <w:rsid w:val="009355CD"/>
    <w:rsid w:val="00946897"/>
    <w:rsid w:val="00954913"/>
    <w:rsid w:val="00960B73"/>
    <w:rsid w:val="00960E97"/>
    <w:rsid w:val="00962D68"/>
    <w:rsid w:val="00963A56"/>
    <w:rsid w:val="00964472"/>
    <w:rsid w:val="0096478C"/>
    <w:rsid w:val="009656F0"/>
    <w:rsid w:val="00983551"/>
    <w:rsid w:val="009866AE"/>
    <w:rsid w:val="009918C5"/>
    <w:rsid w:val="009929F9"/>
    <w:rsid w:val="0099372F"/>
    <w:rsid w:val="00995EAC"/>
    <w:rsid w:val="009A00B4"/>
    <w:rsid w:val="009A67E2"/>
    <w:rsid w:val="009B353C"/>
    <w:rsid w:val="009B6AEF"/>
    <w:rsid w:val="009B7262"/>
    <w:rsid w:val="009B73D4"/>
    <w:rsid w:val="009B7E09"/>
    <w:rsid w:val="009C2DEA"/>
    <w:rsid w:val="009C42A2"/>
    <w:rsid w:val="009C5B86"/>
    <w:rsid w:val="009C69E2"/>
    <w:rsid w:val="009D0C42"/>
    <w:rsid w:val="009D6D5E"/>
    <w:rsid w:val="009E3DCE"/>
    <w:rsid w:val="009E3E93"/>
    <w:rsid w:val="009E6160"/>
    <w:rsid w:val="009F285F"/>
    <w:rsid w:val="009F6A49"/>
    <w:rsid w:val="00A0774D"/>
    <w:rsid w:val="00A078E3"/>
    <w:rsid w:val="00A12324"/>
    <w:rsid w:val="00A12B2D"/>
    <w:rsid w:val="00A17740"/>
    <w:rsid w:val="00A177A2"/>
    <w:rsid w:val="00A246FA"/>
    <w:rsid w:val="00A2511F"/>
    <w:rsid w:val="00A30FF6"/>
    <w:rsid w:val="00A33509"/>
    <w:rsid w:val="00A33C73"/>
    <w:rsid w:val="00A43190"/>
    <w:rsid w:val="00A46594"/>
    <w:rsid w:val="00A55560"/>
    <w:rsid w:val="00A56004"/>
    <w:rsid w:val="00A60903"/>
    <w:rsid w:val="00A62D1E"/>
    <w:rsid w:val="00A65336"/>
    <w:rsid w:val="00A67DB6"/>
    <w:rsid w:val="00A715FB"/>
    <w:rsid w:val="00A733E1"/>
    <w:rsid w:val="00A7456D"/>
    <w:rsid w:val="00A8473B"/>
    <w:rsid w:val="00A872FF"/>
    <w:rsid w:val="00A92992"/>
    <w:rsid w:val="00AB2CC2"/>
    <w:rsid w:val="00AB45D2"/>
    <w:rsid w:val="00AB4EC1"/>
    <w:rsid w:val="00AB5C32"/>
    <w:rsid w:val="00AC1579"/>
    <w:rsid w:val="00AD0579"/>
    <w:rsid w:val="00AD4A1C"/>
    <w:rsid w:val="00AD6EA0"/>
    <w:rsid w:val="00AE0BF5"/>
    <w:rsid w:val="00AE1859"/>
    <w:rsid w:val="00AE353C"/>
    <w:rsid w:val="00AE5422"/>
    <w:rsid w:val="00AE7577"/>
    <w:rsid w:val="00AF15E7"/>
    <w:rsid w:val="00AF44FE"/>
    <w:rsid w:val="00AF5775"/>
    <w:rsid w:val="00B01A42"/>
    <w:rsid w:val="00B1740E"/>
    <w:rsid w:val="00B24122"/>
    <w:rsid w:val="00B31430"/>
    <w:rsid w:val="00B319A1"/>
    <w:rsid w:val="00B3252A"/>
    <w:rsid w:val="00B3503C"/>
    <w:rsid w:val="00B35422"/>
    <w:rsid w:val="00B37BC9"/>
    <w:rsid w:val="00B412B8"/>
    <w:rsid w:val="00B41503"/>
    <w:rsid w:val="00B44882"/>
    <w:rsid w:val="00B44FED"/>
    <w:rsid w:val="00B45EA2"/>
    <w:rsid w:val="00B539CA"/>
    <w:rsid w:val="00B5775E"/>
    <w:rsid w:val="00B57D04"/>
    <w:rsid w:val="00B61F0C"/>
    <w:rsid w:val="00B66168"/>
    <w:rsid w:val="00B76DA0"/>
    <w:rsid w:val="00B777A2"/>
    <w:rsid w:val="00B8161F"/>
    <w:rsid w:val="00B84D4F"/>
    <w:rsid w:val="00B85086"/>
    <w:rsid w:val="00B92C83"/>
    <w:rsid w:val="00B96688"/>
    <w:rsid w:val="00B97DF3"/>
    <w:rsid w:val="00BA3548"/>
    <w:rsid w:val="00BB2009"/>
    <w:rsid w:val="00BC2500"/>
    <w:rsid w:val="00BC3CC4"/>
    <w:rsid w:val="00BC5FE5"/>
    <w:rsid w:val="00BD029A"/>
    <w:rsid w:val="00BD16E7"/>
    <w:rsid w:val="00BE0756"/>
    <w:rsid w:val="00BE53BD"/>
    <w:rsid w:val="00BE65A2"/>
    <w:rsid w:val="00BE79B6"/>
    <w:rsid w:val="00BF1EFE"/>
    <w:rsid w:val="00BF2170"/>
    <w:rsid w:val="00BF344E"/>
    <w:rsid w:val="00C01265"/>
    <w:rsid w:val="00C103AF"/>
    <w:rsid w:val="00C11D01"/>
    <w:rsid w:val="00C12CC1"/>
    <w:rsid w:val="00C16805"/>
    <w:rsid w:val="00C20B5E"/>
    <w:rsid w:val="00C212D5"/>
    <w:rsid w:val="00C227F2"/>
    <w:rsid w:val="00C26F5B"/>
    <w:rsid w:val="00C35C5D"/>
    <w:rsid w:val="00C40E62"/>
    <w:rsid w:val="00C4145A"/>
    <w:rsid w:val="00C436B5"/>
    <w:rsid w:val="00C4462F"/>
    <w:rsid w:val="00C55B7C"/>
    <w:rsid w:val="00C573A2"/>
    <w:rsid w:val="00C6228F"/>
    <w:rsid w:val="00C75011"/>
    <w:rsid w:val="00C754A0"/>
    <w:rsid w:val="00C7778B"/>
    <w:rsid w:val="00C80274"/>
    <w:rsid w:val="00C87A8B"/>
    <w:rsid w:val="00C910DE"/>
    <w:rsid w:val="00CA0794"/>
    <w:rsid w:val="00CB3702"/>
    <w:rsid w:val="00CB44FB"/>
    <w:rsid w:val="00CC0219"/>
    <w:rsid w:val="00CC291F"/>
    <w:rsid w:val="00CC3769"/>
    <w:rsid w:val="00CC5903"/>
    <w:rsid w:val="00CD236B"/>
    <w:rsid w:val="00CD56A0"/>
    <w:rsid w:val="00CD6AEF"/>
    <w:rsid w:val="00CE5DEC"/>
    <w:rsid w:val="00CE60AD"/>
    <w:rsid w:val="00CE625C"/>
    <w:rsid w:val="00CF40EB"/>
    <w:rsid w:val="00CF7978"/>
    <w:rsid w:val="00D02DB1"/>
    <w:rsid w:val="00D10485"/>
    <w:rsid w:val="00D13ED0"/>
    <w:rsid w:val="00D15166"/>
    <w:rsid w:val="00D22831"/>
    <w:rsid w:val="00D41215"/>
    <w:rsid w:val="00D42702"/>
    <w:rsid w:val="00D43981"/>
    <w:rsid w:val="00D464F2"/>
    <w:rsid w:val="00D500F2"/>
    <w:rsid w:val="00D57A18"/>
    <w:rsid w:val="00D611BF"/>
    <w:rsid w:val="00D632BE"/>
    <w:rsid w:val="00D6507F"/>
    <w:rsid w:val="00D674F2"/>
    <w:rsid w:val="00D73CF0"/>
    <w:rsid w:val="00D81A32"/>
    <w:rsid w:val="00D86470"/>
    <w:rsid w:val="00D95703"/>
    <w:rsid w:val="00D96F1D"/>
    <w:rsid w:val="00DA2F28"/>
    <w:rsid w:val="00DA3A34"/>
    <w:rsid w:val="00DA503D"/>
    <w:rsid w:val="00DA5D6A"/>
    <w:rsid w:val="00DB1E57"/>
    <w:rsid w:val="00DB42D6"/>
    <w:rsid w:val="00DC323F"/>
    <w:rsid w:val="00DC5158"/>
    <w:rsid w:val="00DD0C13"/>
    <w:rsid w:val="00DE000C"/>
    <w:rsid w:val="00DE1739"/>
    <w:rsid w:val="00DE7DD7"/>
    <w:rsid w:val="00DF064B"/>
    <w:rsid w:val="00E134B5"/>
    <w:rsid w:val="00E14572"/>
    <w:rsid w:val="00E164D5"/>
    <w:rsid w:val="00E16B4E"/>
    <w:rsid w:val="00E171C5"/>
    <w:rsid w:val="00E3081E"/>
    <w:rsid w:val="00E32681"/>
    <w:rsid w:val="00E3691E"/>
    <w:rsid w:val="00E41425"/>
    <w:rsid w:val="00E4351A"/>
    <w:rsid w:val="00E47054"/>
    <w:rsid w:val="00E47F0F"/>
    <w:rsid w:val="00E64D1B"/>
    <w:rsid w:val="00E64F84"/>
    <w:rsid w:val="00E66A8F"/>
    <w:rsid w:val="00E82907"/>
    <w:rsid w:val="00E90A1C"/>
    <w:rsid w:val="00E9740E"/>
    <w:rsid w:val="00EA5AE6"/>
    <w:rsid w:val="00EA5BAE"/>
    <w:rsid w:val="00EA7A02"/>
    <w:rsid w:val="00EB2C71"/>
    <w:rsid w:val="00EB750F"/>
    <w:rsid w:val="00EC354E"/>
    <w:rsid w:val="00EC3A71"/>
    <w:rsid w:val="00EC4813"/>
    <w:rsid w:val="00ED1E04"/>
    <w:rsid w:val="00ED3917"/>
    <w:rsid w:val="00ED4A45"/>
    <w:rsid w:val="00EE2E76"/>
    <w:rsid w:val="00EE42C1"/>
    <w:rsid w:val="00EE6435"/>
    <w:rsid w:val="00EE71D1"/>
    <w:rsid w:val="00EF316E"/>
    <w:rsid w:val="00EF5CA4"/>
    <w:rsid w:val="00F01037"/>
    <w:rsid w:val="00F0302E"/>
    <w:rsid w:val="00F17058"/>
    <w:rsid w:val="00F1755C"/>
    <w:rsid w:val="00F21DB6"/>
    <w:rsid w:val="00F2290B"/>
    <w:rsid w:val="00F23887"/>
    <w:rsid w:val="00F24767"/>
    <w:rsid w:val="00F31AE4"/>
    <w:rsid w:val="00F32993"/>
    <w:rsid w:val="00F337E2"/>
    <w:rsid w:val="00F3791A"/>
    <w:rsid w:val="00F41B42"/>
    <w:rsid w:val="00F536F2"/>
    <w:rsid w:val="00F57F60"/>
    <w:rsid w:val="00F62530"/>
    <w:rsid w:val="00F647A3"/>
    <w:rsid w:val="00F67117"/>
    <w:rsid w:val="00F676DD"/>
    <w:rsid w:val="00F7137B"/>
    <w:rsid w:val="00F776D4"/>
    <w:rsid w:val="00F85742"/>
    <w:rsid w:val="00F87F29"/>
    <w:rsid w:val="00F9437D"/>
    <w:rsid w:val="00FA3131"/>
    <w:rsid w:val="00FB221D"/>
    <w:rsid w:val="00FB708F"/>
    <w:rsid w:val="00FC726E"/>
    <w:rsid w:val="00FD4864"/>
    <w:rsid w:val="00FD647E"/>
    <w:rsid w:val="00FD7093"/>
    <w:rsid w:val="00FE0E99"/>
    <w:rsid w:val="00FE478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2C1"/>
    <w:pPr>
      <w:widowControl w:val="0"/>
    </w:pPr>
  </w:style>
  <w:style w:type="paragraph" w:styleId="20">
    <w:name w:val="heading 2"/>
    <w:basedOn w:val="a"/>
    <w:next w:val="a"/>
    <w:link w:val="21"/>
    <w:uiPriority w:val="99"/>
    <w:qFormat/>
    <w:rsid w:val="00635B6F"/>
    <w:pPr>
      <w:widowControl/>
      <w:spacing w:before="360" w:after="80" w:line="276" w:lineRule="auto"/>
      <w:outlineLvl w:val="1"/>
    </w:pPr>
    <w:rPr>
      <w:rFonts w:ascii="Arial" w:hAnsi="Arial" w:cs="Arial"/>
      <w: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標題 2 字元"/>
    <w:basedOn w:val="a0"/>
    <w:link w:val="20"/>
    <w:uiPriority w:val="99"/>
    <w:locked/>
    <w:rsid w:val="00635B6F"/>
    <w:rPr>
      <w:rFonts w:ascii="Arial" w:eastAsia="新細明體" w:hAnsi="Arial" w:cs="Arial"/>
      <w:b/>
      <w:color w:val="000000"/>
      <w:sz w:val="36"/>
    </w:rPr>
  </w:style>
  <w:style w:type="paragraph" w:styleId="a3">
    <w:name w:val="List Paragraph"/>
    <w:basedOn w:val="a"/>
    <w:link w:val="a4"/>
    <w:uiPriority w:val="99"/>
    <w:qFormat/>
    <w:rsid w:val="000E4D2A"/>
    <w:pPr>
      <w:ind w:leftChars="200" w:left="480"/>
    </w:pPr>
  </w:style>
  <w:style w:type="paragraph" w:customStyle="1" w:styleId="2">
    <w:name w:val="標題2"/>
    <w:basedOn w:val="a3"/>
    <w:link w:val="22"/>
    <w:uiPriority w:val="99"/>
    <w:rsid w:val="001B6B70"/>
    <w:pPr>
      <w:numPr>
        <w:numId w:val="3"/>
      </w:numPr>
      <w:tabs>
        <w:tab w:val="left" w:pos="567"/>
      </w:tabs>
      <w:snapToGrid w:val="0"/>
      <w:spacing w:line="360" w:lineRule="auto"/>
      <w:ind w:leftChars="0" w:left="0"/>
      <w:outlineLvl w:val="1"/>
    </w:pPr>
    <w:rPr>
      <w:rFonts w:ascii="標楷體" w:eastAsia="標楷體" w:hAnsi="標楷體" w:cs="Arial"/>
      <w:color w:val="000000"/>
      <w:sz w:val="28"/>
      <w:szCs w:val="28"/>
    </w:rPr>
  </w:style>
  <w:style w:type="character" w:customStyle="1" w:styleId="22">
    <w:name w:val="標題2 字元"/>
    <w:basedOn w:val="a0"/>
    <w:link w:val="2"/>
    <w:uiPriority w:val="99"/>
    <w:locked/>
    <w:rsid w:val="001B6B70"/>
    <w:rPr>
      <w:rFonts w:ascii="標楷體" w:eastAsia="標楷體" w:hAnsi="標楷體" w:cs="Arial"/>
      <w:color w:val="000000"/>
      <w:sz w:val="28"/>
      <w:szCs w:val="28"/>
    </w:rPr>
  </w:style>
  <w:style w:type="character" w:customStyle="1" w:styleId="a4">
    <w:name w:val="清單段落 字元"/>
    <w:link w:val="a3"/>
    <w:uiPriority w:val="99"/>
    <w:locked/>
    <w:rsid w:val="00594A9E"/>
  </w:style>
  <w:style w:type="paragraph" w:styleId="a5">
    <w:name w:val="header"/>
    <w:basedOn w:val="a"/>
    <w:link w:val="a6"/>
    <w:uiPriority w:val="99"/>
    <w:semiHidden/>
    <w:rsid w:val="00392AB9"/>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392AB9"/>
    <w:rPr>
      <w:rFonts w:cs="Times New Roman"/>
      <w:sz w:val="20"/>
      <w:szCs w:val="20"/>
    </w:rPr>
  </w:style>
  <w:style w:type="paragraph" w:styleId="a7">
    <w:name w:val="footer"/>
    <w:basedOn w:val="a"/>
    <w:link w:val="a8"/>
    <w:uiPriority w:val="99"/>
    <w:rsid w:val="00392AB9"/>
    <w:pPr>
      <w:tabs>
        <w:tab w:val="center" w:pos="4153"/>
        <w:tab w:val="right" w:pos="8306"/>
      </w:tabs>
      <w:snapToGrid w:val="0"/>
    </w:pPr>
    <w:rPr>
      <w:sz w:val="20"/>
      <w:szCs w:val="20"/>
    </w:rPr>
  </w:style>
  <w:style w:type="character" w:customStyle="1" w:styleId="a8">
    <w:name w:val="頁尾 字元"/>
    <w:basedOn w:val="a0"/>
    <w:link w:val="a7"/>
    <w:uiPriority w:val="99"/>
    <w:locked/>
    <w:rsid w:val="00392AB9"/>
    <w:rPr>
      <w:rFonts w:cs="Times New Roman"/>
      <w:sz w:val="20"/>
      <w:szCs w:val="20"/>
    </w:rPr>
  </w:style>
  <w:style w:type="paragraph" w:customStyle="1" w:styleId="Default">
    <w:name w:val="Default"/>
    <w:uiPriority w:val="99"/>
    <w:rsid w:val="00C01265"/>
    <w:pPr>
      <w:widowControl w:val="0"/>
      <w:autoSpaceDE w:val="0"/>
      <w:autoSpaceDN w:val="0"/>
      <w:adjustRightInd w:val="0"/>
    </w:pPr>
    <w:rPr>
      <w:rFonts w:ascii="Times New Roman" w:hAnsi="Times New Roman"/>
      <w:color w:val="000000"/>
      <w:kern w:val="0"/>
      <w:szCs w:val="24"/>
    </w:rPr>
  </w:style>
  <w:style w:type="paragraph" w:styleId="Web">
    <w:name w:val="Normal (Web)"/>
    <w:basedOn w:val="a"/>
    <w:uiPriority w:val="99"/>
    <w:rsid w:val="00CB3702"/>
    <w:pPr>
      <w:widowControl/>
      <w:spacing w:before="100" w:beforeAutospacing="1" w:after="100" w:afterAutospacing="1"/>
    </w:pPr>
    <w:rPr>
      <w:rFonts w:ascii="新細明體" w:hAnsi="新細明體" w:cs="新細明體"/>
      <w:kern w:val="0"/>
      <w:szCs w:val="24"/>
    </w:rPr>
  </w:style>
  <w:style w:type="character" w:styleId="a9">
    <w:name w:val="Strong"/>
    <w:basedOn w:val="a0"/>
    <w:uiPriority w:val="99"/>
    <w:qFormat/>
    <w:rsid w:val="0072329E"/>
    <w:rPr>
      <w:rFonts w:cs="Times New Roman"/>
      <w:b/>
      <w:bCs/>
    </w:rPr>
  </w:style>
  <w:style w:type="character" w:styleId="aa">
    <w:name w:val="Hyperlink"/>
    <w:basedOn w:val="a0"/>
    <w:uiPriority w:val="99"/>
    <w:rsid w:val="00C573A2"/>
    <w:rPr>
      <w:rFonts w:cs="Times New Roman"/>
      <w:color w:val="0000FF"/>
      <w:u w:val="single"/>
    </w:rPr>
  </w:style>
  <w:style w:type="character" w:customStyle="1" w:styleId="st1">
    <w:name w:val="st1"/>
    <w:basedOn w:val="a0"/>
    <w:uiPriority w:val="99"/>
    <w:rsid w:val="00B5775E"/>
    <w:rPr>
      <w:rFonts w:cs="Times New Roman"/>
    </w:rPr>
  </w:style>
  <w:style w:type="character" w:customStyle="1" w:styleId="apple-converted-space">
    <w:name w:val="apple-converted-space"/>
    <w:basedOn w:val="a0"/>
    <w:uiPriority w:val="99"/>
    <w:rsid w:val="00400D3E"/>
    <w:rPr>
      <w:rFonts w:cs="Times New Roman"/>
    </w:rPr>
  </w:style>
  <w:style w:type="character" w:styleId="ab">
    <w:name w:val="Emphasis"/>
    <w:basedOn w:val="a0"/>
    <w:uiPriority w:val="99"/>
    <w:qFormat/>
    <w:rsid w:val="003A1903"/>
    <w:rPr>
      <w:rFonts w:cs="Times New Roman"/>
      <w:i/>
      <w:iCs/>
    </w:rPr>
  </w:style>
  <w:style w:type="character" w:styleId="ac">
    <w:name w:val="annotation reference"/>
    <w:basedOn w:val="a0"/>
    <w:uiPriority w:val="99"/>
    <w:semiHidden/>
    <w:rsid w:val="003A1903"/>
    <w:rPr>
      <w:rFonts w:cs="Times New Roman"/>
      <w:sz w:val="18"/>
      <w:szCs w:val="18"/>
    </w:rPr>
  </w:style>
  <w:style w:type="paragraph" w:styleId="ad">
    <w:name w:val="annotation text"/>
    <w:basedOn w:val="a"/>
    <w:link w:val="ae"/>
    <w:uiPriority w:val="99"/>
    <w:semiHidden/>
    <w:rsid w:val="003A1903"/>
  </w:style>
  <w:style w:type="character" w:customStyle="1" w:styleId="ae">
    <w:name w:val="註解文字 字元"/>
    <w:basedOn w:val="a0"/>
    <w:link w:val="ad"/>
    <w:uiPriority w:val="99"/>
    <w:semiHidden/>
    <w:locked/>
    <w:rsid w:val="003A1903"/>
    <w:rPr>
      <w:rFonts w:cs="Times New Roman"/>
    </w:rPr>
  </w:style>
  <w:style w:type="paragraph" w:styleId="af">
    <w:name w:val="annotation subject"/>
    <w:basedOn w:val="ad"/>
    <w:next w:val="ad"/>
    <w:link w:val="af0"/>
    <w:uiPriority w:val="99"/>
    <w:semiHidden/>
    <w:rsid w:val="003A1903"/>
    <w:rPr>
      <w:b/>
      <w:bCs/>
    </w:rPr>
  </w:style>
  <w:style w:type="character" w:customStyle="1" w:styleId="af0">
    <w:name w:val="註解主旨 字元"/>
    <w:basedOn w:val="ae"/>
    <w:link w:val="af"/>
    <w:uiPriority w:val="99"/>
    <w:semiHidden/>
    <w:locked/>
    <w:rsid w:val="003A1903"/>
    <w:rPr>
      <w:rFonts w:cs="Times New Roman"/>
      <w:b/>
      <w:bCs/>
    </w:rPr>
  </w:style>
  <w:style w:type="paragraph" w:styleId="af1">
    <w:name w:val="Balloon Text"/>
    <w:basedOn w:val="a"/>
    <w:link w:val="af2"/>
    <w:uiPriority w:val="99"/>
    <w:semiHidden/>
    <w:rsid w:val="003A1903"/>
    <w:rPr>
      <w:rFonts w:ascii="Cambria" w:hAnsi="Cambria"/>
      <w:sz w:val="18"/>
      <w:szCs w:val="18"/>
    </w:rPr>
  </w:style>
  <w:style w:type="character" w:customStyle="1" w:styleId="af2">
    <w:name w:val="註解方塊文字 字元"/>
    <w:basedOn w:val="a0"/>
    <w:link w:val="af1"/>
    <w:uiPriority w:val="99"/>
    <w:semiHidden/>
    <w:locked/>
    <w:rsid w:val="003A1903"/>
    <w:rPr>
      <w:rFonts w:ascii="Cambria" w:eastAsia="新細明體" w:hAnsi="Cambria" w:cs="Times New Roman"/>
      <w:sz w:val="18"/>
      <w:szCs w:val="18"/>
    </w:rPr>
  </w:style>
  <w:style w:type="table" w:styleId="af3">
    <w:name w:val="Table Grid"/>
    <w:basedOn w:val="a1"/>
    <w:uiPriority w:val="99"/>
    <w:rsid w:val="00BE0756"/>
    <w:rPr>
      <w:rFonts w:ascii="Cambria" w:hAnsi="Cambria"/>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表 字元"/>
    <w:link w:val="af5"/>
    <w:uiPriority w:val="99"/>
    <w:locked/>
    <w:rsid w:val="00BE0756"/>
    <w:rPr>
      <w:rFonts w:eastAsia="標楷體" w:hAnsi="標楷體"/>
      <w:sz w:val="28"/>
    </w:rPr>
  </w:style>
  <w:style w:type="paragraph" w:customStyle="1" w:styleId="af5">
    <w:name w:val="表"/>
    <w:basedOn w:val="a"/>
    <w:link w:val="af4"/>
    <w:autoRedefine/>
    <w:uiPriority w:val="99"/>
    <w:rsid w:val="00BE0756"/>
    <w:pPr>
      <w:snapToGrid w:val="0"/>
      <w:jc w:val="center"/>
    </w:pPr>
    <w:rPr>
      <w:rFonts w:eastAsia="標楷體" w:hAnsi="標楷體"/>
      <w:kern w:val="0"/>
      <w:sz w:val="28"/>
      <w:szCs w:val="28"/>
    </w:rPr>
  </w:style>
  <w:style w:type="paragraph" w:styleId="af6">
    <w:name w:val="Body Text Indent"/>
    <w:basedOn w:val="a"/>
    <w:link w:val="af7"/>
    <w:uiPriority w:val="99"/>
    <w:rsid w:val="00895D27"/>
    <w:pPr>
      <w:adjustRightInd w:val="0"/>
      <w:spacing w:line="120" w:lineRule="atLeast"/>
      <w:ind w:left="567"/>
      <w:textAlignment w:val="baseline"/>
    </w:pPr>
    <w:rPr>
      <w:rFonts w:ascii="標楷體" w:eastAsia="標楷體" w:hAnsi="Times New Roman" w:cs="標楷體"/>
      <w:kern w:val="0"/>
      <w:szCs w:val="24"/>
    </w:rPr>
  </w:style>
  <w:style w:type="character" w:customStyle="1" w:styleId="af7">
    <w:name w:val="本文縮排 字元"/>
    <w:basedOn w:val="a0"/>
    <w:link w:val="af6"/>
    <w:uiPriority w:val="99"/>
    <w:locked/>
    <w:rsid w:val="00895D27"/>
    <w:rPr>
      <w:rFonts w:ascii="標楷體" w:eastAsia="標楷體" w:hAnsi="Times New Roman" w:cs="標楷體"/>
      <w:kern w:val="0"/>
      <w:sz w:val="24"/>
      <w:szCs w:val="24"/>
    </w:rPr>
  </w:style>
  <w:style w:type="paragraph" w:customStyle="1" w:styleId="1">
    <w:name w:val="內文1"/>
    <w:uiPriority w:val="99"/>
    <w:rsid w:val="00A246FA"/>
    <w:pPr>
      <w:spacing w:line="276" w:lineRule="auto"/>
    </w:pPr>
    <w:rPr>
      <w:rFonts w:ascii="Arial" w:hAnsi="Arial" w:cs="Arial"/>
      <w:color w:val="000000"/>
      <w:sz w:val="22"/>
    </w:rPr>
  </w:style>
  <w:style w:type="character" w:styleId="af8">
    <w:name w:val="FollowedHyperlink"/>
    <w:basedOn w:val="a0"/>
    <w:uiPriority w:val="99"/>
    <w:semiHidden/>
    <w:rsid w:val="00B35422"/>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654067657">
      <w:bodyDiv w:val="1"/>
      <w:marLeft w:val="0"/>
      <w:marRight w:val="0"/>
      <w:marTop w:val="0"/>
      <w:marBottom w:val="0"/>
      <w:divBdr>
        <w:top w:val="none" w:sz="0" w:space="0" w:color="auto"/>
        <w:left w:val="none" w:sz="0" w:space="0" w:color="auto"/>
        <w:bottom w:val="none" w:sz="0" w:space="0" w:color="auto"/>
        <w:right w:val="none" w:sz="0" w:space="0" w:color="auto"/>
      </w:divBdr>
    </w:div>
    <w:div w:id="1205369241">
      <w:bodyDiv w:val="1"/>
      <w:marLeft w:val="0"/>
      <w:marRight w:val="0"/>
      <w:marTop w:val="0"/>
      <w:marBottom w:val="0"/>
      <w:divBdr>
        <w:top w:val="none" w:sz="0" w:space="0" w:color="auto"/>
        <w:left w:val="none" w:sz="0" w:space="0" w:color="auto"/>
        <w:bottom w:val="none" w:sz="0" w:space="0" w:color="auto"/>
        <w:right w:val="none" w:sz="0" w:space="0" w:color="auto"/>
      </w:divBdr>
    </w:div>
    <w:div w:id="1424297057">
      <w:bodyDiv w:val="1"/>
      <w:marLeft w:val="0"/>
      <w:marRight w:val="0"/>
      <w:marTop w:val="0"/>
      <w:marBottom w:val="0"/>
      <w:divBdr>
        <w:top w:val="none" w:sz="0" w:space="0" w:color="auto"/>
        <w:left w:val="none" w:sz="0" w:space="0" w:color="auto"/>
        <w:bottom w:val="none" w:sz="0" w:space="0" w:color="auto"/>
        <w:right w:val="none" w:sz="0" w:space="0" w:color="auto"/>
      </w:divBdr>
    </w:div>
    <w:div w:id="1490169850">
      <w:marLeft w:val="0"/>
      <w:marRight w:val="0"/>
      <w:marTop w:val="0"/>
      <w:marBottom w:val="0"/>
      <w:divBdr>
        <w:top w:val="none" w:sz="0" w:space="0" w:color="auto"/>
        <w:left w:val="none" w:sz="0" w:space="0" w:color="auto"/>
        <w:bottom w:val="none" w:sz="0" w:space="0" w:color="auto"/>
        <w:right w:val="none" w:sz="0" w:space="0" w:color="auto"/>
      </w:divBdr>
    </w:div>
    <w:div w:id="1490169851">
      <w:marLeft w:val="0"/>
      <w:marRight w:val="0"/>
      <w:marTop w:val="0"/>
      <w:marBottom w:val="0"/>
      <w:divBdr>
        <w:top w:val="none" w:sz="0" w:space="0" w:color="auto"/>
        <w:left w:val="none" w:sz="0" w:space="0" w:color="auto"/>
        <w:bottom w:val="none" w:sz="0" w:space="0" w:color="auto"/>
        <w:right w:val="none" w:sz="0" w:space="0" w:color="auto"/>
      </w:divBdr>
    </w:div>
    <w:div w:id="1490169852">
      <w:marLeft w:val="0"/>
      <w:marRight w:val="0"/>
      <w:marTop w:val="0"/>
      <w:marBottom w:val="0"/>
      <w:divBdr>
        <w:top w:val="none" w:sz="0" w:space="0" w:color="auto"/>
        <w:left w:val="none" w:sz="0" w:space="0" w:color="auto"/>
        <w:bottom w:val="none" w:sz="0" w:space="0" w:color="auto"/>
        <w:right w:val="none" w:sz="0" w:space="0" w:color="auto"/>
      </w:divBdr>
    </w:div>
    <w:div w:id="1490169853">
      <w:marLeft w:val="0"/>
      <w:marRight w:val="0"/>
      <w:marTop w:val="0"/>
      <w:marBottom w:val="0"/>
      <w:divBdr>
        <w:top w:val="none" w:sz="0" w:space="0" w:color="auto"/>
        <w:left w:val="none" w:sz="0" w:space="0" w:color="auto"/>
        <w:bottom w:val="none" w:sz="0" w:space="0" w:color="auto"/>
        <w:right w:val="none" w:sz="0" w:space="0" w:color="auto"/>
      </w:divBdr>
    </w:div>
    <w:div w:id="1490169854">
      <w:marLeft w:val="0"/>
      <w:marRight w:val="0"/>
      <w:marTop w:val="0"/>
      <w:marBottom w:val="0"/>
      <w:divBdr>
        <w:top w:val="none" w:sz="0" w:space="0" w:color="auto"/>
        <w:left w:val="none" w:sz="0" w:space="0" w:color="auto"/>
        <w:bottom w:val="none" w:sz="0" w:space="0" w:color="auto"/>
        <w:right w:val="none" w:sz="0" w:space="0" w:color="auto"/>
      </w:divBdr>
    </w:div>
    <w:div w:id="1490169855">
      <w:marLeft w:val="0"/>
      <w:marRight w:val="0"/>
      <w:marTop w:val="0"/>
      <w:marBottom w:val="0"/>
      <w:divBdr>
        <w:top w:val="none" w:sz="0" w:space="0" w:color="auto"/>
        <w:left w:val="none" w:sz="0" w:space="0" w:color="auto"/>
        <w:bottom w:val="none" w:sz="0" w:space="0" w:color="auto"/>
        <w:right w:val="none" w:sz="0" w:space="0" w:color="auto"/>
      </w:divBdr>
    </w:div>
    <w:div w:id="18025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1400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09CA3-CAAC-4469-A621-18502953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458</Words>
  <Characters>2611</Characters>
  <Application>Microsoft Office Word</Application>
  <DocSecurity>0</DocSecurity>
  <Lines>21</Lines>
  <Paragraphs>6</Paragraphs>
  <ScaleCrop>false</ScaleCrop>
  <Company>NTNU</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Huei-Min Tsai</dc:creator>
  <cp:lastModifiedBy>lai</cp:lastModifiedBy>
  <cp:revision>3</cp:revision>
  <cp:lastPrinted>2013-09-04T10:11:00Z</cp:lastPrinted>
  <dcterms:created xsi:type="dcterms:W3CDTF">2013-11-25T07:40:00Z</dcterms:created>
  <dcterms:modified xsi:type="dcterms:W3CDTF">2013-11-25T07:43:00Z</dcterms:modified>
</cp:coreProperties>
</file>