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0F" w:rsidRPr="006D4CC4" w:rsidRDefault="001B680F" w:rsidP="001B680F">
      <w:pPr>
        <w:snapToGrid w:val="0"/>
        <w:spacing w:after="0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106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學年度數學新世界教師種子生根計畫</w:t>
      </w:r>
    </w:p>
    <w:p w:rsidR="001B680F" w:rsidRPr="006D4CC4" w:rsidRDefault="001B680F" w:rsidP="001B680F">
      <w:pPr>
        <w:snapToGrid w:val="0"/>
        <w:spacing w:after="100" w:afterAutospacing="1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教師數學</w:t>
      </w:r>
      <w:r w:rsidR="00392957"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素養專業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增能研習實施計畫</w:t>
      </w:r>
    </w:p>
    <w:p w:rsidR="00392957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一、緣起</w:t>
      </w:r>
    </w:p>
    <w:p w:rsidR="00292683" w:rsidRPr="006D4CC4" w:rsidRDefault="00292683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從數學教師下手拯救數學教育的品質</w:t>
      </w:r>
    </w:p>
    <w:p w:rsidR="00392957" w:rsidRPr="006D4CC4" w:rsidRDefault="0082040A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本計畫執行之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核心價值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係為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重</w:t>
      </w:r>
      <w:proofErr w:type="gramStart"/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塑</w:t>
      </w:r>
      <w:proofErr w:type="gramEnd"/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教師的數學專業知識，提升教師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數學素養，進而提升數學教育的品質與成效。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在教學的現場，多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數的學生對於數學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的學習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不僅意興闌珊甚者是討厭</w:t>
      </w:r>
      <w:r w:rsidR="004644A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</w:t>
      </w:r>
      <w:r w:rsidR="000C34D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避之為恐不及！</w:t>
      </w:r>
      <w:r w:rsidR="00604B2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面臨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這樣的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教學困境，教育工作者應積極協助學生重拾學習數學的興趣，</w:t>
      </w:r>
      <w:r w:rsidR="00AA2F65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更進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一步的是，重新全盤思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考</w:t>
      </w:r>
      <w:r w:rsidR="006D4CC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教學的核心為何？在課室教學的現場，教師是主導學習的關鍵，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教師本身的專業素養</w:t>
      </w:r>
      <w:proofErr w:type="gramStart"/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攸</w:t>
      </w:r>
      <w:proofErr w:type="gramEnd"/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關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學生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學習成效與品質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，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而本計畫致力執行的工作即是提升教師數學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專業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。計畫歷經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第一年育種期和第二年的插秧期，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106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學年度為第三年成長期。本年度的執行要點為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透過定期不定點專家授課、教師自主專業成長、教師</w:t>
      </w:r>
      <w:proofErr w:type="gramStart"/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共備社</w:t>
      </w:r>
      <w:proofErr w:type="gramEnd"/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群、迷你小校策略聯盟、遠距教學研習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、培訓種子教師協助</w:t>
      </w:r>
      <w:proofErr w:type="gramStart"/>
      <w:r w:rsidRPr="006D4CC4">
        <w:rPr>
          <w:rFonts w:ascii="Times New Roman" w:eastAsia="標楷體" w:hAnsi="Times New Roman"/>
          <w:sz w:val="24"/>
          <w:szCs w:val="24"/>
          <w:lang w:eastAsia="zh-TW"/>
        </w:rPr>
        <w:t>區域共備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運作</w:t>
      </w:r>
      <w:proofErr w:type="gramEnd"/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，以及不斷完備和擴充生根計畫的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網路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資源平</w:t>
      </w:r>
      <w:proofErr w:type="gramStart"/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臺</w:t>
      </w:r>
      <w:proofErr w:type="gramEnd"/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二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、依據</w:t>
      </w:r>
    </w:p>
    <w:p w:rsidR="001B680F" w:rsidRPr="006D4CC4" w:rsidRDefault="00115D7C" w:rsidP="00115D7C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教育部國民及學前教育署委託國立彰化師範大學數學系辦理「數學新世界教師種子生根計畫」。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三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、目的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（一）從提升數學教師的數學素養來提升教學的品質</w:t>
      </w:r>
    </w:p>
    <w:p w:rsidR="001B680F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擺脫以往數學教師的數學學習經驗所形塑的刻版數學教學印象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以大量解題為核心的教學模式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，從數學本身既有的內涵帶出教與學的趣味，回到最樸實的數學教學，並且逐步穩固的發展數學概念，使低程度的學生能享受學習數學的樂趣，使高程度的學生能獲得發揮數學知識的成就感。</w:t>
      </w:r>
    </w:p>
    <w:p w:rsidR="00B878E4" w:rsidRPr="006D4CC4" w:rsidRDefault="00B878E4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增進數學學習多元性的經歷</w:t>
      </w:r>
    </w:p>
    <w:p w:rsidR="001B680F" w:rsidRDefault="00FB53CC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透過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與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主持人的數學知識對話課程，讓數學教師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以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學生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的角度思考與學習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，重新體驗探索數學的歷程，讓老師有機會以學習者的角度看到並感覺到數學真正的本質與內涵，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實質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的提升教師數學專業的知能。</w:t>
      </w:r>
    </w:p>
    <w:p w:rsidR="00B878E4" w:rsidRPr="006D4CC4" w:rsidRDefault="00B878E4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發展數學教學素材</w:t>
      </w:r>
    </w:p>
    <w:p w:rsidR="001B680F" w:rsidRDefault="00FB53CC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透過討論分析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數學知識本質內涵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，編修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適用不同程度學生的多層次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學習單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，指導教師如何使用學習單進行教學，協助學生完成學習單概念發展與解題應用寫作，進而產生學習的成就感。</w:t>
      </w:r>
    </w:p>
    <w:p w:rsidR="007922B0" w:rsidRDefault="007922B0" w:rsidP="007922B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lastRenderedPageBreak/>
        <w:t>（四）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培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訓種子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說數學的能力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藉由課程研習，種子教師可從主持人親身示範如何詮釋數學知識、如何進行</w:t>
      </w:r>
      <w:proofErr w:type="gramStart"/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教學共備</w:t>
      </w:r>
      <w:proofErr w:type="gramEnd"/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，先厚實自己的數學素養，進而使自己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具備與數學教師談數學知識本質內涵的能力，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成為可以自在詮釋數學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的講師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四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、辦理單位</w:t>
      </w:r>
    </w:p>
    <w:p w:rsidR="001B680F" w:rsidRPr="006D4CC4" w:rsidRDefault="001B680F" w:rsidP="001B680F">
      <w:pPr>
        <w:spacing w:after="0" w:line="240" w:lineRule="auto"/>
        <w:ind w:leftChars="-5" w:left="162" w:hangingChars="72" w:hanging="173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指導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單位：教育部國民及學前教育署</w:t>
      </w:r>
    </w:p>
    <w:p w:rsidR="00FC1590" w:rsidRPr="006D4CC4" w:rsidRDefault="001B680F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主辦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國立彰化師範大學數學系</w:t>
      </w:r>
    </w:p>
    <w:p w:rsidR="00780746" w:rsidRPr="006D4CC4" w:rsidRDefault="00AF06B2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（三）協辦單位：全台各地區提供場地之各級學校</w:t>
      </w:r>
    </w:p>
    <w:p w:rsidR="00780746" w:rsidRPr="006D4CC4" w:rsidRDefault="00780746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</w:p>
    <w:p w:rsidR="001B680F" w:rsidRPr="006D4CC4" w:rsidRDefault="00392957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五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AF06B2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日期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、時間</w:t>
      </w: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地點</w:t>
      </w:r>
    </w:p>
    <w:p w:rsidR="001B680F" w:rsidRPr="006D4CC4" w:rsidRDefault="00392957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如附件。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（部分研習場地未定，將於全教網公告研習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資訊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時一併公告）</w:t>
      </w:r>
    </w:p>
    <w:p w:rsidR="00AF06B2" w:rsidRPr="006D4CC4" w:rsidRDefault="00AF06B2" w:rsidP="0050719F">
      <w:pPr>
        <w:pStyle w:val="aa"/>
        <w:numPr>
          <w:ilvl w:val="0"/>
          <w:numId w:val="2"/>
        </w:numPr>
        <w:spacing w:after="0" w:line="240" w:lineRule="auto"/>
        <w:ind w:leftChars="0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研習型態與內容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（一）討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論如何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利用各種資源編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撰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於課堂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教學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之學習單，發展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適用於不同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程度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之學生且具有輔助發展概念、提升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成效之教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材。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探究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數學知識本質與內涵，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從數學概念之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核心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想法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做為起點，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發展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以純粹數學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為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主軸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的教學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模式。</w:t>
      </w:r>
    </w:p>
    <w:p w:rsidR="00AF06B2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綜觀國中三年數學架構，剖析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課程綱要，</w:t>
      </w:r>
      <w:proofErr w:type="gramStart"/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釐</w:t>
      </w:r>
      <w:proofErr w:type="gramEnd"/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清概念發展之</w:t>
      </w:r>
      <w:r w:rsidR="00B66C0F" w:rsidRPr="006D4CC4">
        <w:rPr>
          <w:rFonts w:ascii="Times New Roman" w:eastAsia="標楷體" w:hAnsi="Times New Roman"/>
          <w:sz w:val="24"/>
          <w:szCs w:val="24"/>
          <w:lang w:eastAsia="zh-TW"/>
        </w:rPr>
        <w:t>脈絡，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使教師之數學專業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知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能再次提升，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體現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以數學素養為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導向</w:t>
      </w:r>
      <w:r w:rsidR="009254A5" w:rsidRPr="006D4CC4">
        <w:rPr>
          <w:rFonts w:ascii="Times New Roman" w:eastAsia="標楷體" w:hAnsi="Times New Roman"/>
          <w:sz w:val="24"/>
          <w:szCs w:val="24"/>
          <w:lang w:eastAsia="zh-TW"/>
        </w:rPr>
        <w:t>的教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與學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FC159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七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、參加對象與人數</w:t>
      </w:r>
    </w:p>
    <w:p w:rsidR="00392957" w:rsidRPr="006D4CC4" w:rsidRDefault="00B66C0F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公私立各級學校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之數學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科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教師，每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場次人數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預估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40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八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292683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報名與研習時數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認證</w:t>
      </w:r>
    </w:p>
    <w:p w:rsidR="001B680F" w:rsidRPr="006D4CC4" w:rsidRDefault="006D4CC4" w:rsidP="00FC1590">
      <w:pPr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所有課程研習，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請參加教師至「全國教師在職進修資訊網」報名參加，每場次全程參與核發研習時數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3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小時。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8/20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開始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報名</w:t>
      </w:r>
      <w:r w:rsidR="00D86DF2">
        <w:rPr>
          <w:rFonts w:ascii="Times New Roman" w:eastAsia="標楷體" w:hAnsi="Times New Roman" w:hint="eastAsia"/>
          <w:sz w:val="24"/>
          <w:szCs w:val="24"/>
          <w:lang w:eastAsia="zh-TW"/>
        </w:rPr>
        <w:t>，可用關鍵字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「數學新世界」、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「生根計畫」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查詢課程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九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、經費來源</w:t>
      </w:r>
    </w:p>
    <w:p w:rsidR="001B680F" w:rsidRPr="006D4CC4" w:rsidRDefault="001B680F" w:rsidP="00FC1590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</w:t>
      </w:r>
      <w:proofErr w:type="gramStart"/>
      <w:r w:rsidRPr="006D4CC4">
        <w:rPr>
          <w:rFonts w:ascii="Times New Roman" w:eastAsia="標楷體" w:hAnsi="Times New Roman"/>
          <w:sz w:val="24"/>
          <w:szCs w:val="24"/>
          <w:lang w:eastAsia="zh-TW"/>
        </w:rPr>
        <w:t>學前教育署委辦</w:t>
      </w:r>
      <w:proofErr w:type="gramEnd"/>
      <w:r w:rsidRPr="006D4CC4">
        <w:rPr>
          <w:rFonts w:ascii="Times New Roman" w:eastAsia="標楷體" w:hAnsi="Times New Roman"/>
          <w:sz w:val="24"/>
          <w:szCs w:val="24"/>
          <w:lang w:eastAsia="zh-TW"/>
        </w:rPr>
        <w:t>「數學新世界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教師種子生根計畫」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、預期成效</w:t>
      </w:r>
    </w:p>
    <w:p w:rsidR="001B680F" w:rsidRPr="006D4CC4" w:rsidRDefault="001B680F" w:rsidP="00127841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經由教師專業素養的提升，教師有機會落實十二年國民基本教育讓學生可以「自發」、「互動」與「</w:t>
      </w:r>
      <w:proofErr w:type="gramStart"/>
      <w:r w:rsidRPr="006D4CC4">
        <w:rPr>
          <w:rFonts w:ascii="Times New Roman" w:eastAsia="標楷體" w:hAnsi="Times New Roman"/>
          <w:sz w:val="24"/>
          <w:szCs w:val="24"/>
          <w:lang w:eastAsia="zh-TW"/>
        </w:rPr>
        <w:t>共好</w:t>
      </w:r>
      <w:proofErr w:type="gramEnd"/>
      <w:r w:rsidRPr="006D4CC4">
        <w:rPr>
          <w:rFonts w:ascii="Times New Roman" w:eastAsia="標楷體" w:hAnsi="Times New Roman"/>
          <w:sz w:val="24"/>
          <w:szCs w:val="24"/>
          <w:lang w:eastAsia="zh-TW"/>
        </w:rPr>
        <w:t>」的課程理念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，</w:t>
      </w:r>
      <w:r w:rsidR="006D2867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教學能力更活化進而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提升</w:t>
      </w:r>
      <w:r w:rsidR="00511E36" w:rsidRPr="006D4CC4">
        <w:rPr>
          <w:rFonts w:ascii="Times New Roman" w:eastAsia="標楷體" w:hAnsi="Times New Roman"/>
          <w:sz w:val="24"/>
          <w:szCs w:val="24"/>
          <w:lang w:eastAsia="zh-TW"/>
        </w:rPr>
        <w:t>課室教學的品質與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學生的學習成效。</w:t>
      </w:r>
    </w:p>
    <w:p w:rsidR="001B680F" w:rsidRPr="006D4CC4" w:rsidRDefault="001B680F" w:rsidP="001B680F">
      <w:pPr>
        <w:spacing w:after="0" w:line="240" w:lineRule="auto"/>
        <w:contextualSpacing/>
        <w:rPr>
          <w:rFonts w:ascii="Times New Roman" w:hAnsi="Times New Roman"/>
          <w:lang w:eastAsia="zh-TW"/>
        </w:rPr>
      </w:pPr>
    </w:p>
    <w:p w:rsidR="00127841" w:rsidRPr="006D4CC4" w:rsidRDefault="00127841">
      <w:pPr>
        <w:rPr>
          <w:rFonts w:ascii="Times New Roman" w:eastAsia="標楷體" w:hAnsi="Times New Roman"/>
          <w:b/>
          <w:sz w:val="28"/>
          <w:szCs w:val="28"/>
          <w:lang w:eastAsia="zh-TW"/>
        </w:rPr>
        <w:sectPr w:rsidR="00127841" w:rsidRPr="006D4CC4" w:rsidSect="007922B0">
          <w:footerReference w:type="default" r:id="rId9"/>
          <w:pgSz w:w="11906" w:h="16838"/>
          <w:pgMar w:top="993" w:right="1800" w:bottom="1440" w:left="1800" w:header="567" w:footer="850" w:gutter="0"/>
          <w:cols w:space="425"/>
          <w:docGrid w:type="lines" w:linePitch="360"/>
        </w:sectPr>
      </w:pPr>
    </w:p>
    <w:p w:rsidR="00CC45CA" w:rsidRPr="006D4CC4" w:rsidRDefault="00A36CCB" w:rsidP="00112888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（研習日期、時間與地點）</w:t>
      </w:r>
    </w:p>
    <w:p w:rsidR="00896849" w:rsidRPr="006D4CC4" w:rsidRDefault="00A36CCB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proofErr w:type="gramStart"/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</w:t>
      </w:r>
      <w:r w:rsidR="00896849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各區</w:t>
      </w:r>
      <w:proofErr w:type="gramEnd"/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3C65BC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proofErr w:type="gramStart"/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卑</w:t>
            </w:r>
            <w:proofErr w:type="gramEnd"/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106/9/25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大武國中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東海國中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106/11/27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106/12/18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關山國中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106/9/27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106/10/25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高</w:t>
            </w:r>
            <w:proofErr w:type="gramStart"/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  <w:proofErr w:type="gramEnd"/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106/11/29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106/12/20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107/1/10</w:t>
            </w:r>
          </w:p>
        </w:tc>
        <w:tc>
          <w:tcPr>
            <w:tcW w:w="2800" w:type="dxa"/>
            <w:vAlign w:val="center"/>
          </w:tcPr>
          <w:p w:rsidR="004B55F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106/9/7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新北市蘆洲國中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106/11/30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896849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106/9/14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106/10/5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106/10/26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</w:tbl>
    <w:p w:rsidR="00476DC8" w:rsidRDefault="00476DC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新竹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106/9/19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106/10/31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106/11/21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107/1/2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6D2867" w:rsidRPr="006D4CC4" w:rsidTr="00BF545F">
        <w:trPr>
          <w:jc w:val="center"/>
        </w:trPr>
        <w:tc>
          <w:tcPr>
            <w:tcW w:w="2127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台中南投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106/9/11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</w:t>
            </w:r>
            <w:proofErr w:type="gramStart"/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箴</w:t>
            </w:r>
            <w:proofErr w:type="gramEnd"/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</w:t>
            </w:r>
            <w:proofErr w:type="gramStart"/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箴</w:t>
            </w:r>
            <w:proofErr w:type="gramEnd"/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台中市中平國中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106/12/4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</w:t>
            </w:r>
            <w:proofErr w:type="gramStart"/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箴</w:t>
            </w:r>
            <w:proofErr w:type="gramEnd"/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106/12/25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6D2867" w:rsidRDefault="006D2867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彰雲嘉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員林國中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Pr="006D4CC4">
              <w:rPr>
                <w:rFonts w:ascii="Times New Roman" w:hAnsi="Times New Roman"/>
                <w:color w:val="000000"/>
                <w:sz w:val="24"/>
                <w:szCs w:val="24"/>
              </w:rPr>
              <w:t>/10/3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大同國中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玉山國中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南興國中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0050D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嘉義市玉山國中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FF1911" w:rsidRPr="006D4CC4" w:rsidTr="00BF545F">
        <w:trPr>
          <w:jc w:val="center"/>
        </w:trPr>
        <w:tc>
          <w:tcPr>
            <w:tcW w:w="2127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106/11/22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屏東縣萬丹國中</w:t>
            </w:r>
          </w:p>
        </w:tc>
      </w:tr>
    </w:tbl>
    <w:p w:rsidR="00FF1911" w:rsidRPr="006D4CC4" w:rsidRDefault="00FF191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A6F81" w:rsidRPr="006D4CC4" w:rsidTr="00BF545F">
        <w:trPr>
          <w:jc w:val="center"/>
        </w:trPr>
        <w:tc>
          <w:tcPr>
            <w:tcW w:w="2127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</w:tbl>
    <w:p w:rsidR="003A6F81" w:rsidRDefault="003A6F8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878E4" w:rsidRPr="006D4CC4" w:rsidTr="00C42225">
        <w:trPr>
          <w:jc w:val="center"/>
        </w:trPr>
        <w:tc>
          <w:tcPr>
            <w:tcW w:w="2127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 w:val="restart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高雄國小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</w:tbl>
    <w:p w:rsidR="00B878E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台中彰化國小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</w:p>
        </w:tc>
        <w:tc>
          <w:tcPr>
            <w:tcW w:w="2800" w:type="dxa"/>
            <w:vAlign w:val="center"/>
          </w:tcPr>
          <w:p w:rsidR="00B27E2D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台中市益民國小</w:t>
            </w:r>
          </w:p>
        </w:tc>
      </w:tr>
    </w:tbl>
    <w:p w:rsidR="00B27E2D" w:rsidRPr="006D4CC4" w:rsidRDefault="00B27E2D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台東國小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星期一上午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09:00 ~ 1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BF545F" w:rsidRPr="006D4CC4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</w:t>
            </w:r>
          </w:p>
          <w:p w:rsidR="00BF545F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09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 ~ 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BF545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下午</w:t>
            </w:r>
            <w:r w:rsidR="0049749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/9/13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B55FE" w:rsidRPr="00440DAD" w:rsidRDefault="00440DA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/10/11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440DA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縣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武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陵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國小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B878E4" w:rsidRDefault="00B878E4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3A6F81" w:rsidRPr="006D4CC4" w:rsidRDefault="003A6F81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高中</w:t>
      </w:r>
      <w:r w:rsidR="00FD344E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課程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中區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二或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三上午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 w:val="restart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國立彰化師範大學</w:t>
            </w:r>
          </w:p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數學系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21113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會議室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107/1/3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9854FE" w:rsidRPr="006D4CC4" w:rsidRDefault="00C33D11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  <w:r w:rsidR="009854F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/1/9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南區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106/9/5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高雄市左營高中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106/9/26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bookmarkStart w:id="0" w:name="_GoBack"/>
        <w:bookmarkEnd w:id="0"/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324A0" w:rsidRPr="006D4CC4" w:rsidSect="00B878E4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</w:t>
      </w:r>
      <w:proofErr w:type="gramStart"/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（</w:t>
      </w:r>
      <w:proofErr w:type="gramEnd"/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課程內容：按照各級學校學期進度</w:t>
      </w:r>
      <w:proofErr w:type="gramStart"/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）</w:t>
      </w:r>
      <w:proofErr w:type="gramEnd"/>
    </w:p>
    <w:p w:rsidR="00780746" w:rsidRPr="006D4CC4" w:rsidRDefault="00780746" w:rsidP="00780746">
      <w:pPr>
        <w:spacing w:after="100" w:afterAutospacing="1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國中小課程進度表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"/>
        <w:gridCol w:w="1432"/>
        <w:gridCol w:w="2296"/>
        <w:gridCol w:w="2296"/>
        <w:gridCol w:w="2299"/>
        <w:gridCol w:w="2296"/>
        <w:gridCol w:w="2299"/>
      </w:tblGrid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國小五年級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國小六年級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國中七年級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國中八年級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國中九年級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4212" w:type="pct"/>
            <w:gridSpan w:val="5"/>
            <w:shd w:val="clear" w:color="auto" w:fill="auto"/>
            <w:noWrap/>
            <w:vAlign w:val="center"/>
            <w:hideMark/>
          </w:tcPr>
          <w:p w:rsidR="0081653B" w:rsidRPr="006D4CC4" w:rsidRDefault="0081653B" w:rsidP="0081653B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  <w:t>開學</w:t>
            </w:r>
            <w:proofErr w:type="gramStart"/>
            <w:r w:rsidRPr="006D4CC4"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  <w:t>週</w:t>
            </w:r>
            <w:proofErr w:type="gramEnd"/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多位小數與大小比較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質數和合數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乘法公式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比例線段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多位小數的加減與整數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倍</w:t>
            </w:r>
            <w:proofErr w:type="gramEnd"/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相似多邊形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因數、公因數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用短除法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求出最大公因數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求出最小公倍數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倍數、公倍數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整數除以分數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分數除以分數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分數除法的應用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多項式的乘除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點、線、圓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最小公倍數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整數除以小數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小數除以小數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指數律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2-1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</w:t>
            </w:r>
            <w:proofErr w:type="gramEnd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次方根的意義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國中第一次評量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三角形的邊長關係與內角和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小數的概數和應用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多邊形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扇形與圓心角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比與比值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國小第一次評量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多位數的乘法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正比與其關係圖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多位數的除法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圓周率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擴分</w:t>
            </w:r>
            <w:proofErr w:type="gramEnd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、約分和等值分數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圖面積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lastRenderedPageBreak/>
              <w:t>13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通分和分數的大小比較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扇形的周長與面積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異分母分數的加法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複合圖形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異分母分數的減法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整數的乘除法估算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平行四邊形的面積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三角形的面積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小數的加減乘除估算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梯形的面積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面積公式的應用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時間換算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分數和小數的互換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數線上</w:t>
            </w:r>
            <w:proofErr w:type="gramEnd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的分數和小數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速率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式子的運算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解一元二次方程式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小數的四捨五入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邊、面的垂直平行關係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四則混合計算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乘法對加減法的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分配律</w:t>
            </w:r>
            <w:proofErr w:type="gramEnd"/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柱體和錐體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國中第三次評量</w:t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認識線對稱圖形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箏形與稜</w:t>
            </w:r>
            <w:proofErr w:type="gramEnd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形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等量公理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下學期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 xml:space="preserve"> 1 </w:t>
            </w:r>
            <w:proofErr w:type="gramStart"/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週</w:t>
            </w:r>
            <w:proofErr w:type="gramEnd"/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1/21 ~ 1/25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</w:tbl>
    <w:p w:rsidR="009B608C" w:rsidRPr="006D4CC4" w:rsidRDefault="009B608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1653B" w:rsidRPr="006D4CC4" w:rsidSect="008324A0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lastRenderedPageBreak/>
        <w:t>高中課程進度表</w:t>
      </w:r>
      <w:r w:rsidR="0081653B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br w:type="textWrapping" w:clear="all"/>
      </w:r>
    </w:p>
    <w:tbl>
      <w:tblPr>
        <w:tblpPr w:leftFromText="180" w:rightFromText="180" w:vertAnchor="text" w:horzAnchor="page" w:tblpXSpec="center" w:tblpY="-29"/>
        <w:tblOverlap w:val="never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1511"/>
        <w:gridCol w:w="2362"/>
        <w:gridCol w:w="2362"/>
        <w:gridCol w:w="2364"/>
      </w:tblGrid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高中一年級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高中二年級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高中三年級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3895" w:type="pct"/>
            <w:gridSpan w:val="3"/>
            <w:shd w:val="clear" w:color="auto" w:fill="auto"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開學</w:t>
            </w:r>
            <w:proofErr w:type="gramStart"/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</w:t>
            </w:r>
            <w:proofErr w:type="gramEnd"/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與數線</w:t>
            </w:r>
            <w:proofErr w:type="gramEnd"/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銳角的正弦、餘弦及正切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與數線</w:t>
            </w:r>
            <w:proofErr w:type="gramEnd"/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廣義角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與極坐標</w:t>
            </w:r>
            <w:proofErr w:type="gramEnd"/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數線上</w:t>
            </w:r>
            <w:proofErr w:type="gramEnd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的幾何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正弦定理、餘弦定理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與差角公式</w:t>
            </w:r>
            <w:proofErr w:type="gramEnd"/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與差角公式</w:t>
            </w:r>
            <w:proofErr w:type="gramEnd"/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多項式的運算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三角測量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第一次評量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與弧長</w:t>
            </w:r>
            <w:proofErr w:type="gramEnd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與弧長</w:t>
            </w:r>
            <w:proofErr w:type="gramEnd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第二次評量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指數、對數的應用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第三次評量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</w:tbl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sectPr w:rsidR="00780746" w:rsidRPr="006D4CC4" w:rsidSect="00816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D8B" w:rsidRDefault="00955D8B" w:rsidP="00857EB7">
      <w:pPr>
        <w:spacing w:after="0" w:line="240" w:lineRule="auto"/>
      </w:pPr>
      <w:r>
        <w:separator/>
      </w:r>
    </w:p>
  </w:endnote>
  <w:endnote w:type="continuationSeparator" w:id="0">
    <w:p w:rsidR="00955D8B" w:rsidRDefault="00955D8B" w:rsidP="0085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508628"/>
      <w:docPartObj>
        <w:docPartGallery w:val="Page Numbers (Bottom of Page)"/>
        <w:docPartUnique/>
      </w:docPartObj>
    </w:sdtPr>
    <w:sdtContent>
      <w:p w:rsidR="00C42225" w:rsidRDefault="00C42225" w:rsidP="007922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305" w:rsidRPr="00745305">
          <w:rPr>
            <w:noProof/>
            <w:lang w:val="zh-TW" w:eastAsia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D8B" w:rsidRDefault="00955D8B" w:rsidP="00857EB7">
      <w:pPr>
        <w:spacing w:after="0" w:line="240" w:lineRule="auto"/>
      </w:pPr>
      <w:r>
        <w:separator/>
      </w:r>
    </w:p>
  </w:footnote>
  <w:footnote w:type="continuationSeparator" w:id="0">
    <w:p w:rsidR="00955D8B" w:rsidRDefault="00955D8B" w:rsidP="00857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34BE"/>
    <w:multiLevelType w:val="hybridMultilevel"/>
    <w:tmpl w:val="3198FEC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475E1CC3"/>
    <w:multiLevelType w:val="hybridMultilevel"/>
    <w:tmpl w:val="756077B0"/>
    <w:lvl w:ilvl="0" w:tplc="87180AD8">
      <w:start w:val="6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16C6180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0F"/>
    <w:rsid w:val="000050D2"/>
    <w:rsid w:val="00077B6E"/>
    <w:rsid w:val="000C34DE"/>
    <w:rsid w:val="000D7E4B"/>
    <w:rsid w:val="00112888"/>
    <w:rsid w:val="00115D7C"/>
    <w:rsid w:val="00127841"/>
    <w:rsid w:val="00181CCD"/>
    <w:rsid w:val="001B680F"/>
    <w:rsid w:val="002212DC"/>
    <w:rsid w:val="0023578A"/>
    <w:rsid w:val="00292683"/>
    <w:rsid w:val="00303F8E"/>
    <w:rsid w:val="00392957"/>
    <w:rsid w:val="003A5373"/>
    <w:rsid w:val="003A6F81"/>
    <w:rsid w:val="003C3F52"/>
    <w:rsid w:val="003C65BC"/>
    <w:rsid w:val="003D5075"/>
    <w:rsid w:val="003E3199"/>
    <w:rsid w:val="00440DAD"/>
    <w:rsid w:val="004644AB"/>
    <w:rsid w:val="00476DC8"/>
    <w:rsid w:val="00497494"/>
    <w:rsid w:val="004B55FE"/>
    <w:rsid w:val="0050719F"/>
    <w:rsid w:val="00511E36"/>
    <w:rsid w:val="0052106C"/>
    <w:rsid w:val="00575FDD"/>
    <w:rsid w:val="005832A4"/>
    <w:rsid w:val="0059728D"/>
    <w:rsid w:val="005D178E"/>
    <w:rsid w:val="00604B2B"/>
    <w:rsid w:val="0060548B"/>
    <w:rsid w:val="00637925"/>
    <w:rsid w:val="00673A7C"/>
    <w:rsid w:val="006919D3"/>
    <w:rsid w:val="006D2867"/>
    <w:rsid w:val="006D4CC4"/>
    <w:rsid w:val="00745305"/>
    <w:rsid w:val="00773D30"/>
    <w:rsid w:val="00780746"/>
    <w:rsid w:val="00791854"/>
    <w:rsid w:val="007922B0"/>
    <w:rsid w:val="00797F56"/>
    <w:rsid w:val="00811303"/>
    <w:rsid w:val="00812292"/>
    <w:rsid w:val="0081653B"/>
    <w:rsid w:val="0082040A"/>
    <w:rsid w:val="008221CD"/>
    <w:rsid w:val="00826D0F"/>
    <w:rsid w:val="008324A0"/>
    <w:rsid w:val="00844F7E"/>
    <w:rsid w:val="00857EB7"/>
    <w:rsid w:val="0089484B"/>
    <w:rsid w:val="00896849"/>
    <w:rsid w:val="008E3FA0"/>
    <w:rsid w:val="009133C2"/>
    <w:rsid w:val="009254A5"/>
    <w:rsid w:val="00955D8B"/>
    <w:rsid w:val="009854FE"/>
    <w:rsid w:val="009948C9"/>
    <w:rsid w:val="00995BE7"/>
    <w:rsid w:val="009B608C"/>
    <w:rsid w:val="00A070B5"/>
    <w:rsid w:val="00A07B79"/>
    <w:rsid w:val="00A36CCB"/>
    <w:rsid w:val="00A4394F"/>
    <w:rsid w:val="00AA2F65"/>
    <w:rsid w:val="00AF06B2"/>
    <w:rsid w:val="00B27E2D"/>
    <w:rsid w:val="00B47A72"/>
    <w:rsid w:val="00B569E9"/>
    <w:rsid w:val="00B65897"/>
    <w:rsid w:val="00B66C0F"/>
    <w:rsid w:val="00B878E4"/>
    <w:rsid w:val="00BC2093"/>
    <w:rsid w:val="00BF545F"/>
    <w:rsid w:val="00C33D11"/>
    <w:rsid w:val="00C42225"/>
    <w:rsid w:val="00CC45CA"/>
    <w:rsid w:val="00CF571B"/>
    <w:rsid w:val="00D86DF2"/>
    <w:rsid w:val="00DA72C5"/>
    <w:rsid w:val="00E4338B"/>
    <w:rsid w:val="00ED7410"/>
    <w:rsid w:val="00F44C3C"/>
    <w:rsid w:val="00F773A4"/>
    <w:rsid w:val="00FB53CC"/>
    <w:rsid w:val="00FC1590"/>
    <w:rsid w:val="00FD344E"/>
    <w:rsid w:val="00FD3E6F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71DB-875E-4284-8A28-43B0DD96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2017-08-08T08:31:00Z</cp:lastPrinted>
  <dcterms:created xsi:type="dcterms:W3CDTF">2017-08-14T06:31:00Z</dcterms:created>
  <dcterms:modified xsi:type="dcterms:W3CDTF">2017-08-14T08:38:00Z</dcterms:modified>
</cp:coreProperties>
</file>