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06" w:rsidRPr="00F01A23" w:rsidRDefault="00C93887" w:rsidP="00053906">
      <w:pPr>
        <w:jc w:val="center"/>
        <w:rPr>
          <w:rFonts w:eastAsia="標楷體"/>
          <w:b/>
          <w:color w:val="000000" w:themeColor="text1"/>
          <w:sz w:val="40"/>
          <w:szCs w:val="40"/>
        </w:rPr>
      </w:pPr>
      <w:r w:rsidRPr="00F01A23">
        <w:rPr>
          <w:rFonts w:eastAsia="標楷體" w:hint="eastAsia"/>
          <w:b/>
          <w:color w:val="000000" w:themeColor="text1"/>
          <w:sz w:val="40"/>
          <w:szCs w:val="40"/>
        </w:rPr>
        <w:t>2014</w:t>
      </w:r>
      <w:r w:rsidR="0098592C" w:rsidRPr="00F01A23">
        <w:rPr>
          <w:rFonts w:eastAsia="標楷體" w:hint="eastAsia"/>
          <w:b/>
          <w:color w:val="000000" w:themeColor="text1"/>
          <w:sz w:val="40"/>
          <w:szCs w:val="40"/>
        </w:rPr>
        <w:t>第二屆</w:t>
      </w:r>
      <w:r w:rsidR="00053906" w:rsidRPr="00F01A23">
        <w:rPr>
          <w:rFonts w:eastAsia="標楷體" w:hint="eastAsia"/>
          <w:b/>
          <w:color w:val="000000" w:themeColor="text1"/>
          <w:sz w:val="40"/>
          <w:szCs w:val="40"/>
        </w:rPr>
        <w:t>全國高中職商管爭霸戰</w:t>
      </w:r>
      <w:r w:rsidR="00CF30E7" w:rsidRPr="00F01A23">
        <w:rPr>
          <w:rFonts w:eastAsia="標楷體" w:hint="eastAsia"/>
          <w:b/>
          <w:color w:val="000000" w:themeColor="text1"/>
          <w:sz w:val="40"/>
          <w:szCs w:val="40"/>
        </w:rPr>
        <w:t>競賽</w:t>
      </w:r>
    </w:p>
    <w:p w:rsidR="00CF30E7" w:rsidRPr="00F01A23" w:rsidRDefault="00CF30E7" w:rsidP="00053906">
      <w:pPr>
        <w:jc w:val="center"/>
        <w:rPr>
          <w:rFonts w:eastAsia="標楷體"/>
          <w:b/>
          <w:color w:val="000000" w:themeColor="text1"/>
          <w:sz w:val="40"/>
          <w:szCs w:val="40"/>
        </w:rPr>
      </w:pPr>
      <w:r w:rsidRPr="00F01A23">
        <w:rPr>
          <w:rFonts w:eastAsia="標楷體" w:hint="eastAsia"/>
          <w:b/>
          <w:color w:val="000000" w:themeColor="text1"/>
          <w:sz w:val="40"/>
          <w:szCs w:val="40"/>
        </w:rPr>
        <w:t>活動公告</w:t>
      </w:r>
    </w:p>
    <w:p w:rsidR="00C80F52" w:rsidRPr="00F01A23" w:rsidRDefault="00C80F52" w:rsidP="00053906">
      <w:pPr>
        <w:jc w:val="center"/>
        <w:rPr>
          <w:rFonts w:eastAsia="標楷體"/>
          <w:b/>
          <w:color w:val="000000" w:themeColor="text1"/>
          <w:sz w:val="40"/>
          <w:szCs w:val="40"/>
        </w:rPr>
      </w:pPr>
    </w:p>
    <w:p w:rsidR="005F7E4B" w:rsidRPr="00F01A23" w:rsidRDefault="005F7E4B" w:rsidP="00C80F52">
      <w:pPr>
        <w:spacing w:line="500" w:lineRule="exact"/>
        <w:jc w:val="center"/>
        <w:rPr>
          <w:rFonts w:eastAsia="標楷體"/>
          <w:b/>
          <w:color w:val="000000" w:themeColor="text1"/>
          <w:sz w:val="32"/>
          <w:szCs w:val="32"/>
        </w:rPr>
      </w:pPr>
      <w:r w:rsidRPr="00F01A23">
        <w:rPr>
          <w:rFonts w:eastAsia="標楷體" w:hint="eastAsia"/>
          <w:b/>
          <w:color w:val="000000" w:themeColor="text1"/>
          <w:sz w:val="32"/>
          <w:szCs w:val="32"/>
        </w:rPr>
        <w:t>萬眾矚目大車拼，商管霸主誰稱王</w:t>
      </w:r>
    </w:p>
    <w:p w:rsidR="005F7E4B" w:rsidRPr="00F01A23" w:rsidRDefault="00D7758F" w:rsidP="00C80F52">
      <w:pPr>
        <w:widowControl/>
        <w:spacing w:before="100" w:beforeAutospacing="1" w:after="100" w:afterAutospacing="1" w:line="500" w:lineRule="exact"/>
        <w:ind w:left="480" w:hanging="480"/>
        <w:jc w:val="center"/>
        <w:rPr>
          <w:rFonts w:ascii="Calibri" w:eastAsia="標楷體" w:hAnsi="標楷體"/>
          <w:b/>
          <w:color w:val="000000" w:themeColor="text1"/>
          <w:sz w:val="32"/>
          <w:szCs w:val="32"/>
        </w:rPr>
      </w:pPr>
      <w:r w:rsidRPr="00F01A23">
        <w:rPr>
          <w:rFonts w:ascii="Calibri" w:eastAsia="標楷體" w:hAnsi="標楷體" w:hint="eastAsia"/>
          <w:b/>
          <w:color w:val="000000" w:themeColor="text1"/>
          <w:sz w:val="32"/>
          <w:szCs w:val="32"/>
        </w:rPr>
        <w:t>崑山</w:t>
      </w:r>
      <w:r w:rsidR="008A621C" w:rsidRPr="00F01A23">
        <w:rPr>
          <w:rFonts w:ascii="Calibri" w:eastAsia="標楷體" w:hAnsi="標楷體" w:hint="eastAsia"/>
          <w:b/>
          <w:color w:val="000000" w:themeColor="text1"/>
          <w:sz w:val="32"/>
          <w:szCs w:val="32"/>
        </w:rPr>
        <w:t>廣招</w:t>
      </w:r>
      <w:r w:rsidR="005F7E4B" w:rsidRPr="00F01A23">
        <w:rPr>
          <w:rFonts w:ascii="Calibri" w:eastAsia="標楷體" w:hAnsi="標楷體" w:hint="eastAsia"/>
          <w:b/>
          <w:color w:val="000000" w:themeColor="text1"/>
          <w:sz w:val="32"/>
          <w:szCs w:val="32"/>
        </w:rPr>
        <w:t>『各路英雄好漢』切磋商管專業技藝</w:t>
      </w:r>
    </w:p>
    <w:p w:rsidR="00C93887" w:rsidRPr="00F01A23" w:rsidRDefault="00C93887" w:rsidP="00C80F52">
      <w:pPr>
        <w:widowControl/>
        <w:spacing w:before="100" w:beforeAutospacing="1" w:after="100" w:afterAutospacing="1" w:line="500" w:lineRule="exact"/>
        <w:ind w:left="480" w:hanging="480"/>
        <w:jc w:val="center"/>
        <w:rPr>
          <w:rFonts w:ascii="Calibri" w:eastAsia="標楷體" w:hAnsi="標楷體"/>
          <w:b/>
          <w:color w:val="000000" w:themeColor="text1"/>
          <w:sz w:val="32"/>
          <w:szCs w:val="32"/>
        </w:rPr>
      </w:pPr>
    </w:p>
    <w:p w:rsidR="005F7E4B" w:rsidRPr="00F01A23" w:rsidRDefault="008B4459" w:rsidP="00315643">
      <w:pPr>
        <w:pStyle w:val="ab"/>
        <w:numPr>
          <w:ilvl w:val="0"/>
          <w:numId w:val="2"/>
        </w:numPr>
        <w:spacing w:line="440" w:lineRule="exact"/>
        <w:ind w:leftChars="0" w:left="567" w:hanging="567"/>
        <w:jc w:val="both"/>
        <w:rPr>
          <w:rFonts w:eastAsia="標楷體"/>
          <w:color w:val="000000" w:themeColor="text1"/>
          <w:sz w:val="28"/>
          <w:szCs w:val="28"/>
        </w:rPr>
      </w:pPr>
      <w:r w:rsidRPr="00F01A23">
        <w:rPr>
          <w:rFonts w:eastAsia="標楷體" w:hint="eastAsia"/>
          <w:b/>
          <w:color w:val="000000" w:themeColor="text1"/>
          <w:sz w:val="28"/>
          <w:szCs w:val="28"/>
        </w:rPr>
        <w:t>主旨</w:t>
      </w:r>
      <w:r w:rsidR="00B4044F" w:rsidRPr="00F01A23">
        <w:rPr>
          <w:rFonts w:eastAsia="標楷體" w:hint="eastAsia"/>
          <w:b/>
          <w:color w:val="000000" w:themeColor="text1"/>
          <w:sz w:val="28"/>
          <w:szCs w:val="28"/>
        </w:rPr>
        <w:t>：</w:t>
      </w:r>
      <w:r w:rsidR="00B4044F" w:rsidRPr="00F01A23">
        <w:rPr>
          <w:rFonts w:eastAsia="標楷體" w:hAnsi="標楷體"/>
          <w:color w:val="000000" w:themeColor="text1"/>
          <w:kern w:val="0"/>
          <w:sz w:val="28"/>
          <w:szCs w:val="28"/>
        </w:rPr>
        <w:t>本活動</w:t>
      </w:r>
      <w:r w:rsidR="0055391F" w:rsidRPr="00F01A23">
        <w:rPr>
          <w:rFonts w:eastAsia="標楷體" w:hint="eastAsia"/>
          <w:color w:val="000000" w:themeColor="text1"/>
          <w:sz w:val="28"/>
          <w:szCs w:val="28"/>
        </w:rPr>
        <w:t>結合商管學院五</w:t>
      </w:r>
      <w:r w:rsidR="00B4044F" w:rsidRPr="00F01A23">
        <w:rPr>
          <w:rFonts w:eastAsia="標楷體" w:hint="eastAsia"/>
          <w:color w:val="000000" w:themeColor="text1"/>
          <w:sz w:val="28"/>
          <w:szCs w:val="28"/>
        </w:rPr>
        <w:t>系共同舉辦競賽博覽會，</w:t>
      </w:r>
      <w:r w:rsidR="00B4044F" w:rsidRPr="00F01A23">
        <w:rPr>
          <w:rFonts w:eastAsia="標楷體" w:hAnsi="標楷體"/>
          <w:color w:val="000000" w:themeColor="text1"/>
          <w:kern w:val="0"/>
          <w:sz w:val="28"/>
          <w:szCs w:val="28"/>
        </w:rPr>
        <w:t>目的在於</w:t>
      </w:r>
      <w:r w:rsidR="00B4044F" w:rsidRPr="00F01A23">
        <w:rPr>
          <w:rFonts w:eastAsia="標楷體" w:hAnsi="標楷體" w:hint="eastAsia"/>
          <w:color w:val="000000" w:themeColor="text1"/>
          <w:kern w:val="0"/>
          <w:sz w:val="28"/>
          <w:szCs w:val="28"/>
        </w:rPr>
        <w:t>增進</w:t>
      </w:r>
      <w:r w:rsidR="00B4044F" w:rsidRPr="00F01A23">
        <w:rPr>
          <w:rFonts w:eastAsia="標楷體" w:hAnsi="標楷體"/>
          <w:color w:val="000000" w:themeColor="text1"/>
          <w:kern w:val="0"/>
          <w:sz w:val="28"/>
          <w:szCs w:val="28"/>
        </w:rPr>
        <w:t>學生對</w:t>
      </w:r>
      <w:r w:rsidR="00597A7F" w:rsidRPr="00F01A23">
        <w:rPr>
          <w:rFonts w:eastAsia="標楷體" w:hAnsi="標楷體" w:hint="eastAsia"/>
          <w:color w:val="000000" w:themeColor="text1"/>
          <w:kern w:val="0"/>
          <w:sz w:val="28"/>
          <w:szCs w:val="28"/>
        </w:rPr>
        <w:t>企管、財金、國貿、會計</w:t>
      </w:r>
      <w:r w:rsidR="00B4044F" w:rsidRPr="00F01A23">
        <w:rPr>
          <w:rFonts w:eastAsia="標楷體" w:hAnsi="標楷體" w:hint="eastAsia"/>
          <w:color w:val="000000" w:themeColor="text1"/>
          <w:kern w:val="0"/>
          <w:sz w:val="28"/>
          <w:szCs w:val="28"/>
        </w:rPr>
        <w:t>、房</w:t>
      </w:r>
      <w:r w:rsidR="00597A7F" w:rsidRPr="00F01A23">
        <w:rPr>
          <w:rFonts w:eastAsia="標楷體" w:hAnsi="標楷體" w:hint="eastAsia"/>
          <w:color w:val="000000" w:themeColor="text1"/>
          <w:kern w:val="0"/>
          <w:sz w:val="28"/>
          <w:szCs w:val="28"/>
        </w:rPr>
        <w:t>地</w:t>
      </w:r>
      <w:r w:rsidR="00B4044F" w:rsidRPr="00F01A23">
        <w:rPr>
          <w:rFonts w:eastAsia="標楷體" w:hAnsi="標楷體" w:hint="eastAsia"/>
          <w:color w:val="000000" w:themeColor="text1"/>
          <w:kern w:val="0"/>
          <w:sz w:val="28"/>
          <w:szCs w:val="28"/>
        </w:rPr>
        <w:t>產等專業領域的了解，</w:t>
      </w:r>
      <w:r w:rsidR="0055391F" w:rsidRPr="00F01A23">
        <w:rPr>
          <w:rFonts w:eastAsia="標楷體" w:hint="eastAsia"/>
          <w:color w:val="000000" w:themeColor="text1"/>
          <w:sz w:val="28"/>
          <w:szCs w:val="28"/>
        </w:rPr>
        <w:t>並激發其對專業競賽的鬥志</w:t>
      </w:r>
      <w:r w:rsidR="00B4044F" w:rsidRPr="00F01A23">
        <w:rPr>
          <w:rFonts w:eastAsia="標楷體" w:hint="eastAsia"/>
          <w:color w:val="000000" w:themeColor="text1"/>
          <w:sz w:val="28"/>
          <w:szCs w:val="28"/>
        </w:rPr>
        <w:t>，以利其決定未來升學與就業之發展方向。</w:t>
      </w:r>
    </w:p>
    <w:p w:rsidR="00053906" w:rsidRPr="00F01A23" w:rsidRDefault="008B4459" w:rsidP="00315643">
      <w:pPr>
        <w:pStyle w:val="ab"/>
        <w:numPr>
          <w:ilvl w:val="0"/>
          <w:numId w:val="2"/>
        </w:numPr>
        <w:ind w:leftChars="0" w:left="567" w:hanging="567"/>
        <w:rPr>
          <w:rFonts w:eastAsia="標楷體"/>
          <w:b/>
          <w:color w:val="000000" w:themeColor="text1"/>
          <w:sz w:val="28"/>
          <w:szCs w:val="28"/>
        </w:rPr>
      </w:pPr>
      <w:r w:rsidRPr="00F01A23">
        <w:rPr>
          <w:rFonts w:eastAsia="標楷體" w:hint="eastAsia"/>
          <w:b/>
          <w:color w:val="000000" w:themeColor="text1"/>
          <w:sz w:val="28"/>
          <w:szCs w:val="28"/>
        </w:rPr>
        <w:t>競賽項目</w:t>
      </w:r>
    </w:p>
    <w:p w:rsidR="00053906" w:rsidRPr="00F01A23" w:rsidRDefault="00053906" w:rsidP="00315643">
      <w:pPr>
        <w:pStyle w:val="ab"/>
        <w:numPr>
          <w:ilvl w:val="0"/>
          <w:numId w:val="1"/>
        </w:numPr>
        <w:tabs>
          <w:tab w:val="num" w:pos="720"/>
        </w:tabs>
        <w:ind w:leftChars="0" w:left="993" w:hanging="426"/>
        <w:rPr>
          <w:rFonts w:eastAsia="標楷體"/>
          <w:color w:val="000000" w:themeColor="text1"/>
          <w:sz w:val="28"/>
          <w:szCs w:val="28"/>
        </w:rPr>
      </w:pPr>
      <w:r w:rsidRPr="00F01A23">
        <w:rPr>
          <w:rFonts w:eastAsia="標楷體" w:hint="eastAsia"/>
          <w:color w:val="000000" w:themeColor="text1"/>
          <w:sz w:val="28"/>
          <w:szCs w:val="28"/>
        </w:rPr>
        <w:t>系列</w:t>
      </w:r>
      <w:proofErr w:type="gramStart"/>
      <w:r w:rsidRPr="00F01A23">
        <w:rPr>
          <w:rFonts w:eastAsia="標楷體" w:hint="eastAsia"/>
          <w:color w:val="000000" w:themeColor="text1"/>
          <w:sz w:val="28"/>
          <w:szCs w:val="28"/>
        </w:rPr>
        <w:t>一</w:t>
      </w:r>
      <w:proofErr w:type="gramEnd"/>
      <w:r w:rsidRPr="00F01A23">
        <w:rPr>
          <w:rFonts w:eastAsia="標楷體" w:hint="eastAsia"/>
          <w:color w:val="000000" w:themeColor="text1"/>
          <w:sz w:val="28"/>
          <w:szCs w:val="28"/>
        </w:rPr>
        <w:t>：</w:t>
      </w:r>
      <w:r w:rsidRPr="00F01A23">
        <w:rPr>
          <w:rFonts w:eastAsia="標楷體" w:hAnsi="標楷體" w:hint="eastAsia"/>
          <w:color w:val="000000" w:themeColor="text1"/>
          <w:sz w:val="28"/>
          <w:szCs w:val="28"/>
        </w:rPr>
        <w:t>商管金頭腦</w:t>
      </w:r>
      <w:r w:rsidR="008B4459" w:rsidRPr="00F01A23">
        <w:rPr>
          <w:rFonts w:eastAsia="標楷體" w:hAnsi="標楷體" w:hint="eastAsia"/>
          <w:color w:val="000000" w:themeColor="text1"/>
          <w:sz w:val="28"/>
          <w:szCs w:val="28"/>
        </w:rPr>
        <w:t xml:space="preserve"> </w:t>
      </w:r>
      <w:r w:rsidR="001169DA" w:rsidRPr="00F01A23">
        <w:rPr>
          <w:rFonts w:eastAsia="標楷體" w:hAnsi="標楷體" w:hint="eastAsia"/>
          <w:color w:val="000000" w:themeColor="text1"/>
          <w:sz w:val="28"/>
          <w:szCs w:val="28"/>
        </w:rPr>
        <w:t xml:space="preserve">       </w:t>
      </w:r>
    </w:p>
    <w:p w:rsidR="00F9409B" w:rsidRPr="00F01A23" w:rsidRDefault="00053906" w:rsidP="001169DA">
      <w:pPr>
        <w:pStyle w:val="ab"/>
        <w:numPr>
          <w:ilvl w:val="0"/>
          <w:numId w:val="1"/>
        </w:numPr>
        <w:tabs>
          <w:tab w:val="num" w:pos="720"/>
        </w:tabs>
        <w:ind w:leftChars="0" w:left="993" w:hanging="426"/>
        <w:rPr>
          <w:rFonts w:eastAsia="標楷體"/>
          <w:color w:val="000000" w:themeColor="text1"/>
          <w:sz w:val="28"/>
          <w:szCs w:val="28"/>
        </w:rPr>
      </w:pPr>
      <w:r w:rsidRPr="00F01A23">
        <w:rPr>
          <w:rFonts w:eastAsia="標楷體" w:hint="eastAsia"/>
          <w:color w:val="000000" w:themeColor="text1"/>
          <w:sz w:val="28"/>
          <w:szCs w:val="28"/>
        </w:rPr>
        <w:t>系列二：</w:t>
      </w:r>
      <w:r w:rsidR="005F7E4B" w:rsidRPr="00F01A23">
        <w:rPr>
          <w:rFonts w:eastAsia="標楷體" w:hAnsi="標楷體" w:hint="eastAsia"/>
          <w:color w:val="000000" w:themeColor="text1"/>
          <w:sz w:val="28"/>
          <w:szCs w:val="28"/>
        </w:rPr>
        <w:t>產品</w:t>
      </w:r>
      <w:r w:rsidR="00F9409B" w:rsidRPr="00F01A23">
        <w:rPr>
          <w:rFonts w:eastAsia="標楷體" w:hAnsi="標楷體" w:hint="eastAsia"/>
          <w:color w:val="000000" w:themeColor="text1"/>
          <w:sz w:val="28"/>
          <w:szCs w:val="28"/>
        </w:rPr>
        <w:t>行銷簡報競賽</w:t>
      </w:r>
    </w:p>
    <w:p w:rsidR="00053906" w:rsidRPr="00F01A23" w:rsidRDefault="00F9409B" w:rsidP="00F9409B">
      <w:pPr>
        <w:pStyle w:val="ab"/>
        <w:numPr>
          <w:ilvl w:val="0"/>
          <w:numId w:val="1"/>
        </w:numPr>
        <w:tabs>
          <w:tab w:val="num" w:pos="720"/>
        </w:tabs>
        <w:ind w:leftChars="0" w:left="993" w:hanging="426"/>
        <w:rPr>
          <w:rFonts w:eastAsia="標楷體"/>
          <w:color w:val="000000" w:themeColor="text1"/>
          <w:sz w:val="28"/>
          <w:szCs w:val="28"/>
        </w:rPr>
      </w:pPr>
      <w:r w:rsidRPr="00F01A23">
        <w:rPr>
          <w:rFonts w:eastAsia="標楷體" w:hAnsi="標楷體" w:hint="eastAsia"/>
          <w:color w:val="000000" w:themeColor="text1"/>
          <w:sz w:val="28"/>
          <w:szCs w:val="28"/>
        </w:rPr>
        <w:t>系列</w:t>
      </w:r>
      <w:proofErr w:type="gramStart"/>
      <w:r w:rsidRPr="00F01A23">
        <w:rPr>
          <w:rFonts w:eastAsia="標楷體" w:hAnsi="標楷體" w:hint="eastAsia"/>
          <w:color w:val="000000" w:themeColor="text1"/>
          <w:sz w:val="28"/>
          <w:szCs w:val="28"/>
        </w:rPr>
        <w:t>三</w:t>
      </w:r>
      <w:proofErr w:type="gramEnd"/>
      <w:r w:rsidRPr="00F01A23">
        <w:rPr>
          <w:rFonts w:eastAsia="標楷體" w:hAnsi="標楷體" w:hint="eastAsia"/>
          <w:color w:val="000000" w:themeColor="text1"/>
          <w:sz w:val="28"/>
          <w:szCs w:val="28"/>
        </w:rPr>
        <w:t>：</w:t>
      </w:r>
      <w:r w:rsidRPr="00F01A23">
        <w:rPr>
          <w:rFonts w:ascii="標楷體" w:eastAsia="標楷體" w:hAnsi="標楷體" w:hint="eastAsia"/>
          <w:color w:val="000000" w:themeColor="text1"/>
          <w:sz w:val="28"/>
          <w:szCs w:val="28"/>
        </w:rPr>
        <w:t>財務報表爭霸戰</w:t>
      </w:r>
    </w:p>
    <w:p w:rsidR="00053906" w:rsidRPr="00F01A23" w:rsidRDefault="00F9409B" w:rsidP="001169DA">
      <w:pPr>
        <w:pStyle w:val="ab"/>
        <w:numPr>
          <w:ilvl w:val="0"/>
          <w:numId w:val="1"/>
        </w:numPr>
        <w:tabs>
          <w:tab w:val="num" w:pos="720"/>
        </w:tabs>
        <w:ind w:leftChars="0" w:left="993" w:hanging="426"/>
        <w:rPr>
          <w:rFonts w:eastAsia="標楷體"/>
          <w:color w:val="000000" w:themeColor="text1"/>
          <w:sz w:val="28"/>
          <w:szCs w:val="28"/>
        </w:rPr>
      </w:pPr>
      <w:r w:rsidRPr="00F01A23">
        <w:rPr>
          <w:rFonts w:eastAsia="標楷體" w:hint="eastAsia"/>
          <w:color w:val="000000" w:themeColor="text1"/>
          <w:sz w:val="28"/>
          <w:szCs w:val="28"/>
        </w:rPr>
        <w:t>系列四</w:t>
      </w:r>
      <w:r w:rsidR="00053906" w:rsidRPr="00F01A23">
        <w:rPr>
          <w:rFonts w:eastAsia="標楷體" w:hint="eastAsia"/>
          <w:color w:val="000000" w:themeColor="text1"/>
          <w:sz w:val="28"/>
          <w:szCs w:val="28"/>
        </w:rPr>
        <w:t>：</w:t>
      </w:r>
      <w:r w:rsidR="00C93887" w:rsidRPr="00F01A23">
        <w:rPr>
          <w:rFonts w:eastAsia="標楷體" w:hint="eastAsia"/>
          <w:color w:val="000000" w:themeColor="text1"/>
          <w:sz w:val="28"/>
          <w:szCs w:val="28"/>
        </w:rPr>
        <w:t>金融與</w:t>
      </w:r>
      <w:r w:rsidR="006C7835" w:rsidRPr="00F01A23">
        <w:rPr>
          <w:rFonts w:eastAsia="標楷體" w:hint="eastAsia"/>
          <w:color w:val="000000" w:themeColor="text1"/>
          <w:sz w:val="28"/>
          <w:szCs w:val="28"/>
        </w:rPr>
        <w:t>房地產</w:t>
      </w:r>
      <w:r w:rsidR="00C93887" w:rsidRPr="00F01A23">
        <w:rPr>
          <w:rFonts w:eastAsia="標楷體" w:hint="eastAsia"/>
          <w:color w:val="000000" w:themeColor="text1"/>
          <w:sz w:val="28"/>
          <w:szCs w:val="28"/>
        </w:rPr>
        <w:t>商品創意</w:t>
      </w:r>
      <w:r w:rsidR="006C7835" w:rsidRPr="00F01A23">
        <w:rPr>
          <w:rFonts w:eastAsia="標楷體" w:hint="eastAsia"/>
          <w:color w:val="000000" w:themeColor="text1"/>
          <w:sz w:val="28"/>
          <w:szCs w:val="28"/>
        </w:rPr>
        <w:t>行銷</w:t>
      </w:r>
      <w:r w:rsidR="00C93887" w:rsidRPr="00F01A23">
        <w:rPr>
          <w:rFonts w:eastAsia="標楷體" w:hint="eastAsia"/>
          <w:color w:val="000000" w:themeColor="text1"/>
          <w:sz w:val="28"/>
          <w:szCs w:val="28"/>
        </w:rPr>
        <w:t>少年拍</w:t>
      </w:r>
      <w:r w:rsidR="00224F6B">
        <w:rPr>
          <w:rFonts w:eastAsia="標楷體" w:hint="eastAsia"/>
          <w:color w:val="000000" w:themeColor="text1"/>
          <w:sz w:val="28"/>
          <w:szCs w:val="28"/>
        </w:rPr>
        <w:t>微</w:t>
      </w:r>
      <w:r w:rsidRPr="00F01A23">
        <w:rPr>
          <w:rFonts w:eastAsia="標楷體" w:hint="eastAsia"/>
          <w:color w:val="000000" w:themeColor="text1"/>
          <w:sz w:val="28"/>
          <w:szCs w:val="28"/>
        </w:rPr>
        <w:t>電影競賽</w:t>
      </w:r>
    </w:p>
    <w:p w:rsidR="00053906" w:rsidRPr="00F01A23" w:rsidRDefault="00053906" w:rsidP="00315643">
      <w:pPr>
        <w:pStyle w:val="ab"/>
        <w:numPr>
          <w:ilvl w:val="0"/>
          <w:numId w:val="2"/>
        </w:numPr>
        <w:ind w:leftChars="0" w:left="567" w:hanging="567"/>
        <w:rPr>
          <w:rFonts w:eastAsia="標楷體"/>
          <w:b/>
          <w:color w:val="000000" w:themeColor="text1"/>
          <w:sz w:val="28"/>
          <w:szCs w:val="28"/>
        </w:rPr>
      </w:pPr>
      <w:r w:rsidRPr="00F01A23">
        <w:rPr>
          <w:rFonts w:eastAsia="標楷體" w:hint="eastAsia"/>
          <w:b/>
          <w:color w:val="000000" w:themeColor="text1"/>
          <w:sz w:val="28"/>
          <w:szCs w:val="28"/>
        </w:rPr>
        <w:t>活動時間</w:t>
      </w:r>
      <w:r w:rsidR="009252D1" w:rsidRPr="00F01A23">
        <w:rPr>
          <w:rFonts w:eastAsia="標楷體" w:hint="eastAsia"/>
          <w:b/>
          <w:color w:val="000000" w:themeColor="text1"/>
          <w:sz w:val="28"/>
          <w:szCs w:val="28"/>
        </w:rPr>
        <w:t>與地點</w:t>
      </w:r>
    </w:p>
    <w:p w:rsidR="00E66C9B" w:rsidRPr="00F01A23" w:rsidRDefault="001169DA" w:rsidP="00315643">
      <w:pPr>
        <w:pStyle w:val="ab"/>
        <w:numPr>
          <w:ilvl w:val="0"/>
          <w:numId w:val="3"/>
        </w:numPr>
        <w:ind w:leftChars="0"/>
        <w:rPr>
          <w:rFonts w:eastAsia="標楷體" w:hAnsi="標楷體"/>
          <w:color w:val="000000" w:themeColor="text1"/>
          <w:sz w:val="28"/>
          <w:szCs w:val="28"/>
        </w:rPr>
      </w:pPr>
      <w:r w:rsidRPr="00F01A23">
        <w:rPr>
          <w:rFonts w:eastAsia="標楷體" w:hAnsi="標楷體" w:hint="eastAsia"/>
          <w:color w:val="000000" w:themeColor="text1"/>
          <w:sz w:val="28"/>
          <w:szCs w:val="28"/>
        </w:rPr>
        <w:t>報名</w:t>
      </w:r>
      <w:r w:rsidR="00D50EF4" w:rsidRPr="00F01A23">
        <w:rPr>
          <w:rFonts w:eastAsia="標楷體" w:hAnsi="標楷體" w:hint="eastAsia"/>
          <w:color w:val="000000" w:themeColor="text1"/>
          <w:sz w:val="28"/>
          <w:szCs w:val="28"/>
        </w:rPr>
        <w:t>時間與</w:t>
      </w:r>
      <w:r w:rsidRPr="00F01A23">
        <w:rPr>
          <w:rFonts w:eastAsia="標楷體" w:hAnsi="標楷體" w:hint="eastAsia"/>
          <w:color w:val="000000" w:themeColor="text1"/>
          <w:sz w:val="28"/>
          <w:szCs w:val="28"/>
        </w:rPr>
        <w:t>方式：請參閱各系列競賽辦法</w:t>
      </w:r>
    </w:p>
    <w:p w:rsidR="00E66C9B" w:rsidRPr="00F01A23" w:rsidRDefault="00E66C9B" w:rsidP="00315643">
      <w:pPr>
        <w:pStyle w:val="ab"/>
        <w:numPr>
          <w:ilvl w:val="0"/>
          <w:numId w:val="3"/>
        </w:numPr>
        <w:ind w:leftChars="0"/>
        <w:rPr>
          <w:rFonts w:eastAsia="標楷體" w:hAnsi="標楷體"/>
          <w:color w:val="000000" w:themeColor="text1"/>
          <w:sz w:val="28"/>
          <w:szCs w:val="28"/>
        </w:rPr>
      </w:pPr>
      <w:r w:rsidRPr="00F01A23">
        <w:rPr>
          <w:rFonts w:eastAsia="標楷體" w:hAnsi="標楷體" w:hint="eastAsia"/>
          <w:color w:val="000000" w:themeColor="text1"/>
          <w:sz w:val="28"/>
          <w:szCs w:val="28"/>
        </w:rPr>
        <w:t>競賽時間：</w:t>
      </w:r>
      <w:r w:rsidR="00D50EF4" w:rsidRPr="00F01A23">
        <w:rPr>
          <w:rFonts w:eastAsia="標楷體" w:hAnsi="標楷體" w:hint="eastAsia"/>
          <w:color w:val="000000" w:themeColor="text1"/>
          <w:sz w:val="28"/>
          <w:szCs w:val="28"/>
        </w:rPr>
        <w:t>103</w:t>
      </w:r>
      <w:r w:rsidRPr="00F01A23">
        <w:rPr>
          <w:rFonts w:eastAsia="標楷體" w:hAnsi="標楷體" w:hint="eastAsia"/>
          <w:color w:val="000000" w:themeColor="text1"/>
          <w:sz w:val="28"/>
          <w:szCs w:val="28"/>
        </w:rPr>
        <w:t>年</w:t>
      </w:r>
      <w:r w:rsidR="00D50EF4" w:rsidRPr="00F01A23">
        <w:rPr>
          <w:rFonts w:eastAsia="標楷體" w:hAnsi="標楷體" w:hint="eastAsia"/>
          <w:color w:val="000000" w:themeColor="text1"/>
          <w:sz w:val="28"/>
          <w:szCs w:val="28"/>
        </w:rPr>
        <w:t>10</w:t>
      </w:r>
      <w:r w:rsidRPr="00F01A23">
        <w:rPr>
          <w:rFonts w:eastAsia="標楷體" w:hAnsi="標楷體" w:hint="eastAsia"/>
          <w:color w:val="000000" w:themeColor="text1"/>
          <w:sz w:val="28"/>
          <w:szCs w:val="28"/>
        </w:rPr>
        <w:t>月</w:t>
      </w:r>
      <w:r w:rsidR="00D50EF4" w:rsidRPr="00F01A23">
        <w:rPr>
          <w:rFonts w:eastAsia="標楷體" w:hAnsi="標楷體" w:hint="eastAsia"/>
          <w:color w:val="000000" w:themeColor="text1"/>
          <w:sz w:val="28"/>
          <w:szCs w:val="28"/>
        </w:rPr>
        <w:t>24</w:t>
      </w:r>
      <w:r w:rsidRPr="00F01A23">
        <w:rPr>
          <w:rFonts w:eastAsia="標楷體" w:hAnsi="標楷體" w:hint="eastAsia"/>
          <w:color w:val="000000" w:themeColor="text1"/>
          <w:sz w:val="28"/>
          <w:szCs w:val="28"/>
        </w:rPr>
        <w:t>日</w:t>
      </w:r>
      <w:r w:rsidRPr="00F01A23">
        <w:rPr>
          <w:rFonts w:eastAsia="標楷體" w:hint="eastAsia"/>
          <w:color w:val="000000" w:themeColor="text1"/>
          <w:sz w:val="28"/>
          <w:szCs w:val="28"/>
        </w:rPr>
        <w:t>(</w:t>
      </w:r>
      <w:r w:rsidRPr="00F01A23">
        <w:rPr>
          <w:rFonts w:eastAsia="標楷體" w:hint="eastAsia"/>
          <w:color w:val="000000" w:themeColor="text1"/>
          <w:sz w:val="28"/>
          <w:szCs w:val="28"/>
        </w:rPr>
        <w:t>星期五</w:t>
      </w:r>
      <w:r w:rsidRPr="00F01A23">
        <w:rPr>
          <w:rFonts w:eastAsia="標楷體" w:hint="eastAsia"/>
          <w:color w:val="000000" w:themeColor="text1"/>
          <w:sz w:val="28"/>
          <w:szCs w:val="28"/>
        </w:rPr>
        <w:t xml:space="preserve">) </w:t>
      </w:r>
      <w:r w:rsidRPr="00F01A23">
        <w:rPr>
          <w:rFonts w:eastAsia="標楷體" w:hAnsi="標楷體" w:hint="eastAsia"/>
          <w:color w:val="000000" w:themeColor="text1"/>
          <w:sz w:val="28"/>
          <w:szCs w:val="28"/>
        </w:rPr>
        <w:t xml:space="preserve"> 9:00~12:00</w:t>
      </w:r>
    </w:p>
    <w:p w:rsidR="00933BFF" w:rsidRPr="00F01A23" w:rsidRDefault="00E66C9B" w:rsidP="00933BFF">
      <w:pPr>
        <w:pStyle w:val="ab"/>
        <w:numPr>
          <w:ilvl w:val="0"/>
          <w:numId w:val="3"/>
        </w:numPr>
        <w:ind w:leftChars="0"/>
        <w:rPr>
          <w:rFonts w:eastAsia="標楷體" w:hAnsi="標楷體"/>
          <w:color w:val="000000" w:themeColor="text1"/>
          <w:sz w:val="28"/>
          <w:szCs w:val="28"/>
        </w:rPr>
      </w:pPr>
      <w:r w:rsidRPr="00F01A23">
        <w:rPr>
          <w:rFonts w:eastAsia="標楷體" w:hAnsi="標楷體" w:hint="eastAsia"/>
          <w:color w:val="000000" w:themeColor="text1"/>
          <w:sz w:val="28"/>
          <w:szCs w:val="28"/>
        </w:rPr>
        <w:t>競賽地點：</w:t>
      </w:r>
      <w:r w:rsidR="00933BFF" w:rsidRPr="00F01A23">
        <w:rPr>
          <w:rFonts w:ascii="標楷體" w:eastAsia="標楷體" w:hAnsi="標楷體" w:hint="eastAsia"/>
          <w:color w:val="000000" w:themeColor="text1"/>
          <w:sz w:val="28"/>
          <w:szCs w:val="28"/>
        </w:rPr>
        <w:t>崑山科技大學圖書資訊館10樓國際會議廳</w:t>
      </w:r>
    </w:p>
    <w:p w:rsidR="00C80F52" w:rsidRPr="00F01A23" w:rsidRDefault="00C80F52" w:rsidP="00315643">
      <w:pPr>
        <w:pStyle w:val="ab"/>
        <w:numPr>
          <w:ilvl w:val="0"/>
          <w:numId w:val="2"/>
        </w:numPr>
        <w:ind w:leftChars="0" w:left="567" w:hanging="567"/>
        <w:rPr>
          <w:rFonts w:eastAsia="標楷體"/>
          <w:b/>
          <w:color w:val="000000" w:themeColor="text1"/>
          <w:sz w:val="28"/>
          <w:szCs w:val="28"/>
        </w:rPr>
      </w:pPr>
      <w:r w:rsidRPr="00F01A23">
        <w:rPr>
          <w:rFonts w:eastAsia="標楷體" w:hint="eastAsia"/>
          <w:b/>
          <w:color w:val="000000" w:themeColor="text1"/>
          <w:sz w:val="28"/>
          <w:szCs w:val="28"/>
        </w:rPr>
        <w:t>主辦單位：崑山科技大學商</w:t>
      </w:r>
      <w:r w:rsidR="0081065F" w:rsidRPr="00F01A23">
        <w:rPr>
          <w:rFonts w:eastAsia="標楷體" w:hint="eastAsia"/>
          <w:b/>
          <w:color w:val="000000" w:themeColor="text1"/>
          <w:sz w:val="28"/>
          <w:szCs w:val="28"/>
        </w:rPr>
        <w:t>業</w:t>
      </w:r>
      <w:r w:rsidRPr="00F01A23">
        <w:rPr>
          <w:rFonts w:eastAsia="標楷體" w:hint="eastAsia"/>
          <w:b/>
          <w:color w:val="000000" w:themeColor="text1"/>
          <w:sz w:val="28"/>
          <w:szCs w:val="28"/>
        </w:rPr>
        <w:t>管</w:t>
      </w:r>
      <w:r w:rsidR="0081065F" w:rsidRPr="00F01A23">
        <w:rPr>
          <w:rFonts w:eastAsia="標楷體" w:hint="eastAsia"/>
          <w:b/>
          <w:color w:val="000000" w:themeColor="text1"/>
          <w:sz w:val="28"/>
          <w:szCs w:val="28"/>
        </w:rPr>
        <w:t>理</w:t>
      </w:r>
      <w:r w:rsidRPr="00F01A23">
        <w:rPr>
          <w:rFonts w:eastAsia="標楷體" w:hint="eastAsia"/>
          <w:b/>
          <w:color w:val="000000" w:themeColor="text1"/>
          <w:sz w:val="28"/>
          <w:szCs w:val="28"/>
        </w:rPr>
        <w:t>學院</w:t>
      </w:r>
    </w:p>
    <w:p w:rsidR="00C80F52" w:rsidRPr="00F01A23" w:rsidRDefault="00597A7F" w:rsidP="00315643">
      <w:pPr>
        <w:pStyle w:val="ab"/>
        <w:numPr>
          <w:ilvl w:val="0"/>
          <w:numId w:val="2"/>
        </w:numPr>
        <w:ind w:leftChars="0" w:left="567" w:hanging="567"/>
        <w:rPr>
          <w:rFonts w:eastAsia="標楷體"/>
          <w:b/>
          <w:color w:val="000000" w:themeColor="text1"/>
          <w:sz w:val="28"/>
          <w:szCs w:val="28"/>
        </w:rPr>
      </w:pPr>
      <w:r w:rsidRPr="00F01A23">
        <w:rPr>
          <w:rFonts w:eastAsia="標楷體" w:hint="eastAsia"/>
          <w:b/>
          <w:color w:val="000000" w:themeColor="text1"/>
          <w:sz w:val="28"/>
          <w:szCs w:val="28"/>
        </w:rPr>
        <w:t>經費補助：教育部典範科技大學</w:t>
      </w:r>
    </w:p>
    <w:p w:rsidR="00D50EF4" w:rsidRPr="00F01A23" w:rsidRDefault="00F9409B" w:rsidP="00F9409B">
      <w:pPr>
        <w:pStyle w:val="ab"/>
        <w:numPr>
          <w:ilvl w:val="0"/>
          <w:numId w:val="2"/>
        </w:numPr>
        <w:ind w:leftChars="0" w:left="567" w:hanging="567"/>
        <w:rPr>
          <w:rFonts w:eastAsia="標楷體"/>
          <w:b/>
          <w:color w:val="000000" w:themeColor="text1"/>
          <w:sz w:val="28"/>
          <w:szCs w:val="28"/>
        </w:rPr>
      </w:pPr>
      <w:r w:rsidRPr="00F01A23">
        <w:rPr>
          <w:rFonts w:eastAsia="標楷體" w:hAnsi="標楷體" w:hint="eastAsia"/>
          <w:b/>
          <w:color w:val="000000" w:themeColor="text1"/>
          <w:sz w:val="28"/>
          <w:szCs w:val="28"/>
        </w:rPr>
        <w:t>各系列競賽辦法</w:t>
      </w:r>
      <w:r w:rsidRPr="00F01A23">
        <w:rPr>
          <w:rFonts w:eastAsia="標楷體" w:hAnsi="標楷體" w:hint="eastAsia"/>
          <w:b/>
          <w:i/>
          <w:color w:val="000000" w:themeColor="text1"/>
          <w:sz w:val="28"/>
          <w:szCs w:val="28"/>
          <w:u w:val="single"/>
        </w:rPr>
        <w:t>(</w:t>
      </w:r>
      <w:r w:rsidRPr="00F01A23">
        <w:rPr>
          <w:rFonts w:eastAsia="標楷體" w:hAnsi="標楷體" w:hint="eastAsia"/>
          <w:b/>
          <w:i/>
          <w:color w:val="000000" w:themeColor="text1"/>
          <w:sz w:val="28"/>
          <w:szCs w:val="28"/>
          <w:u w:val="single"/>
        </w:rPr>
        <w:t>請注意系列</w:t>
      </w:r>
      <w:proofErr w:type="gramStart"/>
      <w:r w:rsidRPr="00F01A23">
        <w:rPr>
          <w:rFonts w:eastAsia="標楷體" w:hAnsi="標楷體" w:hint="eastAsia"/>
          <w:b/>
          <w:i/>
          <w:color w:val="000000" w:themeColor="text1"/>
          <w:sz w:val="28"/>
          <w:szCs w:val="28"/>
          <w:u w:val="single"/>
        </w:rPr>
        <w:t>一</w:t>
      </w:r>
      <w:proofErr w:type="gramEnd"/>
      <w:r w:rsidRPr="00F01A23">
        <w:rPr>
          <w:rFonts w:eastAsia="標楷體" w:hAnsi="標楷體" w:hint="eastAsia"/>
          <w:b/>
          <w:i/>
          <w:color w:val="000000" w:themeColor="text1"/>
          <w:sz w:val="28"/>
          <w:szCs w:val="28"/>
          <w:u w:val="single"/>
        </w:rPr>
        <w:t>~</w:t>
      </w:r>
      <w:r w:rsidRPr="00F01A23">
        <w:rPr>
          <w:rFonts w:eastAsia="標楷體" w:hAnsi="標楷體" w:hint="eastAsia"/>
          <w:b/>
          <w:i/>
          <w:color w:val="000000" w:themeColor="text1"/>
          <w:sz w:val="28"/>
          <w:szCs w:val="28"/>
          <w:u w:val="single"/>
        </w:rPr>
        <w:t>四競賽辦法依序排列如下</w:t>
      </w:r>
      <w:r w:rsidRPr="00F01A23">
        <w:rPr>
          <w:rFonts w:eastAsia="標楷體" w:hAnsi="標楷體" w:hint="eastAsia"/>
          <w:b/>
          <w:i/>
          <w:color w:val="000000" w:themeColor="text1"/>
          <w:sz w:val="28"/>
          <w:szCs w:val="28"/>
          <w:u w:val="single"/>
        </w:rPr>
        <w:t>)</w:t>
      </w:r>
    </w:p>
    <w:p w:rsidR="0067034A" w:rsidRPr="00BE75F4" w:rsidRDefault="0067034A" w:rsidP="00D50EF4">
      <w:pPr>
        <w:spacing w:line="500" w:lineRule="exact"/>
        <w:jc w:val="center"/>
        <w:outlineLvl w:val="0"/>
        <w:rPr>
          <w:rFonts w:eastAsia="標楷體"/>
          <w:b/>
          <w:color w:val="000000" w:themeColor="text1"/>
          <w:sz w:val="40"/>
          <w:szCs w:val="40"/>
        </w:rPr>
      </w:pPr>
    </w:p>
    <w:p w:rsidR="00D50EF4" w:rsidRPr="00F01A23" w:rsidRDefault="00D50EF4" w:rsidP="00D50EF4">
      <w:pPr>
        <w:spacing w:line="500" w:lineRule="exact"/>
        <w:jc w:val="center"/>
        <w:outlineLvl w:val="0"/>
        <w:rPr>
          <w:rFonts w:eastAsia="標楷體"/>
          <w:b/>
          <w:color w:val="000000" w:themeColor="text1"/>
          <w:sz w:val="40"/>
          <w:szCs w:val="40"/>
        </w:rPr>
      </w:pPr>
      <w:r w:rsidRPr="00F01A23">
        <w:rPr>
          <w:rFonts w:eastAsia="標楷體"/>
          <w:b/>
          <w:color w:val="000000" w:themeColor="text1"/>
          <w:sz w:val="40"/>
          <w:szCs w:val="40"/>
        </w:rPr>
        <w:lastRenderedPageBreak/>
        <w:t>系列</w:t>
      </w:r>
      <w:proofErr w:type="gramStart"/>
      <w:r w:rsidRPr="00F01A23">
        <w:rPr>
          <w:rFonts w:eastAsia="標楷體"/>
          <w:b/>
          <w:color w:val="000000" w:themeColor="text1"/>
          <w:sz w:val="40"/>
          <w:szCs w:val="40"/>
        </w:rPr>
        <w:t>一</w:t>
      </w:r>
      <w:proofErr w:type="gramEnd"/>
      <w:r w:rsidRPr="00F01A23">
        <w:rPr>
          <w:rFonts w:eastAsia="標楷體"/>
          <w:b/>
          <w:color w:val="000000" w:themeColor="text1"/>
          <w:sz w:val="40"/>
          <w:szCs w:val="40"/>
        </w:rPr>
        <w:t>：</w:t>
      </w:r>
      <w:r w:rsidRPr="00F01A23">
        <w:rPr>
          <w:rFonts w:eastAsia="標楷體"/>
          <w:b/>
          <w:color w:val="000000" w:themeColor="text1"/>
          <w:sz w:val="40"/>
          <w:szCs w:val="40"/>
        </w:rPr>
        <w:t>2014</w:t>
      </w:r>
      <w:proofErr w:type="gramStart"/>
      <w:r w:rsidR="0098592C" w:rsidRPr="00F01A23">
        <w:rPr>
          <w:rFonts w:eastAsia="標楷體" w:hint="eastAsia"/>
          <w:b/>
          <w:color w:val="000000" w:themeColor="text1"/>
          <w:sz w:val="40"/>
          <w:szCs w:val="40"/>
        </w:rPr>
        <w:t>第二屆</w:t>
      </w:r>
      <w:r w:rsidRPr="00F01A23">
        <w:rPr>
          <w:rFonts w:eastAsia="標楷體" w:hAnsi="標楷體"/>
          <w:b/>
          <w:color w:val="000000" w:themeColor="text1"/>
          <w:sz w:val="40"/>
          <w:szCs w:val="40"/>
        </w:rPr>
        <w:t>年全國</w:t>
      </w:r>
      <w:proofErr w:type="gramEnd"/>
      <w:r w:rsidRPr="00F01A23">
        <w:rPr>
          <w:rFonts w:eastAsia="標楷體" w:hAnsi="標楷體"/>
          <w:b/>
          <w:color w:val="000000" w:themeColor="text1"/>
          <w:sz w:val="40"/>
          <w:szCs w:val="40"/>
        </w:rPr>
        <w:t>高中職商管金頭腦競賽</w:t>
      </w:r>
    </w:p>
    <w:p w:rsidR="00D50EF4" w:rsidRPr="00F01A23" w:rsidRDefault="00D50EF4" w:rsidP="00D50EF4">
      <w:pPr>
        <w:spacing w:line="500" w:lineRule="exact"/>
        <w:jc w:val="center"/>
        <w:outlineLvl w:val="0"/>
        <w:rPr>
          <w:rFonts w:ascii="標楷體" w:eastAsia="標楷體" w:hAnsi="標楷體"/>
          <w:b/>
          <w:color w:val="000000" w:themeColor="text1"/>
          <w:sz w:val="32"/>
          <w:szCs w:val="32"/>
        </w:rPr>
      </w:pPr>
    </w:p>
    <w:p w:rsidR="00F9409B" w:rsidRPr="00F01A23" w:rsidRDefault="00F9409B" w:rsidP="00F9409B">
      <w:pPr>
        <w:spacing w:line="440" w:lineRule="exact"/>
        <w:ind w:left="1699" w:hangingChars="708" w:hanging="1699"/>
        <w:jc w:val="both"/>
        <w:rPr>
          <w:rFonts w:ascii="標楷體" w:eastAsia="標楷體" w:hAnsi="標楷體"/>
          <w:color w:val="000000" w:themeColor="text1"/>
        </w:rPr>
      </w:pPr>
      <w:r w:rsidRPr="00F01A23">
        <w:rPr>
          <w:rFonts w:ascii="標楷體" w:eastAsia="標楷體" w:hAnsi="標楷體" w:hint="eastAsia"/>
          <w:color w:val="000000" w:themeColor="text1"/>
        </w:rPr>
        <w:t>一</w:t>
      </w:r>
      <w:r w:rsidRPr="00F01A23">
        <w:rPr>
          <w:rFonts w:ascii="標楷體" w:eastAsia="標楷體" w:hAnsi="標楷體"/>
          <w:color w:val="000000" w:themeColor="text1"/>
        </w:rPr>
        <w:t>、活動目的</w:t>
      </w:r>
      <w:r w:rsidRPr="00F01A23">
        <w:rPr>
          <w:rFonts w:ascii="標楷體" w:eastAsia="標楷體" w:hAnsi="標楷體" w:hint="eastAsia"/>
          <w:color w:val="000000" w:themeColor="text1"/>
        </w:rPr>
        <w:t>：為提升高中職學生商管相關知識的廣度與深度，</w:t>
      </w:r>
      <w:r w:rsidRPr="00F01A23">
        <w:rPr>
          <w:rFonts w:ascii="標楷體" w:eastAsia="標楷體" w:hAnsi="標楷體"/>
          <w:color w:val="000000" w:themeColor="text1"/>
        </w:rPr>
        <w:t>透過活潑、刺激、有趣的競賽活動</w:t>
      </w:r>
      <w:r w:rsidRPr="00F01A23">
        <w:rPr>
          <w:rFonts w:ascii="標楷體" w:eastAsia="標楷體" w:hAnsi="標楷體" w:hint="eastAsia"/>
          <w:color w:val="000000" w:themeColor="text1"/>
        </w:rPr>
        <w:t>，擴展參賽學生商管知識的學習視野，並延伸至科技大學相關課程之銜接。</w:t>
      </w:r>
    </w:p>
    <w:p w:rsidR="00F9409B" w:rsidRPr="00F01A23" w:rsidRDefault="00F9409B" w:rsidP="00F9409B">
      <w:pPr>
        <w:spacing w:line="440" w:lineRule="exact"/>
        <w:rPr>
          <w:rFonts w:ascii="標楷體" w:eastAsia="標楷體" w:hAnsi="標楷體"/>
          <w:color w:val="000000" w:themeColor="text1"/>
        </w:rPr>
      </w:pPr>
      <w:r w:rsidRPr="00F01A23">
        <w:rPr>
          <w:rFonts w:ascii="標楷體" w:eastAsia="標楷體" w:hAnsi="標楷體" w:hint="eastAsia"/>
          <w:color w:val="000000" w:themeColor="text1"/>
        </w:rPr>
        <w:t>二、</w:t>
      </w:r>
      <w:r w:rsidRPr="00F01A23">
        <w:rPr>
          <w:rFonts w:ascii="標楷體" w:eastAsia="標楷體" w:hAnsi="標楷體"/>
          <w:color w:val="000000" w:themeColor="text1"/>
        </w:rPr>
        <w:t>活動日期：10</w:t>
      </w:r>
      <w:r w:rsidRPr="00F01A23">
        <w:rPr>
          <w:rFonts w:ascii="標楷體" w:eastAsia="標楷體" w:hAnsi="標楷體" w:hint="eastAsia"/>
          <w:color w:val="000000" w:themeColor="text1"/>
        </w:rPr>
        <w:t>3</w:t>
      </w:r>
      <w:r w:rsidRPr="00F01A23">
        <w:rPr>
          <w:rFonts w:ascii="標楷體" w:eastAsia="標楷體" w:hAnsi="標楷體"/>
          <w:color w:val="000000" w:themeColor="text1"/>
        </w:rPr>
        <w:t>年</w:t>
      </w:r>
      <w:r w:rsidRPr="00F01A23">
        <w:rPr>
          <w:rFonts w:ascii="標楷體" w:eastAsia="標楷體" w:hAnsi="標楷體" w:hint="eastAsia"/>
          <w:color w:val="000000" w:themeColor="text1"/>
        </w:rPr>
        <w:t>10</w:t>
      </w:r>
      <w:r w:rsidRPr="00F01A23">
        <w:rPr>
          <w:rFonts w:ascii="標楷體" w:eastAsia="標楷體" w:hAnsi="標楷體"/>
          <w:color w:val="000000" w:themeColor="text1"/>
        </w:rPr>
        <w:t>月</w:t>
      </w:r>
      <w:r w:rsidRPr="00F01A23">
        <w:rPr>
          <w:rFonts w:ascii="標楷體" w:eastAsia="標楷體" w:hAnsi="標楷體" w:hint="eastAsia"/>
          <w:color w:val="000000" w:themeColor="text1"/>
        </w:rPr>
        <w:t>24</w:t>
      </w:r>
      <w:r w:rsidRPr="00F01A23">
        <w:rPr>
          <w:rFonts w:ascii="標楷體" w:eastAsia="標楷體" w:hAnsi="標楷體"/>
          <w:color w:val="000000" w:themeColor="text1"/>
        </w:rPr>
        <w:t>日</w:t>
      </w:r>
      <w:r w:rsidRPr="00F01A23">
        <w:rPr>
          <w:rFonts w:eastAsia="標楷體" w:hint="eastAsia"/>
          <w:color w:val="000000" w:themeColor="text1"/>
          <w:kern w:val="0"/>
        </w:rPr>
        <w:t>(</w:t>
      </w:r>
      <w:r w:rsidRPr="00F01A23">
        <w:rPr>
          <w:rFonts w:eastAsia="標楷體" w:hint="eastAsia"/>
          <w:color w:val="000000" w:themeColor="text1"/>
          <w:kern w:val="0"/>
        </w:rPr>
        <w:t>星期</w:t>
      </w:r>
      <w:r w:rsidRPr="00F01A23">
        <w:rPr>
          <w:rFonts w:eastAsia="標楷體"/>
          <w:color w:val="000000" w:themeColor="text1"/>
          <w:kern w:val="0"/>
        </w:rPr>
        <w:t>五</w:t>
      </w:r>
      <w:r w:rsidRPr="00F01A23">
        <w:rPr>
          <w:rFonts w:eastAsia="標楷體" w:hint="eastAsia"/>
          <w:color w:val="000000" w:themeColor="text1"/>
          <w:kern w:val="0"/>
        </w:rPr>
        <w:t>)</w:t>
      </w:r>
      <w:r w:rsidRPr="00F01A23">
        <w:rPr>
          <w:rFonts w:ascii="標楷體" w:eastAsia="標楷體" w:hAnsi="標楷體" w:hint="eastAsia"/>
          <w:color w:val="000000" w:themeColor="text1"/>
        </w:rPr>
        <w:t xml:space="preserve"> </w:t>
      </w:r>
    </w:p>
    <w:p w:rsidR="00F9409B" w:rsidRPr="00F01A23" w:rsidRDefault="00F9409B" w:rsidP="00F9409B">
      <w:pPr>
        <w:spacing w:line="440" w:lineRule="exact"/>
        <w:rPr>
          <w:rFonts w:ascii="標楷體" w:eastAsia="標楷體" w:hAnsi="標楷體"/>
          <w:color w:val="000000" w:themeColor="text1"/>
        </w:rPr>
      </w:pPr>
      <w:r w:rsidRPr="00F01A23">
        <w:rPr>
          <w:rFonts w:ascii="標楷體" w:eastAsia="標楷體" w:hAnsi="標楷體" w:hint="eastAsia"/>
          <w:color w:val="000000" w:themeColor="text1"/>
        </w:rPr>
        <w:t>三</w:t>
      </w:r>
      <w:r w:rsidRPr="00F01A23">
        <w:rPr>
          <w:rFonts w:ascii="標楷體" w:eastAsia="標楷體" w:hAnsi="標楷體"/>
          <w:color w:val="000000" w:themeColor="text1"/>
        </w:rPr>
        <w:t>、活動地點：</w:t>
      </w:r>
      <w:r w:rsidRPr="00F01A23">
        <w:rPr>
          <w:rFonts w:ascii="標楷體" w:eastAsia="標楷體" w:hAnsi="標楷體" w:hint="eastAsia"/>
          <w:color w:val="000000" w:themeColor="text1"/>
        </w:rPr>
        <w:t>崑山科技大學圖書資訊館10樓國際會議廳</w:t>
      </w:r>
    </w:p>
    <w:p w:rsidR="00F9409B" w:rsidRPr="00F01A23" w:rsidRDefault="00F9409B" w:rsidP="00F9409B">
      <w:pPr>
        <w:widowControl/>
        <w:ind w:left="1699" w:hangingChars="708" w:hanging="1699"/>
        <w:rPr>
          <w:rFonts w:ascii="新細明體" w:hAnsi="新細明體" w:cs="新細明體"/>
          <w:color w:val="000000" w:themeColor="text1"/>
          <w:kern w:val="0"/>
        </w:rPr>
      </w:pPr>
      <w:r w:rsidRPr="00F01A23">
        <w:rPr>
          <w:rFonts w:ascii="標楷體" w:eastAsia="標楷體" w:hAnsi="標楷體" w:hint="eastAsia"/>
          <w:color w:val="000000" w:themeColor="text1"/>
        </w:rPr>
        <w:t>四</w:t>
      </w:r>
      <w:r w:rsidRPr="00F01A23">
        <w:rPr>
          <w:rFonts w:ascii="標楷體" w:eastAsia="標楷體" w:hAnsi="標楷體"/>
          <w:color w:val="000000" w:themeColor="text1"/>
        </w:rPr>
        <w:t>、</w:t>
      </w:r>
      <w:r w:rsidRPr="00F01A23">
        <w:rPr>
          <w:rFonts w:ascii="標楷體" w:eastAsia="標楷體" w:hAnsi="標楷體" w:hint="eastAsia"/>
          <w:color w:val="000000" w:themeColor="text1"/>
        </w:rPr>
        <w:t>參賽</w:t>
      </w:r>
      <w:r w:rsidRPr="00F01A23">
        <w:rPr>
          <w:rFonts w:ascii="標楷體" w:eastAsia="標楷體" w:hAnsi="標楷體"/>
          <w:color w:val="000000" w:themeColor="text1"/>
        </w:rPr>
        <w:t>對象：</w:t>
      </w:r>
      <w:r w:rsidRPr="00F01A23">
        <w:rPr>
          <w:rFonts w:ascii="標楷體" w:eastAsia="標楷體" w:hAnsi="標楷體" w:hint="eastAsia"/>
          <w:color w:val="000000" w:themeColor="text1"/>
        </w:rPr>
        <w:t>全國高中職在學學生</w:t>
      </w:r>
    </w:p>
    <w:p w:rsidR="00F9409B" w:rsidRPr="00F01A23" w:rsidRDefault="00F9409B" w:rsidP="00F9409B">
      <w:pPr>
        <w:tabs>
          <w:tab w:val="left" w:pos="540"/>
          <w:tab w:val="left" w:pos="5720"/>
        </w:tabs>
        <w:spacing w:line="440" w:lineRule="exact"/>
        <w:jc w:val="both"/>
        <w:rPr>
          <w:rFonts w:ascii="標楷體" w:eastAsia="標楷體" w:hAnsi="標楷體"/>
          <w:color w:val="000000" w:themeColor="text1"/>
        </w:rPr>
      </w:pPr>
      <w:r w:rsidRPr="00F01A23">
        <w:rPr>
          <w:rFonts w:ascii="標楷體" w:eastAsia="標楷體" w:hAnsi="標楷體" w:hint="eastAsia"/>
          <w:color w:val="000000" w:themeColor="text1"/>
        </w:rPr>
        <w:t>五</w:t>
      </w:r>
      <w:r w:rsidRPr="00F01A23">
        <w:rPr>
          <w:rFonts w:ascii="標楷體" w:eastAsia="標楷體" w:hAnsi="標楷體"/>
          <w:color w:val="000000" w:themeColor="text1"/>
        </w:rPr>
        <w:t>、</w:t>
      </w:r>
      <w:r w:rsidRPr="00F01A23">
        <w:rPr>
          <w:rFonts w:ascii="標楷體" w:eastAsia="標楷體" w:hAnsi="標楷體" w:hint="eastAsia"/>
          <w:color w:val="000000" w:themeColor="text1"/>
        </w:rPr>
        <w:t>主</w:t>
      </w:r>
      <w:r w:rsidRPr="00F01A23">
        <w:rPr>
          <w:rFonts w:ascii="標楷體" w:eastAsia="標楷體" w:hAnsi="標楷體"/>
          <w:color w:val="000000" w:themeColor="text1"/>
        </w:rPr>
        <w:t>辦單位：</w:t>
      </w:r>
      <w:r w:rsidRPr="00F01A23">
        <w:rPr>
          <w:rFonts w:ascii="標楷體" w:eastAsia="標楷體" w:hAnsi="標楷體" w:hint="eastAsia"/>
          <w:color w:val="000000" w:themeColor="text1"/>
        </w:rPr>
        <w:t>崑山科技大學企業管理系</w:t>
      </w:r>
      <w:r w:rsidRPr="00F01A23">
        <w:rPr>
          <w:rFonts w:ascii="標楷體" w:eastAsia="標楷體" w:hAnsi="標楷體"/>
          <w:color w:val="000000" w:themeColor="text1"/>
        </w:rPr>
        <w:t xml:space="preserve"> </w:t>
      </w:r>
    </w:p>
    <w:p w:rsidR="00F9409B" w:rsidRPr="00F01A23" w:rsidRDefault="00F9409B" w:rsidP="00F9409B">
      <w:pPr>
        <w:spacing w:line="440" w:lineRule="exact"/>
        <w:ind w:left="1699" w:hangingChars="708" w:hanging="1699"/>
        <w:jc w:val="both"/>
        <w:rPr>
          <w:rFonts w:ascii="標楷體" w:eastAsia="標楷體" w:hAnsi="標楷體" w:cs="新細明體"/>
          <w:color w:val="000000" w:themeColor="text1"/>
          <w:kern w:val="0"/>
        </w:rPr>
      </w:pPr>
      <w:r w:rsidRPr="00F01A23">
        <w:rPr>
          <w:rFonts w:ascii="標楷體" w:eastAsia="標楷體" w:hAnsi="標楷體" w:cs="新細明體" w:hint="eastAsia"/>
          <w:color w:val="000000" w:themeColor="text1"/>
          <w:kern w:val="0"/>
        </w:rPr>
        <w:t>六、報名期間：</w:t>
      </w:r>
      <w:r w:rsidRPr="00F01A23">
        <w:rPr>
          <w:rFonts w:eastAsia="標楷體"/>
          <w:color w:val="000000" w:themeColor="text1"/>
          <w:kern w:val="0"/>
        </w:rPr>
        <w:t>即日起至</w:t>
      </w:r>
      <w:r w:rsidRPr="00F01A23">
        <w:rPr>
          <w:rFonts w:ascii="標楷體" w:eastAsia="標楷體" w:hAnsi="標楷體" w:cs="新細明體" w:hint="eastAsia"/>
          <w:color w:val="000000" w:themeColor="text1"/>
          <w:kern w:val="0"/>
        </w:rPr>
        <w:t>10月3日</w:t>
      </w:r>
      <w:r w:rsidRPr="00F01A23">
        <w:rPr>
          <w:rFonts w:eastAsia="標楷體"/>
          <w:color w:val="000000" w:themeColor="text1"/>
          <w:kern w:val="0"/>
        </w:rPr>
        <w:t>PM12:00</w:t>
      </w:r>
      <w:r w:rsidRPr="00F01A23">
        <w:rPr>
          <w:rFonts w:eastAsia="標楷體"/>
          <w:color w:val="000000" w:themeColor="text1"/>
          <w:kern w:val="0"/>
        </w:rPr>
        <w:t>截止</w:t>
      </w:r>
      <w:r w:rsidRPr="00F01A23">
        <w:rPr>
          <w:rFonts w:ascii="標楷體" w:eastAsia="標楷體" w:hAnsi="標楷體" w:cs="新細明體" w:hint="eastAsia"/>
          <w:color w:val="000000" w:themeColor="text1"/>
          <w:kern w:val="0"/>
        </w:rPr>
        <w:t>(或額滿為止)。競賽總隊數以15隊為限，依報名先後次序篩選。(同校同科系以一隊參加為原則，若有多隊報名，以最先報名(依網路報名時間)的隊伍為第一順位，第二順位後的隊伍</w:t>
      </w:r>
      <w:proofErr w:type="gramStart"/>
      <w:r w:rsidRPr="00F01A23">
        <w:rPr>
          <w:rFonts w:ascii="標楷體" w:eastAsia="標楷體" w:hAnsi="標楷體" w:cs="新細明體" w:hint="eastAsia"/>
          <w:color w:val="000000" w:themeColor="text1"/>
          <w:kern w:val="0"/>
        </w:rPr>
        <w:t>俟</w:t>
      </w:r>
      <w:proofErr w:type="gramEnd"/>
      <w:r w:rsidRPr="00F01A23">
        <w:rPr>
          <w:rFonts w:ascii="標楷體" w:eastAsia="標楷體" w:hAnsi="標楷體" w:cs="新細明體" w:hint="eastAsia"/>
          <w:color w:val="000000" w:themeColor="text1"/>
          <w:kern w:val="0"/>
        </w:rPr>
        <w:t>有餘額再進行遞補， 10月7日</w:t>
      </w:r>
      <w:r w:rsidRPr="00F01A23">
        <w:rPr>
          <w:rFonts w:eastAsia="標楷體"/>
          <w:color w:val="000000" w:themeColor="text1"/>
          <w:kern w:val="0"/>
        </w:rPr>
        <w:t>PM 5:00</w:t>
      </w:r>
      <w:r w:rsidRPr="00F01A23">
        <w:rPr>
          <w:rFonts w:ascii="標楷體" w:eastAsia="標楷體" w:hAnsi="標楷體" w:cs="新細明體" w:hint="eastAsia"/>
          <w:color w:val="000000" w:themeColor="text1"/>
          <w:kern w:val="0"/>
        </w:rPr>
        <w:t>於報名網址公告錄取競賽的隊伍。)</w:t>
      </w:r>
    </w:p>
    <w:p w:rsidR="00F9409B" w:rsidRPr="00F01A23" w:rsidRDefault="00F9409B" w:rsidP="00F9409B">
      <w:pPr>
        <w:spacing w:line="440" w:lineRule="exact"/>
        <w:ind w:left="1699" w:hangingChars="708" w:hanging="1699"/>
        <w:jc w:val="both"/>
        <w:rPr>
          <w:rFonts w:ascii="標楷體" w:eastAsia="標楷體" w:hAnsi="標楷體"/>
          <w:color w:val="000000" w:themeColor="text1"/>
        </w:rPr>
      </w:pPr>
      <w:r w:rsidRPr="00F01A23">
        <w:rPr>
          <w:rFonts w:ascii="標楷體" w:eastAsia="標楷體" w:hAnsi="標楷體" w:cs="新細明體" w:hint="eastAsia"/>
          <w:color w:val="000000" w:themeColor="text1"/>
          <w:kern w:val="0"/>
        </w:rPr>
        <w:t>七、報名方式：一律</w:t>
      </w:r>
      <w:proofErr w:type="gramStart"/>
      <w:r w:rsidRPr="00F01A23">
        <w:rPr>
          <w:rFonts w:ascii="標楷體" w:eastAsia="標楷體" w:hAnsi="標楷體" w:hint="eastAsia"/>
          <w:color w:val="000000" w:themeColor="text1"/>
        </w:rPr>
        <w:t>採</w:t>
      </w:r>
      <w:proofErr w:type="gramEnd"/>
      <w:r w:rsidRPr="00F01A23">
        <w:rPr>
          <w:rFonts w:ascii="標楷體" w:eastAsia="標楷體" w:hAnsi="標楷體" w:hint="eastAsia"/>
          <w:color w:val="000000" w:themeColor="text1"/>
        </w:rPr>
        <w:t>網路報名</w:t>
      </w:r>
    </w:p>
    <w:p w:rsidR="00F9409B" w:rsidRPr="00F01A23" w:rsidRDefault="00F9409B" w:rsidP="00F9409B">
      <w:pPr>
        <w:spacing w:line="440" w:lineRule="exact"/>
        <w:ind w:leftChars="707" w:left="1697" w:firstLine="2"/>
        <w:jc w:val="both"/>
        <w:rPr>
          <w:rFonts w:ascii="標楷體" w:eastAsia="標楷體" w:hAnsi="標楷體"/>
          <w:color w:val="000000" w:themeColor="text1"/>
        </w:rPr>
      </w:pPr>
      <w:r w:rsidRPr="00F01A23">
        <w:rPr>
          <w:rFonts w:ascii="標楷體" w:eastAsia="標楷體" w:hAnsi="標楷體" w:hint="eastAsia"/>
          <w:color w:val="000000" w:themeColor="text1"/>
        </w:rPr>
        <w:t>報名網址：崑山科技大學/教學單位/企業管理系/左側之「競賽資訊與成果」/2014年全國高中職商管金頭腦競賽</w:t>
      </w:r>
    </w:p>
    <w:p w:rsidR="00F9409B" w:rsidRPr="00F01A23" w:rsidRDefault="00F9409B" w:rsidP="00F9409B">
      <w:pPr>
        <w:spacing w:line="440" w:lineRule="exact"/>
        <w:ind w:left="1699" w:hangingChars="708" w:hanging="1699"/>
        <w:jc w:val="both"/>
        <w:rPr>
          <w:rFonts w:ascii="標楷體" w:eastAsia="標楷體" w:hAnsi="標楷體"/>
          <w:color w:val="000000" w:themeColor="text1"/>
        </w:rPr>
      </w:pPr>
      <w:r w:rsidRPr="00F01A23">
        <w:rPr>
          <w:rFonts w:ascii="標楷體" w:eastAsia="標楷體" w:hAnsi="標楷體"/>
          <w:color w:val="000000" w:themeColor="text1"/>
        </w:rPr>
        <w:t>八、活動方式：</w:t>
      </w:r>
    </w:p>
    <w:p w:rsidR="00F9409B" w:rsidRPr="00F01A23" w:rsidRDefault="00F9409B" w:rsidP="00F9409B">
      <w:pPr>
        <w:spacing w:line="440" w:lineRule="exact"/>
        <w:ind w:leftChars="236" w:left="1696" w:hangingChars="471" w:hanging="1130"/>
        <w:jc w:val="both"/>
        <w:rPr>
          <w:rFonts w:ascii="標楷體" w:eastAsia="標楷體" w:hAnsi="標楷體"/>
          <w:color w:val="000000" w:themeColor="text1"/>
        </w:rPr>
      </w:pPr>
      <w:r w:rsidRPr="00F01A23">
        <w:rPr>
          <w:rFonts w:ascii="標楷體" w:eastAsia="標楷體" w:hAnsi="標楷體" w:hint="eastAsia"/>
          <w:color w:val="000000" w:themeColor="text1"/>
        </w:rPr>
        <w:t>1. 組隊：</w:t>
      </w:r>
      <w:r w:rsidRPr="00F01A23">
        <w:rPr>
          <w:rFonts w:ascii="標楷體" w:eastAsia="標楷體" w:hAnsi="標楷體"/>
          <w:color w:val="000000" w:themeColor="text1"/>
        </w:rPr>
        <w:t xml:space="preserve"> </w:t>
      </w:r>
      <w:r w:rsidRPr="00F01A23">
        <w:rPr>
          <w:rFonts w:ascii="標楷體" w:eastAsia="標楷體" w:hAnsi="標楷體" w:hint="eastAsia"/>
          <w:color w:val="000000" w:themeColor="text1"/>
        </w:rPr>
        <w:t>由高中職在學學生自由組隊，自訂隊名，每隊3-4人(含隊長1人)，並須有指導老師1人。</w:t>
      </w:r>
    </w:p>
    <w:p w:rsidR="00F9409B" w:rsidRPr="00F01A23" w:rsidRDefault="00F9409B" w:rsidP="00F9409B">
      <w:pPr>
        <w:spacing w:line="440" w:lineRule="exact"/>
        <w:ind w:leftChars="236" w:left="1696" w:hangingChars="471" w:hanging="1130"/>
        <w:jc w:val="both"/>
        <w:rPr>
          <w:rFonts w:ascii="標楷體" w:eastAsia="標楷體" w:hAnsi="標楷體"/>
          <w:color w:val="000000" w:themeColor="text1"/>
        </w:rPr>
      </w:pPr>
      <w:r w:rsidRPr="00F01A23">
        <w:rPr>
          <w:rFonts w:ascii="標楷體" w:eastAsia="標楷體" w:hAnsi="標楷體" w:hint="eastAsia"/>
          <w:color w:val="000000" w:themeColor="text1"/>
        </w:rPr>
        <w:t>2. 競賽題目範圍：競賽範圍涵蓋經濟學、會計學與商業概論三大領域。所有</w:t>
      </w:r>
      <w:proofErr w:type="gramStart"/>
      <w:r w:rsidRPr="00F01A23">
        <w:rPr>
          <w:rFonts w:ascii="標楷體" w:eastAsia="標楷體" w:hAnsi="標楷體" w:hint="eastAsia"/>
          <w:color w:val="000000" w:themeColor="text1"/>
        </w:rPr>
        <w:t>題目均為選擇題</w:t>
      </w:r>
      <w:proofErr w:type="gramEnd"/>
      <w:r w:rsidRPr="00F01A23">
        <w:rPr>
          <w:rFonts w:ascii="標楷體" w:eastAsia="標楷體" w:hAnsi="標楷體" w:hint="eastAsia"/>
          <w:color w:val="000000" w:themeColor="text1"/>
        </w:rPr>
        <w:t>(三選</w:t>
      </w:r>
      <w:proofErr w:type="gramStart"/>
      <w:r w:rsidRPr="00F01A23">
        <w:rPr>
          <w:rFonts w:ascii="標楷體" w:eastAsia="標楷體" w:hAnsi="標楷體" w:hint="eastAsia"/>
          <w:color w:val="000000" w:themeColor="text1"/>
        </w:rPr>
        <w:t>一</w:t>
      </w:r>
      <w:proofErr w:type="gramEnd"/>
      <w:r w:rsidRPr="00F01A23">
        <w:rPr>
          <w:rFonts w:ascii="標楷體" w:eastAsia="標楷體" w:hAnsi="標楷體" w:hint="eastAsia"/>
          <w:color w:val="000000" w:themeColor="text1"/>
        </w:rPr>
        <w:t>)，主辦單位將於10月7日</w:t>
      </w:r>
      <w:r w:rsidRPr="00F01A23">
        <w:rPr>
          <w:rFonts w:eastAsia="標楷體"/>
          <w:color w:val="000000" w:themeColor="text1"/>
          <w:kern w:val="0"/>
        </w:rPr>
        <w:t>PM 5:00</w:t>
      </w:r>
      <w:r w:rsidRPr="00F01A23">
        <w:rPr>
          <w:rFonts w:ascii="標楷體" w:eastAsia="標楷體" w:hAnsi="標楷體" w:cs="新細明體" w:hint="eastAsia"/>
          <w:color w:val="000000" w:themeColor="text1"/>
          <w:kern w:val="0"/>
        </w:rPr>
        <w:t>於報名網址公告參考題庫，</w:t>
      </w:r>
      <w:r w:rsidRPr="00F01A23">
        <w:rPr>
          <w:rFonts w:ascii="標楷體" w:eastAsia="標楷體" w:hAnsi="標楷體" w:hint="eastAsia"/>
          <w:color w:val="000000" w:themeColor="text1"/>
        </w:rPr>
        <w:t>競賽題目部分與主辦單位提供的參考題庫(附答案)相關。</w:t>
      </w:r>
    </w:p>
    <w:p w:rsidR="00F9409B" w:rsidRPr="00F01A23" w:rsidRDefault="00F9409B" w:rsidP="00F9409B">
      <w:pPr>
        <w:spacing w:line="440" w:lineRule="exact"/>
        <w:ind w:leftChars="236" w:left="1696" w:hangingChars="471" w:hanging="1130"/>
        <w:jc w:val="both"/>
        <w:rPr>
          <w:rFonts w:ascii="標楷體" w:eastAsia="標楷體" w:hAnsi="標楷體"/>
          <w:color w:val="000000" w:themeColor="text1"/>
        </w:rPr>
      </w:pPr>
      <w:r w:rsidRPr="00F01A23">
        <w:rPr>
          <w:rFonts w:ascii="標楷體" w:eastAsia="標楷體" w:hAnsi="標楷體" w:hint="eastAsia"/>
          <w:color w:val="000000" w:themeColor="text1"/>
        </w:rPr>
        <w:t>3. 競賽方式：每一道題目所有隊伍均可答題，</w:t>
      </w:r>
      <w:proofErr w:type="gramStart"/>
      <w:r w:rsidRPr="00F01A23">
        <w:rPr>
          <w:rFonts w:ascii="標楷體" w:eastAsia="標楷體" w:hAnsi="標楷體" w:cs="新細明體" w:hint="eastAsia"/>
          <w:color w:val="000000" w:themeColor="text1"/>
          <w:kern w:val="0"/>
        </w:rPr>
        <w:t>採</w:t>
      </w:r>
      <w:proofErr w:type="gramEnd"/>
      <w:r w:rsidRPr="00F01A23">
        <w:rPr>
          <w:rFonts w:ascii="標楷體" w:eastAsia="標楷體" w:hAnsi="標楷體" w:cs="新細明體" w:hint="eastAsia"/>
          <w:color w:val="000000" w:themeColor="text1"/>
          <w:kern w:val="0"/>
        </w:rPr>
        <w:t>「</w:t>
      </w:r>
      <w:proofErr w:type="gramStart"/>
      <w:r w:rsidRPr="00F01A23">
        <w:rPr>
          <w:rFonts w:ascii="標楷體" w:eastAsia="標楷體" w:hAnsi="標楷體" w:cs="新細明體" w:hint="eastAsia"/>
          <w:color w:val="000000" w:themeColor="text1"/>
          <w:kern w:val="0"/>
        </w:rPr>
        <w:t>舉牌答題</w:t>
      </w:r>
      <w:proofErr w:type="gramEnd"/>
      <w:r w:rsidRPr="00F01A23">
        <w:rPr>
          <w:rFonts w:ascii="標楷體" w:eastAsia="標楷體" w:hAnsi="標楷體" w:cs="新細明體" w:hint="eastAsia"/>
          <w:color w:val="000000" w:themeColor="text1"/>
          <w:kern w:val="0"/>
        </w:rPr>
        <w:t>」方式，</w:t>
      </w:r>
      <w:r w:rsidRPr="00F01A23">
        <w:rPr>
          <w:rFonts w:ascii="標楷體" w:eastAsia="標楷體" w:hAnsi="標楷體" w:cs="新細明體" w:hint="eastAsia"/>
          <w:bCs/>
          <w:color w:val="000000" w:themeColor="text1"/>
          <w:kern w:val="0"/>
        </w:rPr>
        <w:t>答對一題加5分，答錯一題扣2分</w:t>
      </w:r>
      <w:r w:rsidRPr="00F01A23">
        <w:rPr>
          <w:rFonts w:ascii="標楷體" w:eastAsia="標楷體" w:hAnsi="標楷體" w:cs="新細明體" w:hint="eastAsia"/>
          <w:color w:val="000000" w:themeColor="text1"/>
          <w:kern w:val="0"/>
        </w:rPr>
        <w:t>，未</w:t>
      </w:r>
      <w:r w:rsidRPr="00F01A23">
        <w:rPr>
          <w:rFonts w:ascii="標楷體" w:eastAsia="標楷體" w:hAnsi="標楷體" w:cs="新細明體" w:hint="eastAsia"/>
          <w:bCs/>
          <w:color w:val="000000" w:themeColor="text1"/>
          <w:kern w:val="0"/>
        </w:rPr>
        <w:t>答題不扣分。最後統計各隊所得總分，依分數高低決定名次，頒發</w:t>
      </w:r>
      <w:r w:rsidRPr="00F01A23">
        <w:rPr>
          <w:rFonts w:ascii="標楷體" w:eastAsia="標楷體" w:hAnsi="標楷體" w:hint="eastAsia"/>
          <w:color w:val="000000" w:themeColor="text1"/>
        </w:rPr>
        <w:t>獎狀與獎金。</w:t>
      </w:r>
    </w:p>
    <w:p w:rsidR="00F9409B" w:rsidRPr="00F01A23" w:rsidRDefault="00F9409B" w:rsidP="00F9409B">
      <w:pPr>
        <w:spacing w:line="440" w:lineRule="exact"/>
        <w:ind w:leftChars="236" w:left="1696" w:hangingChars="471" w:hanging="1130"/>
        <w:jc w:val="both"/>
        <w:rPr>
          <w:rFonts w:ascii="標楷體" w:eastAsia="標楷體" w:hAnsi="標楷體"/>
          <w:color w:val="000000" w:themeColor="text1"/>
        </w:rPr>
      </w:pPr>
      <w:r w:rsidRPr="00F01A23">
        <w:rPr>
          <w:rFonts w:ascii="標楷體" w:eastAsia="標楷體" w:hAnsi="標楷體" w:cs="新細明體" w:hint="eastAsia"/>
          <w:color w:val="000000" w:themeColor="text1"/>
          <w:kern w:val="0"/>
        </w:rPr>
        <w:t>4. 其他規定：比賽時不得參閱相關書面參考資料或使用任何相關電子設備，指導老師亦不參與討論答題。</w:t>
      </w:r>
    </w:p>
    <w:p w:rsidR="00F9409B" w:rsidRPr="00F01A23" w:rsidRDefault="00F9409B" w:rsidP="0067034A">
      <w:pPr>
        <w:spacing w:line="440" w:lineRule="exact"/>
        <w:jc w:val="both"/>
        <w:rPr>
          <w:rFonts w:ascii="標楷體" w:eastAsia="標楷體" w:hAnsi="標楷體"/>
          <w:color w:val="000000" w:themeColor="text1"/>
        </w:rPr>
      </w:pPr>
      <w:r w:rsidRPr="00F01A23">
        <w:rPr>
          <w:rFonts w:ascii="標楷體" w:eastAsia="標楷體" w:hAnsi="標楷體" w:hint="eastAsia"/>
          <w:color w:val="000000" w:themeColor="text1"/>
        </w:rPr>
        <w:t>九、獎勵方式:</w:t>
      </w:r>
    </w:p>
    <w:p w:rsidR="00F9409B" w:rsidRPr="00F01A23" w:rsidRDefault="00F9409B" w:rsidP="00F9409B">
      <w:pPr>
        <w:widowControl/>
        <w:shd w:val="clear" w:color="auto" w:fill="FFFFFF"/>
        <w:spacing w:line="360" w:lineRule="auto"/>
        <w:ind w:firstLineChars="236" w:firstLine="566"/>
        <w:rPr>
          <w:rFonts w:eastAsia="標楷體"/>
          <w:color w:val="000000" w:themeColor="text1"/>
          <w:kern w:val="0"/>
        </w:rPr>
      </w:pPr>
      <w:r w:rsidRPr="00F01A23">
        <w:rPr>
          <w:rFonts w:eastAsia="標楷體" w:hint="eastAsia"/>
          <w:color w:val="000000" w:themeColor="text1"/>
          <w:kern w:val="0"/>
        </w:rPr>
        <w:t xml:space="preserve">1. </w:t>
      </w:r>
      <w:r w:rsidRPr="00F01A23">
        <w:rPr>
          <w:rFonts w:eastAsia="標楷體" w:hint="eastAsia"/>
          <w:color w:val="000000" w:themeColor="text1"/>
          <w:kern w:val="0"/>
        </w:rPr>
        <w:t>第一名取一隊，頒發獎狀與奬金</w:t>
      </w:r>
      <w:r w:rsidRPr="00F01A23">
        <w:rPr>
          <w:rFonts w:eastAsia="標楷體" w:hint="eastAsia"/>
          <w:color w:val="000000" w:themeColor="text1"/>
          <w:kern w:val="0"/>
        </w:rPr>
        <w:t>2</w:t>
      </w:r>
      <w:r w:rsidRPr="00F01A23">
        <w:rPr>
          <w:rFonts w:eastAsia="標楷體"/>
          <w:color w:val="000000" w:themeColor="text1"/>
          <w:kern w:val="0"/>
        </w:rPr>
        <w:t>,000</w:t>
      </w:r>
      <w:r w:rsidRPr="00F01A23">
        <w:rPr>
          <w:rFonts w:eastAsia="標楷體" w:hint="eastAsia"/>
          <w:color w:val="000000" w:themeColor="text1"/>
          <w:kern w:val="0"/>
        </w:rPr>
        <w:t>元；</w:t>
      </w:r>
    </w:p>
    <w:p w:rsidR="00F9409B" w:rsidRPr="00F01A23" w:rsidRDefault="00F9409B" w:rsidP="00F9409B">
      <w:pPr>
        <w:widowControl/>
        <w:shd w:val="clear" w:color="auto" w:fill="FFFFFF"/>
        <w:spacing w:line="360" w:lineRule="auto"/>
        <w:ind w:left="480" w:firstLineChars="154" w:firstLine="370"/>
        <w:rPr>
          <w:rFonts w:eastAsia="標楷體"/>
          <w:color w:val="000000" w:themeColor="text1"/>
          <w:kern w:val="0"/>
        </w:rPr>
      </w:pPr>
      <w:r w:rsidRPr="00F01A23">
        <w:rPr>
          <w:rFonts w:eastAsia="標楷體" w:hint="eastAsia"/>
          <w:color w:val="000000" w:themeColor="text1"/>
          <w:kern w:val="0"/>
        </w:rPr>
        <w:t>第二名取一隊，頒發獎狀與奬金</w:t>
      </w:r>
      <w:r w:rsidRPr="00F01A23">
        <w:rPr>
          <w:rFonts w:eastAsia="標楷體" w:hint="eastAsia"/>
          <w:color w:val="000000" w:themeColor="text1"/>
          <w:kern w:val="0"/>
        </w:rPr>
        <w:t>1</w:t>
      </w:r>
      <w:r w:rsidRPr="00F01A23">
        <w:rPr>
          <w:rFonts w:eastAsia="標楷體"/>
          <w:color w:val="000000" w:themeColor="text1"/>
          <w:kern w:val="0"/>
        </w:rPr>
        <w:t>,</w:t>
      </w:r>
      <w:r w:rsidRPr="00F01A23">
        <w:rPr>
          <w:rFonts w:eastAsia="標楷體" w:hint="eastAsia"/>
          <w:color w:val="000000" w:themeColor="text1"/>
          <w:kern w:val="0"/>
        </w:rPr>
        <w:t>5</w:t>
      </w:r>
      <w:r w:rsidRPr="00F01A23">
        <w:rPr>
          <w:rFonts w:eastAsia="標楷體"/>
          <w:color w:val="000000" w:themeColor="text1"/>
          <w:kern w:val="0"/>
        </w:rPr>
        <w:t>00</w:t>
      </w:r>
      <w:r w:rsidRPr="00F01A23">
        <w:rPr>
          <w:rFonts w:eastAsia="標楷體" w:hint="eastAsia"/>
          <w:color w:val="000000" w:themeColor="text1"/>
          <w:kern w:val="0"/>
        </w:rPr>
        <w:t>元；</w:t>
      </w:r>
    </w:p>
    <w:p w:rsidR="00F9409B" w:rsidRPr="00F01A23" w:rsidRDefault="00F9409B" w:rsidP="00F9409B">
      <w:pPr>
        <w:widowControl/>
        <w:shd w:val="clear" w:color="auto" w:fill="FFFFFF"/>
        <w:spacing w:line="360" w:lineRule="auto"/>
        <w:ind w:left="480" w:firstLineChars="154" w:firstLine="370"/>
        <w:rPr>
          <w:rFonts w:eastAsia="標楷體"/>
          <w:color w:val="000000" w:themeColor="text1"/>
          <w:kern w:val="0"/>
        </w:rPr>
      </w:pPr>
      <w:r w:rsidRPr="00F01A23">
        <w:rPr>
          <w:rFonts w:eastAsia="標楷體" w:hint="eastAsia"/>
          <w:color w:val="000000" w:themeColor="text1"/>
          <w:kern w:val="0"/>
        </w:rPr>
        <w:t>第三名取一隊，頒發獎狀與獎金</w:t>
      </w:r>
      <w:r w:rsidRPr="00F01A23">
        <w:rPr>
          <w:rFonts w:eastAsia="標楷體" w:hint="eastAsia"/>
          <w:color w:val="000000" w:themeColor="text1"/>
          <w:kern w:val="0"/>
        </w:rPr>
        <w:t>1</w:t>
      </w:r>
      <w:r w:rsidRPr="00F01A23">
        <w:rPr>
          <w:rFonts w:eastAsia="標楷體"/>
          <w:color w:val="000000" w:themeColor="text1"/>
          <w:kern w:val="0"/>
        </w:rPr>
        <w:t>,000</w:t>
      </w:r>
      <w:r w:rsidRPr="00F01A23">
        <w:rPr>
          <w:rFonts w:eastAsia="標楷體" w:hint="eastAsia"/>
          <w:color w:val="000000" w:themeColor="text1"/>
          <w:kern w:val="0"/>
        </w:rPr>
        <w:t>元。</w:t>
      </w:r>
    </w:p>
    <w:p w:rsidR="00F9409B" w:rsidRPr="00F01A23" w:rsidRDefault="00F9409B" w:rsidP="00F9409B">
      <w:pPr>
        <w:widowControl/>
        <w:shd w:val="clear" w:color="auto" w:fill="FFFFFF"/>
        <w:spacing w:line="360" w:lineRule="auto"/>
        <w:ind w:firstLineChars="354" w:firstLine="850"/>
        <w:rPr>
          <w:rFonts w:eastAsia="標楷體"/>
          <w:color w:val="000000" w:themeColor="text1"/>
          <w:kern w:val="0"/>
        </w:rPr>
      </w:pPr>
      <w:r w:rsidRPr="00F01A23">
        <w:rPr>
          <w:rFonts w:eastAsia="標楷體" w:hint="eastAsia"/>
          <w:color w:val="000000" w:themeColor="text1"/>
          <w:kern w:val="0"/>
        </w:rPr>
        <w:t>優勝取</w:t>
      </w:r>
      <w:r w:rsidRPr="00F01A23">
        <w:rPr>
          <w:rFonts w:eastAsia="標楷體" w:hint="eastAsia"/>
          <w:color w:val="000000" w:themeColor="text1"/>
          <w:kern w:val="0"/>
        </w:rPr>
        <w:t>5</w:t>
      </w:r>
      <w:r w:rsidRPr="00F01A23">
        <w:rPr>
          <w:rFonts w:eastAsia="標楷體" w:hint="eastAsia"/>
          <w:color w:val="000000" w:themeColor="text1"/>
          <w:kern w:val="0"/>
        </w:rPr>
        <w:t>隊，每隊頒發奬狀與獎金</w:t>
      </w:r>
      <w:r w:rsidRPr="00F01A23">
        <w:rPr>
          <w:rFonts w:eastAsia="標楷體" w:hint="eastAsia"/>
          <w:color w:val="000000" w:themeColor="text1"/>
          <w:kern w:val="0"/>
        </w:rPr>
        <w:t>500</w:t>
      </w:r>
      <w:r w:rsidRPr="00F01A23">
        <w:rPr>
          <w:rFonts w:eastAsia="標楷體" w:hint="eastAsia"/>
          <w:color w:val="000000" w:themeColor="text1"/>
          <w:kern w:val="0"/>
        </w:rPr>
        <w:t>元。</w:t>
      </w:r>
    </w:p>
    <w:p w:rsidR="00F9409B" w:rsidRPr="00F01A23" w:rsidRDefault="00F9409B" w:rsidP="00F9409B">
      <w:pPr>
        <w:widowControl/>
        <w:shd w:val="clear" w:color="auto" w:fill="FFFFFF"/>
        <w:spacing w:line="360" w:lineRule="auto"/>
        <w:ind w:firstLineChars="354" w:firstLine="850"/>
        <w:rPr>
          <w:rFonts w:eastAsia="標楷體"/>
          <w:color w:val="000000" w:themeColor="text1"/>
          <w:kern w:val="0"/>
        </w:rPr>
      </w:pPr>
      <w:r w:rsidRPr="00F01A23">
        <w:rPr>
          <w:rFonts w:ascii="標楷體" w:eastAsia="標楷體" w:hAnsi="標楷體" w:cs="新細明體" w:hint="eastAsia"/>
          <w:color w:val="000000" w:themeColor="text1"/>
          <w:kern w:val="0"/>
        </w:rPr>
        <w:t>未獲獎之隊伍發給參賽證明。</w:t>
      </w:r>
    </w:p>
    <w:p w:rsidR="00F9409B" w:rsidRPr="00F01A23" w:rsidRDefault="00F9409B" w:rsidP="00F9409B">
      <w:pPr>
        <w:spacing w:line="440" w:lineRule="exact"/>
        <w:ind w:leftChars="1" w:left="2" w:firstLineChars="236" w:firstLine="566"/>
        <w:jc w:val="both"/>
        <w:rPr>
          <w:rFonts w:eastAsia="標楷體"/>
          <w:color w:val="000000" w:themeColor="text1"/>
          <w:kern w:val="0"/>
        </w:rPr>
      </w:pPr>
      <w:r w:rsidRPr="00F01A23">
        <w:rPr>
          <w:rFonts w:eastAsia="標楷體" w:hint="eastAsia"/>
          <w:color w:val="000000" w:themeColor="text1"/>
          <w:kern w:val="0"/>
        </w:rPr>
        <w:lastRenderedPageBreak/>
        <w:t xml:space="preserve">2. </w:t>
      </w:r>
      <w:r w:rsidRPr="00F01A23">
        <w:rPr>
          <w:rFonts w:eastAsia="標楷體" w:hint="eastAsia"/>
          <w:color w:val="000000" w:themeColor="text1"/>
          <w:kern w:val="0"/>
        </w:rPr>
        <w:t>參賽隊伍之指導老師可頒發指導證明。</w:t>
      </w:r>
    </w:p>
    <w:p w:rsidR="00F9409B" w:rsidRPr="00F01A23" w:rsidRDefault="00F9409B" w:rsidP="00F9409B">
      <w:pPr>
        <w:spacing w:line="440" w:lineRule="exact"/>
        <w:ind w:leftChars="1" w:left="2" w:firstLineChars="236" w:firstLine="566"/>
        <w:jc w:val="both"/>
        <w:rPr>
          <w:rFonts w:eastAsia="標楷體"/>
          <w:color w:val="000000" w:themeColor="text1"/>
          <w:kern w:val="0"/>
        </w:rPr>
      </w:pPr>
    </w:p>
    <w:p w:rsidR="00F9409B" w:rsidRPr="00F01A23" w:rsidRDefault="00F9409B" w:rsidP="00F9409B">
      <w:pPr>
        <w:rPr>
          <w:rFonts w:ascii="Arial" w:eastAsia="標楷體" w:hAnsi="Arial" w:cs="Arial"/>
          <w:color w:val="000000" w:themeColor="text1"/>
          <w:kern w:val="0"/>
        </w:rPr>
      </w:pPr>
      <w:r w:rsidRPr="00F01A23">
        <w:rPr>
          <w:rFonts w:eastAsia="標楷體" w:hint="eastAsia"/>
          <w:color w:val="000000" w:themeColor="text1"/>
        </w:rPr>
        <w:t>十、</w:t>
      </w:r>
      <w:r w:rsidRPr="00F01A23">
        <w:rPr>
          <w:rFonts w:ascii="Arial" w:eastAsia="標楷體" w:hAnsi="標楷體" w:cs="Arial"/>
          <w:bCs/>
          <w:color w:val="000000" w:themeColor="text1"/>
          <w:kern w:val="0"/>
        </w:rPr>
        <w:t>賽</w:t>
      </w:r>
      <w:proofErr w:type="gramStart"/>
      <w:r w:rsidRPr="00F01A23">
        <w:rPr>
          <w:rFonts w:ascii="Arial" w:eastAsia="標楷體" w:hAnsi="標楷體" w:cs="Arial"/>
          <w:bCs/>
          <w:color w:val="000000" w:themeColor="text1"/>
          <w:kern w:val="0"/>
        </w:rPr>
        <w:t>務</w:t>
      </w:r>
      <w:proofErr w:type="gramEnd"/>
      <w:r w:rsidRPr="00F01A23">
        <w:rPr>
          <w:rFonts w:ascii="Arial" w:eastAsia="標楷體" w:hAnsi="標楷體" w:cs="Arial"/>
          <w:bCs/>
          <w:color w:val="000000" w:themeColor="text1"/>
          <w:kern w:val="0"/>
        </w:rPr>
        <w:t>諮詢</w:t>
      </w:r>
      <w:r w:rsidRPr="00F01A23">
        <w:rPr>
          <w:rFonts w:ascii="Arial" w:eastAsia="標楷體" w:hAnsi="標楷體" w:cs="Arial" w:hint="eastAsia"/>
          <w:bCs/>
          <w:color w:val="000000" w:themeColor="text1"/>
          <w:kern w:val="0"/>
        </w:rPr>
        <w:t>：</w:t>
      </w:r>
      <w:r w:rsidRPr="00F01A23">
        <w:rPr>
          <w:rFonts w:ascii="Arial" w:eastAsia="標楷體" w:hAnsi="Arial" w:cs="Arial" w:hint="eastAsia"/>
          <w:color w:val="000000" w:themeColor="text1"/>
          <w:kern w:val="0"/>
        </w:rPr>
        <w:t>李雁萍小姐</w:t>
      </w:r>
      <w:r w:rsidRPr="00F01A23">
        <w:rPr>
          <w:rFonts w:ascii="Arial" w:eastAsia="標楷體" w:hAnsi="Arial" w:cs="Arial" w:hint="eastAsia"/>
          <w:color w:val="000000" w:themeColor="text1"/>
          <w:kern w:val="0"/>
        </w:rPr>
        <w:t xml:space="preserve">     </w:t>
      </w:r>
      <w:r w:rsidRPr="00F01A23">
        <w:rPr>
          <w:rFonts w:ascii="Arial" w:eastAsia="標楷體" w:hAnsi="Arial" w:cs="Arial" w:hint="eastAsia"/>
          <w:color w:val="000000" w:themeColor="text1"/>
          <w:kern w:val="0"/>
        </w:rPr>
        <w:t>聯絡電話</w:t>
      </w:r>
      <w:r w:rsidRPr="00F01A23">
        <w:rPr>
          <w:rFonts w:ascii="Arial" w:eastAsia="標楷體" w:hAnsi="Arial" w:cs="Arial" w:hint="eastAsia"/>
          <w:color w:val="000000" w:themeColor="text1"/>
          <w:kern w:val="0"/>
        </w:rPr>
        <w:t>(06)2050542</w:t>
      </w:r>
      <w:r w:rsidRPr="00F01A23">
        <w:rPr>
          <w:rFonts w:ascii="Arial" w:eastAsia="標楷體" w:hAnsi="Arial" w:cs="Arial" w:hint="eastAsia"/>
          <w:color w:val="000000" w:themeColor="text1"/>
          <w:kern w:val="0"/>
        </w:rPr>
        <w:t>分機</w:t>
      </w:r>
      <w:r w:rsidRPr="00F01A23">
        <w:rPr>
          <w:rFonts w:ascii="Arial" w:eastAsia="標楷體" w:hAnsi="Arial" w:cs="Arial" w:hint="eastAsia"/>
          <w:color w:val="000000" w:themeColor="text1"/>
          <w:kern w:val="0"/>
        </w:rPr>
        <w:t>30</w:t>
      </w:r>
      <w:r w:rsidRPr="00F01A23">
        <w:rPr>
          <w:rFonts w:ascii="Arial" w:eastAsia="標楷體" w:hAnsi="Arial" w:cs="Arial"/>
          <w:color w:val="000000" w:themeColor="text1"/>
          <w:kern w:val="0"/>
        </w:rPr>
        <w:t xml:space="preserve"> </w:t>
      </w:r>
    </w:p>
    <w:p w:rsidR="00F9409B" w:rsidRPr="00F01A23" w:rsidRDefault="00F9409B" w:rsidP="00F9409B">
      <w:pPr>
        <w:spacing w:line="500" w:lineRule="exact"/>
        <w:ind w:firstLineChars="900" w:firstLine="2160"/>
        <w:rPr>
          <w:rFonts w:ascii="標楷體" w:eastAsia="標楷體" w:hAnsi="標楷體"/>
          <w:color w:val="000000" w:themeColor="text1"/>
        </w:rPr>
      </w:pPr>
      <w:r w:rsidRPr="00F01A23">
        <w:rPr>
          <w:rFonts w:ascii="標楷體" w:eastAsia="標楷體" w:hAnsi="標楷體" w:hint="eastAsia"/>
          <w:color w:val="000000" w:themeColor="text1"/>
        </w:rPr>
        <w:t xml:space="preserve">           E-mail:ba2@mail.ksu.edu.tw</w:t>
      </w:r>
    </w:p>
    <w:p w:rsidR="00D50EF4" w:rsidRPr="00F01A23" w:rsidRDefault="00D50EF4" w:rsidP="00D50EF4">
      <w:pPr>
        <w:spacing w:line="500" w:lineRule="exact"/>
        <w:rPr>
          <w:rFonts w:eastAsia="標楷體"/>
          <w:b/>
          <w:color w:val="000000" w:themeColor="text1"/>
          <w:sz w:val="28"/>
          <w:szCs w:val="28"/>
        </w:rPr>
      </w:pPr>
    </w:p>
    <w:p w:rsidR="00D50EF4" w:rsidRPr="00F01A23" w:rsidRDefault="00D50EF4" w:rsidP="00D50EF4">
      <w:pPr>
        <w:spacing w:line="500" w:lineRule="exact"/>
        <w:rPr>
          <w:rFonts w:eastAsia="標楷體"/>
          <w:b/>
          <w:color w:val="000000" w:themeColor="text1"/>
          <w:sz w:val="28"/>
          <w:szCs w:val="28"/>
        </w:rPr>
      </w:pPr>
    </w:p>
    <w:p w:rsidR="00D50EF4" w:rsidRPr="00F01A23" w:rsidRDefault="00D50EF4"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EF14D6" w:rsidRPr="00F01A23" w:rsidRDefault="00EF14D6"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67034A" w:rsidRPr="00F01A23" w:rsidRDefault="0067034A" w:rsidP="00D50EF4">
      <w:pPr>
        <w:spacing w:line="500" w:lineRule="exact"/>
        <w:rPr>
          <w:rFonts w:eastAsia="標楷體"/>
          <w:b/>
          <w:color w:val="000000" w:themeColor="text1"/>
          <w:sz w:val="28"/>
          <w:szCs w:val="28"/>
        </w:rPr>
      </w:pPr>
    </w:p>
    <w:p w:rsidR="0098592C" w:rsidRPr="00F01A23" w:rsidRDefault="0098592C" w:rsidP="0098592C">
      <w:pPr>
        <w:adjustRightInd w:val="0"/>
        <w:snapToGrid w:val="0"/>
        <w:spacing w:line="440" w:lineRule="exact"/>
        <w:ind w:left="2603" w:hanging="2603"/>
        <w:jc w:val="center"/>
        <w:outlineLvl w:val="0"/>
        <w:rPr>
          <w:rFonts w:eastAsia="標楷體"/>
          <w:b/>
          <w:color w:val="000000" w:themeColor="text1"/>
          <w:sz w:val="40"/>
          <w:szCs w:val="40"/>
        </w:rPr>
      </w:pPr>
      <w:r w:rsidRPr="00F01A23">
        <w:rPr>
          <w:rFonts w:eastAsia="標楷體" w:hint="eastAsia"/>
          <w:b/>
          <w:color w:val="000000" w:themeColor="text1"/>
          <w:sz w:val="40"/>
          <w:szCs w:val="40"/>
        </w:rPr>
        <w:lastRenderedPageBreak/>
        <w:t>系列二：</w:t>
      </w:r>
      <w:r w:rsidRPr="00F01A23">
        <w:rPr>
          <w:rFonts w:eastAsia="標楷體"/>
          <w:b/>
          <w:color w:val="000000" w:themeColor="text1"/>
          <w:sz w:val="40"/>
          <w:szCs w:val="40"/>
        </w:rPr>
        <w:t>201</w:t>
      </w:r>
      <w:r w:rsidRPr="00F01A23">
        <w:rPr>
          <w:rFonts w:eastAsia="標楷體" w:hint="eastAsia"/>
          <w:b/>
          <w:color w:val="000000" w:themeColor="text1"/>
          <w:sz w:val="40"/>
          <w:szCs w:val="40"/>
        </w:rPr>
        <w:t>4</w:t>
      </w:r>
      <w:r w:rsidRPr="00F01A23">
        <w:rPr>
          <w:rFonts w:eastAsia="標楷體" w:hint="eastAsia"/>
          <w:b/>
          <w:color w:val="000000" w:themeColor="text1"/>
          <w:sz w:val="40"/>
          <w:szCs w:val="40"/>
        </w:rPr>
        <w:t>第二屆</w:t>
      </w:r>
      <w:r w:rsidRPr="00F01A23">
        <w:rPr>
          <w:rFonts w:eastAsia="標楷體"/>
          <w:b/>
          <w:color w:val="000000" w:themeColor="text1"/>
          <w:sz w:val="40"/>
          <w:szCs w:val="40"/>
        </w:rPr>
        <w:t>全國高中職商品行銷簡報競賽</w:t>
      </w:r>
    </w:p>
    <w:p w:rsidR="0098592C" w:rsidRPr="00F01A23" w:rsidRDefault="0098592C" w:rsidP="0098592C">
      <w:pPr>
        <w:adjustRightInd w:val="0"/>
        <w:snapToGrid w:val="0"/>
        <w:spacing w:line="440" w:lineRule="exact"/>
        <w:ind w:left="2603" w:hanging="2603"/>
        <w:jc w:val="center"/>
        <w:outlineLvl w:val="0"/>
        <w:rPr>
          <w:rFonts w:eastAsia="標楷體"/>
          <w:b/>
          <w:color w:val="000000" w:themeColor="text1"/>
          <w:sz w:val="40"/>
          <w:szCs w:val="40"/>
        </w:rPr>
      </w:pPr>
    </w:p>
    <w:p w:rsidR="0098592C" w:rsidRPr="00F01A23" w:rsidRDefault="0098592C" w:rsidP="0098592C">
      <w:pPr>
        <w:adjustRightInd w:val="0"/>
        <w:snapToGrid w:val="0"/>
        <w:spacing w:line="440" w:lineRule="exact"/>
        <w:ind w:left="1560" w:hanging="1560"/>
        <w:outlineLvl w:val="0"/>
        <w:rPr>
          <w:rFonts w:eastAsia="標楷體"/>
          <w:color w:val="000000" w:themeColor="text1"/>
        </w:rPr>
      </w:pPr>
      <w:r w:rsidRPr="00F01A23">
        <w:rPr>
          <w:rFonts w:eastAsia="標楷體"/>
          <w:color w:val="000000" w:themeColor="text1"/>
        </w:rPr>
        <w:t>一、活動名稱：全國高中職商品行銷簡報競賽</w:t>
      </w:r>
    </w:p>
    <w:p w:rsidR="0098592C" w:rsidRPr="00F01A23" w:rsidRDefault="0098592C" w:rsidP="001A31F7">
      <w:pPr>
        <w:shd w:val="clear" w:color="auto" w:fill="FFFFFF"/>
        <w:adjustRightInd w:val="0"/>
        <w:snapToGrid w:val="0"/>
        <w:spacing w:line="440" w:lineRule="exact"/>
        <w:ind w:left="1699" w:hangingChars="708" w:hanging="1699"/>
        <w:jc w:val="both"/>
        <w:rPr>
          <w:rFonts w:eastAsia="標楷體"/>
          <w:color w:val="000000" w:themeColor="text1"/>
          <w:kern w:val="0"/>
        </w:rPr>
      </w:pPr>
      <w:r w:rsidRPr="00F01A23">
        <w:rPr>
          <w:rFonts w:eastAsia="標楷體"/>
          <w:color w:val="000000" w:themeColor="text1"/>
        </w:rPr>
        <w:t>二、活動目的：</w:t>
      </w:r>
      <w:r w:rsidRPr="00F01A23">
        <w:rPr>
          <w:rFonts w:eastAsia="標楷體"/>
          <w:color w:val="000000" w:themeColor="text1"/>
          <w:kern w:val="0"/>
        </w:rPr>
        <w:t>為提升高中職學生之</w:t>
      </w:r>
      <w:r w:rsidRPr="00F01A23">
        <w:rPr>
          <w:rFonts w:eastAsia="標楷體" w:hint="eastAsia"/>
          <w:color w:val="000000" w:themeColor="text1"/>
          <w:kern w:val="0"/>
        </w:rPr>
        <w:t>中英文</w:t>
      </w:r>
      <w:r w:rsidRPr="00F01A23">
        <w:rPr>
          <w:rFonts w:eastAsia="標楷體"/>
          <w:color w:val="000000" w:themeColor="text1"/>
          <w:kern w:val="0"/>
        </w:rPr>
        <w:t>商品行銷簡報能力，</w:t>
      </w:r>
      <w:r w:rsidRPr="00F01A23">
        <w:rPr>
          <w:rFonts w:eastAsia="標楷體"/>
          <w:color w:val="000000" w:themeColor="text1"/>
        </w:rPr>
        <w:t>展現公開演說技巧，</w:t>
      </w:r>
      <w:r w:rsidRPr="00F01A23">
        <w:rPr>
          <w:rFonts w:eastAsia="標楷體"/>
          <w:color w:val="000000" w:themeColor="text1"/>
          <w:kern w:val="0"/>
        </w:rPr>
        <w:t>特舉辦此活動</w:t>
      </w:r>
      <w:r w:rsidRPr="00F01A23">
        <w:rPr>
          <w:rFonts w:eastAsia="標楷體" w:hint="eastAsia"/>
          <w:color w:val="000000" w:themeColor="text1"/>
          <w:kern w:val="0"/>
        </w:rPr>
        <w:t>以</w:t>
      </w:r>
      <w:r w:rsidRPr="00F01A23">
        <w:rPr>
          <w:rFonts w:eastAsia="標楷體"/>
          <w:color w:val="000000" w:themeColor="text1"/>
        </w:rPr>
        <w:t>促進學校間相互</w:t>
      </w:r>
      <w:r w:rsidRPr="00F01A23">
        <w:rPr>
          <w:rFonts w:eastAsia="標楷體" w:hint="eastAsia"/>
          <w:color w:val="000000" w:themeColor="text1"/>
        </w:rPr>
        <w:t>之</w:t>
      </w:r>
      <w:r w:rsidRPr="00F01A23">
        <w:rPr>
          <w:rFonts w:eastAsia="標楷體"/>
          <w:color w:val="000000" w:themeColor="text1"/>
        </w:rPr>
        <w:t>觀摩</w:t>
      </w:r>
      <w:r w:rsidRPr="00F01A23">
        <w:rPr>
          <w:rFonts w:eastAsia="標楷體" w:hint="eastAsia"/>
          <w:color w:val="000000" w:themeColor="text1"/>
        </w:rPr>
        <w:t>與</w:t>
      </w:r>
      <w:r w:rsidRPr="00F01A23">
        <w:rPr>
          <w:rFonts w:eastAsia="標楷體"/>
          <w:color w:val="000000" w:themeColor="text1"/>
        </w:rPr>
        <w:t>交流，</w:t>
      </w:r>
      <w:r w:rsidRPr="00F01A23">
        <w:rPr>
          <w:rFonts w:eastAsia="標楷體" w:hint="eastAsia"/>
          <w:color w:val="000000" w:themeColor="text1"/>
        </w:rPr>
        <w:t>並</w:t>
      </w:r>
      <w:r w:rsidRPr="00F01A23">
        <w:rPr>
          <w:rFonts w:eastAsia="標楷體"/>
          <w:color w:val="000000" w:themeColor="text1"/>
          <w:kern w:val="0"/>
        </w:rPr>
        <w:t>鼓勵學生</w:t>
      </w:r>
      <w:r w:rsidRPr="00F01A23">
        <w:rPr>
          <w:rFonts w:eastAsia="標楷體"/>
          <w:color w:val="000000" w:themeColor="text1"/>
        </w:rPr>
        <w:t>結合創意及多媒體之應用，以動態擬真之實習活動，培養</w:t>
      </w:r>
      <w:r w:rsidRPr="00F01A23">
        <w:rPr>
          <w:rFonts w:eastAsia="標楷體"/>
          <w:color w:val="000000" w:themeColor="text1"/>
          <w:kern w:val="0"/>
        </w:rPr>
        <w:t>「</w:t>
      </w:r>
      <w:r w:rsidRPr="00F01A23">
        <w:rPr>
          <w:rFonts w:eastAsia="標楷體" w:hint="eastAsia"/>
          <w:color w:val="000000" w:themeColor="text1"/>
          <w:kern w:val="0"/>
        </w:rPr>
        <w:t>中英文</w:t>
      </w:r>
      <w:r w:rsidRPr="00F01A23">
        <w:rPr>
          <w:rFonts w:eastAsia="標楷體"/>
          <w:color w:val="000000" w:themeColor="text1"/>
          <w:kern w:val="0"/>
        </w:rPr>
        <w:t>商業簡報」之專業能力，強化學生未來就業的核心職能與競爭優勢，進而成為商務溝通的優秀人才。</w:t>
      </w:r>
    </w:p>
    <w:p w:rsidR="0098592C" w:rsidRPr="00F01A23" w:rsidRDefault="0098592C" w:rsidP="0098592C">
      <w:pPr>
        <w:adjustRightInd w:val="0"/>
        <w:snapToGrid w:val="0"/>
        <w:spacing w:line="440" w:lineRule="exact"/>
        <w:ind w:left="1560" w:hanging="1560"/>
        <w:jc w:val="both"/>
        <w:rPr>
          <w:rFonts w:eastAsia="標楷體"/>
          <w:color w:val="000000" w:themeColor="text1"/>
        </w:rPr>
      </w:pPr>
      <w:r w:rsidRPr="00F01A23">
        <w:rPr>
          <w:rFonts w:eastAsia="標楷體"/>
          <w:color w:val="000000" w:themeColor="text1"/>
        </w:rPr>
        <w:t>三、辦理單位：崑山科技大學國貿系</w:t>
      </w:r>
      <w:r w:rsidRPr="00F01A23">
        <w:rPr>
          <w:rFonts w:eastAsia="標楷體"/>
          <w:color w:val="000000" w:themeColor="text1"/>
        </w:rPr>
        <w:t xml:space="preserve"> </w:t>
      </w:r>
    </w:p>
    <w:p w:rsidR="0098592C" w:rsidRPr="00F01A23" w:rsidRDefault="0098592C" w:rsidP="0098592C">
      <w:pPr>
        <w:adjustRightInd w:val="0"/>
        <w:snapToGrid w:val="0"/>
        <w:spacing w:line="440" w:lineRule="exact"/>
        <w:ind w:left="1560" w:hanging="1560"/>
        <w:rPr>
          <w:rFonts w:eastAsia="標楷體"/>
          <w:color w:val="000000" w:themeColor="text1"/>
        </w:rPr>
      </w:pPr>
      <w:r w:rsidRPr="00F01A23">
        <w:rPr>
          <w:rFonts w:eastAsia="標楷體"/>
          <w:color w:val="000000" w:themeColor="text1"/>
        </w:rPr>
        <w:t>四、活動日期：</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rPr>
        <w:t>初賽：</w:t>
      </w:r>
      <w:r w:rsidRPr="00F01A23">
        <w:rPr>
          <w:rFonts w:eastAsia="標楷體"/>
          <w:color w:val="000000" w:themeColor="text1"/>
        </w:rPr>
        <w:t>103</w:t>
      </w:r>
      <w:r w:rsidRPr="00F01A23">
        <w:rPr>
          <w:rFonts w:eastAsia="標楷體"/>
          <w:color w:val="000000" w:themeColor="text1"/>
        </w:rPr>
        <w:t>年</w:t>
      </w:r>
      <w:r w:rsidRPr="00F01A23">
        <w:rPr>
          <w:rFonts w:eastAsia="標楷體"/>
          <w:color w:val="000000" w:themeColor="text1"/>
        </w:rPr>
        <w:t>10</w:t>
      </w:r>
      <w:r w:rsidRPr="00F01A23">
        <w:rPr>
          <w:rFonts w:eastAsia="標楷體"/>
          <w:color w:val="000000" w:themeColor="text1"/>
        </w:rPr>
        <w:t>月</w:t>
      </w:r>
      <w:r w:rsidRPr="00F01A23">
        <w:rPr>
          <w:rFonts w:eastAsia="標楷體"/>
          <w:color w:val="000000" w:themeColor="text1"/>
        </w:rPr>
        <w:t>08</w:t>
      </w:r>
      <w:r w:rsidRPr="00F01A23">
        <w:rPr>
          <w:rFonts w:eastAsia="標楷體"/>
          <w:color w:val="000000" w:themeColor="text1"/>
        </w:rPr>
        <w:t>日</w:t>
      </w:r>
      <w:r w:rsidRPr="00F01A23">
        <w:rPr>
          <w:rFonts w:eastAsia="標楷體"/>
          <w:color w:val="000000" w:themeColor="text1"/>
        </w:rPr>
        <w:t>10:00</w:t>
      </w:r>
      <w:r w:rsidRPr="00F01A23">
        <w:rPr>
          <w:rFonts w:eastAsia="標楷體"/>
          <w:color w:val="000000" w:themeColor="text1"/>
        </w:rPr>
        <w:t>（書面審查，入選名單公告於國貿系網頁）</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rPr>
        <w:t>決賽：</w:t>
      </w:r>
      <w:r w:rsidRPr="00F01A23">
        <w:rPr>
          <w:rFonts w:eastAsia="標楷體"/>
          <w:color w:val="000000" w:themeColor="text1"/>
        </w:rPr>
        <w:t>103</w:t>
      </w:r>
      <w:r w:rsidRPr="00F01A23">
        <w:rPr>
          <w:rFonts w:eastAsia="標楷體"/>
          <w:color w:val="000000" w:themeColor="text1"/>
        </w:rPr>
        <w:t>年</w:t>
      </w:r>
      <w:r w:rsidRPr="00F01A23">
        <w:rPr>
          <w:rFonts w:eastAsia="標楷體"/>
          <w:color w:val="000000" w:themeColor="text1"/>
        </w:rPr>
        <w:t>10</w:t>
      </w:r>
      <w:r w:rsidRPr="00F01A23">
        <w:rPr>
          <w:rFonts w:eastAsia="標楷體"/>
          <w:color w:val="000000" w:themeColor="text1"/>
        </w:rPr>
        <w:t>月</w:t>
      </w:r>
      <w:r w:rsidRPr="00F01A23">
        <w:rPr>
          <w:rFonts w:eastAsia="標楷體" w:hint="eastAsia"/>
          <w:color w:val="000000" w:themeColor="text1"/>
        </w:rPr>
        <w:t>24</w:t>
      </w:r>
      <w:r w:rsidRPr="00F01A23">
        <w:rPr>
          <w:rFonts w:eastAsia="標楷體"/>
          <w:color w:val="000000" w:themeColor="text1"/>
        </w:rPr>
        <w:t>日（現場簡報）</w:t>
      </w:r>
    </w:p>
    <w:p w:rsidR="0098592C" w:rsidRPr="00F01A23" w:rsidRDefault="0098592C" w:rsidP="0098592C">
      <w:pPr>
        <w:adjustRightInd w:val="0"/>
        <w:snapToGrid w:val="0"/>
        <w:spacing w:line="440" w:lineRule="exact"/>
        <w:ind w:left="1560" w:hanging="1560"/>
        <w:rPr>
          <w:rFonts w:eastAsia="標楷體"/>
          <w:color w:val="000000" w:themeColor="text1"/>
        </w:rPr>
      </w:pPr>
      <w:r w:rsidRPr="00F01A23">
        <w:rPr>
          <w:rFonts w:eastAsia="標楷體"/>
          <w:color w:val="000000" w:themeColor="text1"/>
        </w:rPr>
        <w:t>五、活動地點：崑山科技大學</w:t>
      </w:r>
      <w:r w:rsidRPr="00F01A23">
        <w:rPr>
          <w:rFonts w:eastAsia="標楷體" w:hint="eastAsia"/>
          <w:color w:val="000000" w:themeColor="text1"/>
        </w:rPr>
        <w:t>教學研究大樓第一、第二階梯教室</w:t>
      </w:r>
    </w:p>
    <w:p w:rsidR="0098592C" w:rsidRPr="00F01A23" w:rsidRDefault="0098592C" w:rsidP="0098592C">
      <w:pPr>
        <w:adjustRightInd w:val="0"/>
        <w:snapToGrid w:val="0"/>
        <w:spacing w:line="440" w:lineRule="exact"/>
        <w:ind w:left="1560" w:hanging="1560"/>
        <w:jc w:val="both"/>
        <w:rPr>
          <w:rFonts w:eastAsia="標楷體"/>
          <w:color w:val="000000" w:themeColor="text1"/>
        </w:rPr>
      </w:pPr>
      <w:r w:rsidRPr="00F01A23">
        <w:rPr>
          <w:rFonts w:eastAsia="標楷體"/>
          <w:color w:val="000000" w:themeColor="text1"/>
        </w:rPr>
        <w:t>六、活動對象：</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rPr>
        <w:t>由高中職在學學生自由組隊報名參加，隊名自訂</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rPr>
        <w:t>每隊</w:t>
      </w:r>
      <w:r w:rsidRPr="00F01A23">
        <w:rPr>
          <w:rFonts w:eastAsia="標楷體"/>
          <w:color w:val="000000" w:themeColor="text1"/>
        </w:rPr>
        <w:t>3-6</w:t>
      </w:r>
      <w:r w:rsidRPr="00F01A23">
        <w:rPr>
          <w:rFonts w:eastAsia="標楷體"/>
          <w:color w:val="000000" w:themeColor="text1"/>
        </w:rPr>
        <w:t>人</w:t>
      </w:r>
      <w:r w:rsidRPr="00F01A23">
        <w:rPr>
          <w:rFonts w:eastAsia="標楷體"/>
          <w:color w:val="000000" w:themeColor="text1"/>
        </w:rPr>
        <w:t>(</w:t>
      </w:r>
      <w:r w:rsidRPr="00F01A23">
        <w:rPr>
          <w:rFonts w:eastAsia="標楷體"/>
          <w:color w:val="000000" w:themeColor="text1"/>
        </w:rPr>
        <w:t>含隊長</w:t>
      </w:r>
      <w:r w:rsidRPr="00F01A23">
        <w:rPr>
          <w:rFonts w:eastAsia="標楷體"/>
          <w:color w:val="000000" w:themeColor="text1"/>
        </w:rPr>
        <w:t>1</w:t>
      </w:r>
      <w:r w:rsidRPr="00F01A23">
        <w:rPr>
          <w:rFonts w:eastAsia="標楷體"/>
          <w:color w:val="000000" w:themeColor="text1"/>
        </w:rPr>
        <w:t>人</w:t>
      </w:r>
      <w:r w:rsidRPr="00F01A23">
        <w:rPr>
          <w:rFonts w:eastAsia="標楷體"/>
          <w:color w:val="000000" w:themeColor="text1"/>
        </w:rPr>
        <w:t>)</w:t>
      </w:r>
      <w:r w:rsidRPr="00F01A23">
        <w:rPr>
          <w:rFonts w:eastAsia="標楷體"/>
          <w:color w:val="000000" w:themeColor="text1"/>
        </w:rPr>
        <w:t>，並須有指導老師</w:t>
      </w:r>
      <w:r w:rsidRPr="00F01A23">
        <w:rPr>
          <w:rFonts w:eastAsia="標楷體"/>
          <w:color w:val="000000" w:themeColor="text1"/>
        </w:rPr>
        <w:t>1</w:t>
      </w:r>
      <w:r w:rsidRPr="00F01A23">
        <w:rPr>
          <w:rFonts w:eastAsia="標楷體"/>
          <w:color w:val="000000" w:themeColor="text1"/>
        </w:rPr>
        <w:t>人，每位指導老師可指導隊伍不限</w:t>
      </w:r>
    </w:p>
    <w:p w:rsidR="0098592C" w:rsidRPr="00F01A23" w:rsidRDefault="0098592C" w:rsidP="0098592C">
      <w:pPr>
        <w:adjustRightInd w:val="0"/>
        <w:snapToGrid w:val="0"/>
        <w:spacing w:line="440" w:lineRule="exact"/>
        <w:ind w:left="1699" w:hangingChars="708" w:hanging="1699"/>
        <w:jc w:val="both"/>
        <w:rPr>
          <w:rFonts w:eastAsia="標楷體"/>
          <w:color w:val="000000" w:themeColor="text1"/>
        </w:rPr>
      </w:pPr>
      <w:r w:rsidRPr="00F01A23">
        <w:rPr>
          <w:rFonts w:eastAsia="標楷體"/>
          <w:color w:val="000000" w:themeColor="text1"/>
        </w:rPr>
        <w:t>七、活動主題：</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hint="eastAsia"/>
          <w:color w:val="000000" w:themeColor="text1"/>
          <w:kern w:val="0"/>
        </w:rPr>
        <w:t>主題限台灣本土製產品</w:t>
      </w:r>
      <w:r w:rsidRPr="00F01A23">
        <w:rPr>
          <w:rFonts w:eastAsia="標楷體" w:hint="eastAsia"/>
          <w:color w:val="000000" w:themeColor="text1"/>
          <w:kern w:val="0"/>
        </w:rPr>
        <w:t>(MIT</w:t>
      </w:r>
      <w:r w:rsidRPr="00F01A23">
        <w:rPr>
          <w:rFonts w:eastAsia="標楷體" w:hint="eastAsia"/>
          <w:color w:val="000000" w:themeColor="text1"/>
          <w:kern w:val="0"/>
        </w:rPr>
        <w:t>產品</w:t>
      </w:r>
      <w:r w:rsidRPr="00F01A23">
        <w:rPr>
          <w:rFonts w:eastAsia="標楷體" w:hint="eastAsia"/>
          <w:color w:val="000000" w:themeColor="text1"/>
          <w:kern w:val="0"/>
        </w:rPr>
        <w:t>)</w:t>
      </w:r>
      <w:r w:rsidRPr="00F01A23">
        <w:rPr>
          <w:rFonts w:eastAsia="標楷體" w:hint="eastAsia"/>
          <w:color w:val="000000" w:themeColor="text1"/>
          <w:kern w:val="0"/>
        </w:rPr>
        <w:t>，</w:t>
      </w:r>
      <w:r w:rsidRPr="00F01A23">
        <w:rPr>
          <w:rFonts w:eastAsia="標楷體"/>
          <w:color w:val="000000" w:themeColor="text1"/>
          <w:kern w:val="0"/>
        </w:rPr>
        <w:t>參賽者需</w:t>
      </w:r>
      <w:r w:rsidRPr="00F01A23">
        <w:rPr>
          <w:rFonts w:eastAsia="標楷體"/>
          <w:color w:val="000000" w:themeColor="text1"/>
        </w:rPr>
        <w:t>模擬</w:t>
      </w:r>
      <w:r w:rsidRPr="00F01A23">
        <w:rPr>
          <w:rFonts w:eastAsia="標楷體"/>
          <w:color w:val="000000" w:themeColor="text1"/>
          <w:kern w:val="0"/>
        </w:rPr>
        <w:t>自身為一家營利機構之業務代表，參加商品發表會</w:t>
      </w:r>
      <w:r w:rsidRPr="00F01A23">
        <w:rPr>
          <w:rFonts w:eastAsia="標楷體" w:hint="eastAsia"/>
          <w:color w:val="000000" w:themeColor="text1"/>
          <w:kern w:val="0"/>
        </w:rPr>
        <w:t>推廣自家產品</w:t>
      </w:r>
      <w:r w:rsidRPr="00F01A23">
        <w:rPr>
          <w:rFonts w:eastAsia="標楷體"/>
          <w:color w:val="000000" w:themeColor="text1"/>
          <w:kern w:val="0"/>
        </w:rPr>
        <w:t>，產品或產業可自定</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kern w:val="0"/>
        </w:rPr>
        <w:t>內容以介紹或行銷該機構之相關產品為主，</w:t>
      </w:r>
      <w:r w:rsidRPr="00F01A23">
        <w:rPr>
          <w:rFonts w:eastAsia="標楷體"/>
          <w:color w:val="000000" w:themeColor="text1"/>
        </w:rPr>
        <w:t>以期取得客戶之認同</w:t>
      </w:r>
      <w:r w:rsidRPr="00F01A23">
        <w:rPr>
          <w:rFonts w:eastAsia="標楷體" w:hint="eastAsia"/>
          <w:color w:val="000000" w:themeColor="text1"/>
        </w:rPr>
        <w:t>並</w:t>
      </w:r>
      <w:r w:rsidRPr="00F01A23">
        <w:rPr>
          <w:rFonts w:eastAsia="標楷體"/>
          <w:color w:val="000000" w:themeColor="text1"/>
        </w:rPr>
        <w:t>下單</w:t>
      </w:r>
    </w:p>
    <w:p w:rsidR="0098592C" w:rsidRPr="00F01A23" w:rsidRDefault="0098592C" w:rsidP="0098592C">
      <w:pPr>
        <w:shd w:val="clear" w:color="auto" w:fill="FFFFFF"/>
        <w:adjustRightInd w:val="0"/>
        <w:snapToGrid w:val="0"/>
        <w:spacing w:line="440" w:lineRule="exact"/>
        <w:ind w:left="1274" w:hangingChars="531" w:hanging="1274"/>
        <w:jc w:val="both"/>
        <w:rPr>
          <w:rFonts w:eastAsia="標楷體"/>
          <w:color w:val="000000" w:themeColor="text1"/>
        </w:rPr>
      </w:pPr>
      <w:r w:rsidRPr="00F01A23">
        <w:rPr>
          <w:rFonts w:eastAsia="標楷體"/>
          <w:color w:val="000000" w:themeColor="text1"/>
        </w:rPr>
        <w:t>八、報名方式：</w:t>
      </w:r>
      <w:r w:rsidRPr="00F01A23">
        <w:rPr>
          <w:rFonts w:eastAsia="標楷體"/>
          <w:color w:val="000000" w:themeColor="text1"/>
        </w:rPr>
        <w:t>103</w:t>
      </w:r>
      <w:r w:rsidRPr="00F01A23">
        <w:rPr>
          <w:rFonts w:eastAsia="標楷體"/>
          <w:color w:val="000000" w:themeColor="text1"/>
        </w:rPr>
        <w:t>年</w:t>
      </w:r>
      <w:r w:rsidRPr="00F01A23">
        <w:rPr>
          <w:rFonts w:eastAsia="標楷體"/>
          <w:color w:val="000000" w:themeColor="text1"/>
        </w:rPr>
        <w:t>10</w:t>
      </w:r>
      <w:r w:rsidRPr="00F01A23">
        <w:rPr>
          <w:rFonts w:eastAsia="標楷體"/>
          <w:color w:val="000000" w:themeColor="text1"/>
        </w:rPr>
        <w:t>月</w:t>
      </w:r>
      <w:r w:rsidRPr="00F01A23">
        <w:rPr>
          <w:rFonts w:eastAsia="標楷體"/>
          <w:color w:val="000000" w:themeColor="text1"/>
        </w:rPr>
        <w:t>01</w:t>
      </w:r>
      <w:r w:rsidRPr="00F01A23">
        <w:rPr>
          <w:rFonts w:eastAsia="標楷體"/>
          <w:color w:val="000000" w:themeColor="text1"/>
        </w:rPr>
        <w:t>日</w:t>
      </w:r>
      <w:r w:rsidRPr="00F01A23">
        <w:rPr>
          <w:rFonts w:eastAsia="標楷體"/>
          <w:color w:val="000000" w:themeColor="text1"/>
        </w:rPr>
        <w:t>(</w:t>
      </w:r>
      <w:r w:rsidRPr="00F01A23">
        <w:rPr>
          <w:rFonts w:eastAsia="標楷體"/>
          <w:color w:val="000000" w:themeColor="text1"/>
        </w:rPr>
        <w:t>星期三</w:t>
      </w:r>
      <w:r w:rsidRPr="00F01A23">
        <w:rPr>
          <w:rFonts w:eastAsia="標楷體"/>
          <w:color w:val="000000" w:themeColor="text1"/>
        </w:rPr>
        <w:t>)</w:t>
      </w:r>
      <w:r w:rsidRPr="00F01A23">
        <w:rPr>
          <w:rFonts w:eastAsia="標楷體"/>
          <w:color w:val="000000" w:themeColor="text1"/>
        </w:rPr>
        <w:t>前將光碟</w:t>
      </w:r>
      <w:r w:rsidRPr="00F01A23">
        <w:rPr>
          <w:rFonts w:eastAsia="標楷體"/>
          <w:color w:val="000000" w:themeColor="text1"/>
        </w:rPr>
        <w:t>(</w:t>
      </w:r>
      <w:r w:rsidRPr="00F01A23">
        <w:rPr>
          <w:rFonts w:eastAsia="標楷體"/>
          <w:color w:val="000000" w:themeColor="text1"/>
        </w:rPr>
        <w:t>初賽</w:t>
      </w:r>
      <w:r w:rsidRPr="00F01A23">
        <w:rPr>
          <w:rFonts w:eastAsia="標楷體"/>
          <w:color w:val="000000" w:themeColor="text1"/>
        </w:rPr>
        <w:t>PPT</w:t>
      </w:r>
      <w:r w:rsidRPr="00F01A23">
        <w:rPr>
          <w:rFonts w:eastAsia="標楷體"/>
          <w:color w:val="000000" w:themeColor="text1"/>
        </w:rPr>
        <w:t>檔案</w:t>
      </w:r>
      <w:r w:rsidRPr="00F01A23">
        <w:rPr>
          <w:rFonts w:eastAsia="標楷體"/>
          <w:color w:val="000000" w:themeColor="text1"/>
        </w:rPr>
        <w:t>)</w:t>
      </w:r>
      <w:r w:rsidRPr="00F01A23">
        <w:rPr>
          <w:rFonts w:eastAsia="標楷體"/>
          <w:color w:val="000000" w:themeColor="text1"/>
        </w:rPr>
        <w:t>和報名表</w:t>
      </w:r>
      <w:r w:rsidRPr="00F01A23">
        <w:rPr>
          <w:rFonts w:eastAsia="標楷體"/>
          <w:color w:val="000000" w:themeColor="text1"/>
        </w:rPr>
        <w:t>(</w:t>
      </w:r>
      <w:r w:rsidRPr="00F01A23">
        <w:rPr>
          <w:rFonts w:eastAsia="標楷體"/>
          <w:color w:val="000000" w:themeColor="text1"/>
        </w:rPr>
        <w:t>以郵戳為憑</w:t>
      </w:r>
      <w:r w:rsidRPr="00F01A23">
        <w:rPr>
          <w:rFonts w:eastAsia="標楷體"/>
          <w:color w:val="000000" w:themeColor="text1"/>
        </w:rPr>
        <w:t>)</w:t>
      </w:r>
      <w:r w:rsidRPr="00F01A23">
        <w:rPr>
          <w:rFonts w:eastAsia="標楷體"/>
          <w:color w:val="000000" w:themeColor="text1"/>
        </w:rPr>
        <w:t>，寄至崑山科技大學國際貿易系</w:t>
      </w:r>
      <w:r w:rsidRPr="00F01A23">
        <w:rPr>
          <w:rFonts w:eastAsia="標楷體"/>
          <w:color w:val="000000" w:themeColor="text1"/>
        </w:rPr>
        <w:t>(71003</w:t>
      </w:r>
      <w:r w:rsidRPr="00F01A23">
        <w:rPr>
          <w:rFonts w:eastAsia="標楷體"/>
          <w:color w:val="000000" w:themeColor="text1"/>
        </w:rPr>
        <w:t>台南市永康區</w:t>
      </w:r>
      <w:proofErr w:type="gramStart"/>
      <w:r w:rsidRPr="00F01A23">
        <w:rPr>
          <w:rFonts w:eastAsia="標楷體"/>
          <w:color w:val="000000" w:themeColor="text1"/>
        </w:rPr>
        <w:t>崑</w:t>
      </w:r>
      <w:proofErr w:type="gramEnd"/>
      <w:r w:rsidRPr="00F01A23">
        <w:rPr>
          <w:rFonts w:eastAsia="標楷體"/>
          <w:color w:val="000000" w:themeColor="text1"/>
        </w:rPr>
        <w:t>大路</w:t>
      </w:r>
      <w:r w:rsidRPr="00F01A23">
        <w:rPr>
          <w:rFonts w:eastAsia="標楷體"/>
          <w:color w:val="000000" w:themeColor="text1"/>
        </w:rPr>
        <w:t>195</w:t>
      </w:r>
      <w:r w:rsidRPr="00F01A23">
        <w:rPr>
          <w:rFonts w:eastAsia="標楷體"/>
          <w:color w:val="000000" w:themeColor="text1"/>
        </w:rPr>
        <w:t>號</w:t>
      </w:r>
      <w:r w:rsidRPr="00F01A23">
        <w:rPr>
          <w:rFonts w:eastAsia="標楷體"/>
          <w:color w:val="000000" w:themeColor="text1"/>
        </w:rPr>
        <w:t>)</w:t>
      </w:r>
      <w:r w:rsidRPr="00F01A23">
        <w:rPr>
          <w:rFonts w:eastAsia="標楷體"/>
          <w:color w:val="000000" w:themeColor="text1"/>
        </w:rPr>
        <w:t>，信封上請註明「參加</w:t>
      </w:r>
      <w:r w:rsidRPr="00F01A23">
        <w:rPr>
          <w:rFonts w:eastAsia="標楷體"/>
          <w:color w:val="000000" w:themeColor="text1"/>
        </w:rPr>
        <w:t>2014</w:t>
      </w:r>
      <w:r w:rsidRPr="00F01A23">
        <w:rPr>
          <w:rFonts w:eastAsia="標楷體" w:hint="eastAsia"/>
          <w:color w:val="000000" w:themeColor="text1"/>
        </w:rPr>
        <w:t>第二屆</w:t>
      </w:r>
      <w:r w:rsidRPr="00F01A23">
        <w:rPr>
          <w:rFonts w:eastAsia="標楷體"/>
          <w:color w:val="000000" w:themeColor="text1"/>
        </w:rPr>
        <w:t>全國高中職商品行銷簡報競賽</w:t>
      </w:r>
      <w:r w:rsidRPr="00F01A23">
        <w:rPr>
          <w:rFonts w:eastAsia="標楷體" w:hint="eastAsia"/>
          <w:color w:val="000000" w:themeColor="text1"/>
        </w:rPr>
        <w:t xml:space="preserve"> </w:t>
      </w:r>
      <w:r w:rsidRPr="00F01A23">
        <w:rPr>
          <w:rFonts w:eastAsia="標楷體" w:hint="eastAsia"/>
          <w:color w:val="000000" w:themeColor="text1"/>
        </w:rPr>
        <w:t>中</w:t>
      </w:r>
      <w:r w:rsidRPr="00F01A23">
        <w:rPr>
          <w:rFonts w:eastAsia="標楷體" w:hint="eastAsia"/>
          <w:color w:val="000000" w:themeColor="text1"/>
        </w:rPr>
        <w:t>/</w:t>
      </w:r>
      <w:r w:rsidRPr="00F01A23">
        <w:rPr>
          <w:rFonts w:eastAsia="標楷體" w:hint="eastAsia"/>
          <w:color w:val="000000" w:themeColor="text1"/>
        </w:rPr>
        <w:t>英文簡報組</w:t>
      </w:r>
      <w:r w:rsidRPr="00F01A23">
        <w:rPr>
          <w:rFonts w:eastAsia="標楷體"/>
          <w:color w:val="000000" w:themeColor="text1"/>
        </w:rPr>
        <w:t>」。</w:t>
      </w:r>
    </w:p>
    <w:p w:rsidR="0098592C" w:rsidRPr="00F01A23" w:rsidRDefault="0098592C" w:rsidP="0098592C">
      <w:pPr>
        <w:adjustRightInd w:val="0"/>
        <w:snapToGrid w:val="0"/>
        <w:spacing w:line="440" w:lineRule="exact"/>
        <w:ind w:left="1699" w:hangingChars="708" w:hanging="1699"/>
        <w:jc w:val="both"/>
        <w:rPr>
          <w:rFonts w:eastAsia="標楷體"/>
          <w:color w:val="000000" w:themeColor="text1"/>
        </w:rPr>
      </w:pPr>
      <w:r w:rsidRPr="00F01A23">
        <w:rPr>
          <w:rFonts w:eastAsia="標楷體"/>
          <w:color w:val="000000" w:themeColor="text1"/>
        </w:rPr>
        <w:t>九、活動方式：</w:t>
      </w:r>
    </w:p>
    <w:p w:rsidR="0098592C" w:rsidRPr="00F01A23" w:rsidRDefault="0098592C" w:rsidP="0098592C">
      <w:pPr>
        <w:adjustRightInd w:val="0"/>
        <w:snapToGrid w:val="0"/>
        <w:spacing w:line="440" w:lineRule="exact"/>
        <w:ind w:leftChars="229" w:left="1198" w:hangingChars="270" w:hanging="648"/>
        <w:jc w:val="both"/>
        <w:rPr>
          <w:rFonts w:eastAsia="標楷體"/>
          <w:color w:val="000000" w:themeColor="text1"/>
        </w:rPr>
      </w:pPr>
      <w:r w:rsidRPr="00F01A23">
        <w:rPr>
          <w:rFonts w:eastAsia="標楷體" w:hint="eastAsia"/>
          <w:color w:val="000000" w:themeColor="text1"/>
        </w:rPr>
        <w:t xml:space="preserve">1. </w:t>
      </w:r>
      <w:r w:rsidRPr="00F01A23">
        <w:rPr>
          <w:rFonts w:eastAsia="標楷體" w:hint="eastAsia"/>
          <w:color w:val="000000" w:themeColor="text1"/>
        </w:rPr>
        <w:t>競賽類別</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hint="eastAsia"/>
          <w:color w:val="000000" w:themeColor="text1"/>
        </w:rPr>
        <w:t>中文簡報組</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hint="eastAsia"/>
          <w:color w:val="000000" w:themeColor="text1"/>
        </w:rPr>
        <w:t>英文簡報組</w:t>
      </w:r>
    </w:p>
    <w:p w:rsidR="0098592C" w:rsidRPr="00F01A23" w:rsidRDefault="0098592C" w:rsidP="0098592C">
      <w:pPr>
        <w:adjustRightInd w:val="0"/>
        <w:snapToGrid w:val="0"/>
        <w:spacing w:line="440" w:lineRule="exact"/>
        <w:ind w:leftChars="229" w:left="1198" w:hangingChars="270" w:hanging="648"/>
        <w:jc w:val="both"/>
        <w:rPr>
          <w:rFonts w:eastAsia="標楷體"/>
          <w:color w:val="000000" w:themeColor="text1"/>
        </w:rPr>
      </w:pPr>
      <w:r w:rsidRPr="00F01A23">
        <w:rPr>
          <w:rFonts w:eastAsia="標楷體"/>
          <w:color w:val="000000" w:themeColor="text1"/>
          <w:kern w:val="0"/>
        </w:rPr>
        <w:t xml:space="preserve">2. </w:t>
      </w:r>
      <w:r w:rsidRPr="00F01A23">
        <w:rPr>
          <w:rFonts w:eastAsia="標楷體"/>
          <w:color w:val="000000" w:themeColor="text1"/>
          <w:kern w:val="0"/>
        </w:rPr>
        <w:t>競賽規則</w:t>
      </w:r>
    </w:p>
    <w:p w:rsidR="0098592C" w:rsidRPr="00F01A23" w:rsidRDefault="0098592C" w:rsidP="0098592C">
      <w:pPr>
        <w:widowControl/>
        <w:numPr>
          <w:ilvl w:val="0"/>
          <w:numId w:val="13"/>
        </w:numPr>
        <w:adjustRightInd w:val="0"/>
        <w:snapToGrid w:val="0"/>
        <w:spacing w:line="440" w:lineRule="exact"/>
        <w:ind w:left="1276" w:hanging="316"/>
        <w:jc w:val="both"/>
        <w:rPr>
          <w:rFonts w:eastAsia="標楷體"/>
          <w:color w:val="000000" w:themeColor="text1"/>
        </w:rPr>
      </w:pPr>
      <w:r w:rsidRPr="00F01A23">
        <w:rPr>
          <w:rFonts w:eastAsia="標楷體"/>
          <w:color w:val="000000" w:themeColor="text1"/>
          <w:kern w:val="0"/>
        </w:rPr>
        <w:t>競賽分初賽</w:t>
      </w:r>
      <w:r w:rsidRPr="00F01A23">
        <w:rPr>
          <w:rFonts w:eastAsia="標楷體" w:hint="eastAsia"/>
          <w:color w:val="000000" w:themeColor="text1"/>
          <w:kern w:val="0"/>
        </w:rPr>
        <w:t>與</w:t>
      </w:r>
      <w:r w:rsidRPr="00F01A23">
        <w:rPr>
          <w:rFonts w:eastAsia="標楷體"/>
          <w:color w:val="000000" w:themeColor="text1"/>
          <w:kern w:val="0"/>
        </w:rPr>
        <w:t>決賽兩階段</w:t>
      </w:r>
      <w:r w:rsidRPr="00F01A23">
        <w:rPr>
          <w:rFonts w:eastAsia="標楷體" w:hint="eastAsia"/>
          <w:color w:val="000000" w:themeColor="text1"/>
          <w:kern w:val="0"/>
        </w:rPr>
        <w:t>方式</w:t>
      </w:r>
      <w:r w:rsidRPr="00F01A23">
        <w:rPr>
          <w:rFonts w:eastAsia="標楷體"/>
          <w:color w:val="000000" w:themeColor="text1"/>
          <w:kern w:val="0"/>
        </w:rPr>
        <w:t>進行</w:t>
      </w:r>
    </w:p>
    <w:p w:rsidR="0098592C" w:rsidRPr="00F01A23" w:rsidRDefault="0098592C" w:rsidP="0098592C">
      <w:pPr>
        <w:widowControl/>
        <w:numPr>
          <w:ilvl w:val="0"/>
          <w:numId w:val="13"/>
        </w:numPr>
        <w:adjustRightInd w:val="0"/>
        <w:snapToGrid w:val="0"/>
        <w:spacing w:line="440" w:lineRule="exact"/>
        <w:ind w:left="1276" w:hanging="316"/>
        <w:jc w:val="both"/>
        <w:rPr>
          <w:rFonts w:eastAsia="標楷體"/>
          <w:color w:val="000000" w:themeColor="text1"/>
        </w:rPr>
      </w:pPr>
      <w:r w:rsidRPr="00F01A23">
        <w:rPr>
          <w:rFonts w:eastAsia="標楷體"/>
          <w:color w:val="000000" w:themeColor="text1"/>
        </w:rPr>
        <w:t>初賽：</w:t>
      </w:r>
      <w:r w:rsidRPr="00F01A23">
        <w:rPr>
          <w:rFonts w:eastAsia="標楷體"/>
          <w:color w:val="000000" w:themeColor="text1"/>
          <w:kern w:val="0"/>
        </w:rPr>
        <w:t>評審委員依</w:t>
      </w:r>
      <w:r w:rsidRPr="00F01A23">
        <w:rPr>
          <w:rFonts w:eastAsia="標楷體"/>
          <w:color w:val="000000" w:themeColor="text1"/>
        </w:rPr>
        <w:t>PPT</w:t>
      </w:r>
      <w:r w:rsidRPr="00F01A23">
        <w:rPr>
          <w:rFonts w:eastAsia="標楷體" w:hint="eastAsia"/>
          <w:color w:val="000000" w:themeColor="text1"/>
        </w:rPr>
        <w:t>簡報製作的內容</w:t>
      </w:r>
      <w:r w:rsidRPr="00F01A23">
        <w:rPr>
          <w:rFonts w:eastAsia="標楷體"/>
          <w:color w:val="000000" w:themeColor="text1"/>
          <w:kern w:val="0"/>
        </w:rPr>
        <w:t>進行評選，</w:t>
      </w:r>
      <w:r w:rsidRPr="00F01A23">
        <w:rPr>
          <w:rFonts w:eastAsia="標楷體" w:hint="eastAsia"/>
          <w:color w:val="000000" w:themeColor="text1"/>
          <w:kern w:val="0"/>
        </w:rPr>
        <w:t>中文簡報組</w:t>
      </w:r>
      <w:r w:rsidRPr="00F01A23">
        <w:rPr>
          <w:rFonts w:eastAsia="標楷體"/>
          <w:color w:val="000000" w:themeColor="text1"/>
          <w:kern w:val="0"/>
        </w:rPr>
        <w:t>擇優錄取</w:t>
      </w:r>
      <w:r w:rsidRPr="00F01A23">
        <w:rPr>
          <w:rFonts w:eastAsia="標楷體" w:hint="eastAsia"/>
          <w:color w:val="000000" w:themeColor="text1"/>
          <w:kern w:val="0"/>
        </w:rPr>
        <w:t>10</w:t>
      </w:r>
      <w:r w:rsidRPr="00F01A23">
        <w:rPr>
          <w:rFonts w:eastAsia="標楷體"/>
          <w:color w:val="000000" w:themeColor="text1"/>
          <w:kern w:val="0"/>
        </w:rPr>
        <w:t>組</w:t>
      </w:r>
      <w:r w:rsidRPr="00F01A23">
        <w:rPr>
          <w:rFonts w:eastAsia="標楷體" w:hint="eastAsia"/>
          <w:color w:val="000000" w:themeColor="text1"/>
          <w:kern w:val="0"/>
        </w:rPr>
        <w:t>、英文簡報組擇優錄取</w:t>
      </w:r>
      <w:r w:rsidRPr="00F01A23">
        <w:rPr>
          <w:rFonts w:eastAsia="標楷體" w:hint="eastAsia"/>
          <w:color w:val="000000" w:themeColor="text1"/>
          <w:kern w:val="0"/>
        </w:rPr>
        <w:t>8</w:t>
      </w:r>
      <w:r w:rsidRPr="00F01A23">
        <w:rPr>
          <w:rFonts w:eastAsia="標楷體" w:hint="eastAsia"/>
          <w:color w:val="000000" w:themeColor="text1"/>
          <w:kern w:val="0"/>
        </w:rPr>
        <w:t>組，分別</w:t>
      </w:r>
      <w:r w:rsidRPr="00F01A23">
        <w:rPr>
          <w:rFonts w:eastAsia="標楷體"/>
          <w:color w:val="000000" w:themeColor="text1"/>
          <w:kern w:val="0"/>
        </w:rPr>
        <w:t>進入決賽，入選名單</w:t>
      </w:r>
      <w:r w:rsidRPr="00F01A23">
        <w:rPr>
          <w:rFonts w:eastAsia="標楷體" w:hint="eastAsia"/>
          <w:color w:val="000000" w:themeColor="text1"/>
          <w:kern w:val="0"/>
        </w:rPr>
        <w:t>於</w:t>
      </w:r>
      <w:r w:rsidRPr="00F01A23">
        <w:rPr>
          <w:rFonts w:eastAsia="標楷體"/>
          <w:color w:val="000000" w:themeColor="text1"/>
          <w:kern w:val="0"/>
        </w:rPr>
        <w:t>10</w:t>
      </w:r>
      <w:r w:rsidRPr="00F01A23">
        <w:rPr>
          <w:rFonts w:eastAsia="標楷體"/>
          <w:color w:val="000000" w:themeColor="text1"/>
          <w:kern w:val="0"/>
        </w:rPr>
        <w:t>月</w:t>
      </w:r>
      <w:r w:rsidRPr="00F01A23">
        <w:rPr>
          <w:rFonts w:eastAsia="標楷體"/>
          <w:color w:val="000000" w:themeColor="text1"/>
          <w:kern w:val="0"/>
        </w:rPr>
        <w:t>08</w:t>
      </w:r>
      <w:r w:rsidRPr="00F01A23">
        <w:rPr>
          <w:rFonts w:eastAsia="標楷體"/>
          <w:color w:val="000000" w:themeColor="text1"/>
          <w:kern w:val="0"/>
        </w:rPr>
        <w:t>日</w:t>
      </w:r>
      <w:r w:rsidRPr="00F01A23">
        <w:rPr>
          <w:rFonts w:eastAsia="標楷體" w:hint="eastAsia"/>
          <w:color w:val="000000" w:themeColor="text1"/>
          <w:kern w:val="0"/>
        </w:rPr>
        <w:t>上午</w:t>
      </w:r>
      <w:r w:rsidRPr="00F01A23">
        <w:rPr>
          <w:rFonts w:eastAsia="標楷體" w:hint="eastAsia"/>
          <w:color w:val="000000" w:themeColor="text1"/>
          <w:kern w:val="0"/>
        </w:rPr>
        <w:t>10:00</w:t>
      </w:r>
      <w:r w:rsidRPr="00F01A23">
        <w:rPr>
          <w:rFonts w:eastAsia="標楷體"/>
          <w:color w:val="000000" w:themeColor="text1"/>
          <w:kern w:val="0"/>
        </w:rPr>
        <w:t>公布於國貿系網站</w:t>
      </w:r>
      <w:r w:rsidR="001A31F7">
        <w:rPr>
          <w:rFonts w:eastAsia="標楷體" w:hint="eastAsia"/>
          <w:color w:val="000000" w:themeColor="text1"/>
          <w:kern w:val="0"/>
        </w:rPr>
        <w:t>。</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rPr>
        <w:t>決賽：</w:t>
      </w:r>
      <w:r w:rsidRPr="00F01A23">
        <w:rPr>
          <w:rFonts w:eastAsia="標楷體" w:hint="eastAsia"/>
          <w:color w:val="000000" w:themeColor="text1"/>
        </w:rPr>
        <w:t>各隊需針對初賽的</w:t>
      </w:r>
      <w:r w:rsidRPr="00F01A23">
        <w:rPr>
          <w:rFonts w:eastAsia="標楷體" w:hint="eastAsia"/>
          <w:color w:val="000000" w:themeColor="text1"/>
        </w:rPr>
        <w:t>PPT</w:t>
      </w:r>
      <w:r w:rsidRPr="00F01A23">
        <w:rPr>
          <w:rFonts w:eastAsia="標楷體" w:hint="eastAsia"/>
          <w:color w:val="000000" w:themeColor="text1"/>
        </w:rPr>
        <w:t>簡報內容</w:t>
      </w:r>
      <w:r w:rsidRPr="00F01A23">
        <w:rPr>
          <w:rFonts w:eastAsia="標楷體" w:hint="eastAsia"/>
          <w:color w:val="000000" w:themeColor="text1"/>
          <w:kern w:val="0"/>
        </w:rPr>
        <w:t>進行現場</w:t>
      </w:r>
      <w:r w:rsidRPr="00F01A23">
        <w:rPr>
          <w:rFonts w:eastAsia="標楷體"/>
          <w:color w:val="000000" w:themeColor="text1"/>
          <w:kern w:val="0"/>
        </w:rPr>
        <w:t>簡報</w:t>
      </w:r>
      <w:r w:rsidRPr="00F01A23">
        <w:rPr>
          <w:rFonts w:eastAsia="標楷體" w:hint="eastAsia"/>
          <w:color w:val="000000" w:themeColor="text1"/>
          <w:kern w:val="0"/>
        </w:rPr>
        <w:t>或發表</w:t>
      </w:r>
      <w:r w:rsidRPr="00F01A23">
        <w:rPr>
          <w:rFonts w:eastAsia="標楷體"/>
          <w:color w:val="000000" w:themeColor="text1"/>
          <w:kern w:val="0"/>
        </w:rPr>
        <w:t>，</w:t>
      </w:r>
      <w:r w:rsidRPr="00F01A23">
        <w:rPr>
          <w:rFonts w:eastAsia="標楷體" w:hint="eastAsia"/>
          <w:color w:val="000000" w:themeColor="text1"/>
          <w:kern w:val="0"/>
        </w:rPr>
        <w:t>不得變更主題或內容，</w:t>
      </w:r>
      <w:r w:rsidRPr="00F01A23">
        <w:rPr>
          <w:rFonts w:eastAsia="標楷體"/>
          <w:color w:val="000000" w:themeColor="text1"/>
          <w:kern w:val="0"/>
        </w:rPr>
        <w:t>比賽結束</w:t>
      </w:r>
      <w:r w:rsidRPr="00F01A23">
        <w:rPr>
          <w:rFonts w:eastAsia="標楷體" w:hint="eastAsia"/>
          <w:color w:val="000000" w:themeColor="text1"/>
          <w:kern w:val="0"/>
        </w:rPr>
        <w:t>即</w:t>
      </w:r>
      <w:r w:rsidRPr="00F01A23">
        <w:rPr>
          <w:rFonts w:eastAsia="標楷體"/>
          <w:color w:val="000000" w:themeColor="text1"/>
          <w:kern w:val="0"/>
        </w:rPr>
        <w:t>公布成績</w:t>
      </w:r>
      <w:r w:rsidRPr="00F01A23">
        <w:rPr>
          <w:rFonts w:eastAsia="標楷體" w:hint="eastAsia"/>
          <w:color w:val="000000" w:themeColor="text1"/>
          <w:kern w:val="0"/>
        </w:rPr>
        <w:t>並頒奬</w:t>
      </w:r>
      <w:r w:rsidR="001A31F7">
        <w:rPr>
          <w:rFonts w:eastAsia="標楷體" w:hint="eastAsia"/>
          <w:color w:val="000000" w:themeColor="text1"/>
          <w:kern w:val="0"/>
        </w:rPr>
        <w:t>。</w:t>
      </w:r>
    </w:p>
    <w:p w:rsidR="0098592C" w:rsidRPr="00F01A23" w:rsidRDefault="0098592C" w:rsidP="0098592C">
      <w:pPr>
        <w:widowControl/>
        <w:numPr>
          <w:ilvl w:val="0"/>
          <w:numId w:val="13"/>
        </w:numPr>
        <w:adjustRightInd w:val="0"/>
        <w:snapToGrid w:val="0"/>
        <w:spacing w:line="440" w:lineRule="exact"/>
        <w:ind w:left="1276" w:hanging="316"/>
        <w:jc w:val="both"/>
        <w:rPr>
          <w:rFonts w:eastAsia="標楷體"/>
          <w:color w:val="000000" w:themeColor="text1"/>
        </w:rPr>
      </w:pPr>
      <w:r w:rsidRPr="00F01A23">
        <w:rPr>
          <w:rFonts w:eastAsia="標楷體"/>
          <w:color w:val="000000" w:themeColor="text1"/>
        </w:rPr>
        <w:t>簡報的表達形式不拘，可透過肢體表演</w:t>
      </w:r>
      <w:r w:rsidRPr="00F01A23">
        <w:rPr>
          <w:rFonts w:eastAsia="標楷體" w:hint="eastAsia"/>
          <w:color w:val="000000" w:themeColor="text1"/>
        </w:rPr>
        <w:t>或</w:t>
      </w:r>
      <w:r w:rsidRPr="00F01A23">
        <w:rPr>
          <w:rFonts w:eastAsia="標楷體"/>
          <w:color w:val="000000" w:themeColor="text1"/>
        </w:rPr>
        <w:t>服裝道具增添趣味性</w:t>
      </w:r>
      <w:r w:rsidRPr="00F01A23">
        <w:rPr>
          <w:rFonts w:eastAsia="標楷體" w:hint="eastAsia"/>
          <w:color w:val="000000" w:themeColor="text1"/>
        </w:rPr>
        <w:t>及</w:t>
      </w:r>
      <w:r w:rsidRPr="00F01A23">
        <w:rPr>
          <w:rFonts w:eastAsia="標楷體"/>
          <w:color w:val="000000" w:themeColor="text1"/>
        </w:rPr>
        <w:t>創意性</w:t>
      </w:r>
      <w:r w:rsidR="001A31F7">
        <w:rPr>
          <w:rFonts w:eastAsia="標楷體" w:hint="eastAsia"/>
          <w:color w:val="000000" w:themeColor="text1"/>
        </w:rPr>
        <w:t>。</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hint="eastAsia"/>
          <w:color w:val="000000" w:themeColor="text1"/>
        </w:rPr>
        <w:lastRenderedPageBreak/>
        <w:t>參賽成員</w:t>
      </w:r>
      <w:r w:rsidRPr="00F01A23">
        <w:rPr>
          <w:rFonts w:eastAsia="標楷體" w:hint="eastAsia"/>
          <w:color w:val="000000" w:themeColor="text1"/>
        </w:rPr>
        <w:t>(</w:t>
      </w:r>
      <w:r w:rsidRPr="00F01A23">
        <w:rPr>
          <w:rFonts w:eastAsia="標楷體"/>
          <w:color w:val="000000" w:themeColor="text1"/>
        </w:rPr>
        <w:t>含操作</w:t>
      </w:r>
      <w:r w:rsidRPr="00F01A23">
        <w:rPr>
          <w:rFonts w:eastAsia="標楷體"/>
          <w:color w:val="000000" w:themeColor="text1"/>
        </w:rPr>
        <w:t>PPT</w:t>
      </w:r>
      <w:r w:rsidRPr="00F01A23">
        <w:rPr>
          <w:rFonts w:eastAsia="標楷體"/>
          <w:color w:val="000000" w:themeColor="text1"/>
        </w:rPr>
        <w:t>及表演人員</w:t>
      </w:r>
      <w:r w:rsidRPr="00F01A23">
        <w:rPr>
          <w:rFonts w:eastAsia="標楷體" w:hint="eastAsia"/>
          <w:color w:val="000000" w:themeColor="text1"/>
        </w:rPr>
        <w:t>)</w:t>
      </w:r>
      <w:r w:rsidRPr="00F01A23">
        <w:rPr>
          <w:rFonts w:eastAsia="標楷體" w:hint="eastAsia"/>
          <w:color w:val="000000" w:themeColor="text1"/>
        </w:rPr>
        <w:t>以報名時人數為限</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hint="eastAsia"/>
          <w:color w:val="000000" w:themeColor="text1"/>
        </w:rPr>
        <w:t>每隊</w:t>
      </w:r>
      <w:r w:rsidRPr="00F01A23">
        <w:rPr>
          <w:rFonts w:eastAsia="標楷體"/>
          <w:color w:val="000000" w:themeColor="text1"/>
        </w:rPr>
        <w:t>簡報時間</w:t>
      </w:r>
      <w:r w:rsidRPr="00F01A23">
        <w:rPr>
          <w:rFonts w:eastAsia="標楷體" w:hint="eastAsia"/>
          <w:color w:val="000000" w:themeColor="text1"/>
        </w:rPr>
        <w:t>為</w:t>
      </w:r>
      <w:r w:rsidRPr="00F01A23">
        <w:rPr>
          <w:rFonts w:eastAsia="標楷體" w:hint="eastAsia"/>
          <w:color w:val="000000" w:themeColor="text1"/>
        </w:rPr>
        <w:t>5</w:t>
      </w:r>
      <w:r w:rsidRPr="00F01A23">
        <w:rPr>
          <w:rFonts w:eastAsia="標楷體"/>
          <w:color w:val="000000" w:themeColor="text1"/>
        </w:rPr>
        <w:t>分鐘</w:t>
      </w:r>
    </w:p>
    <w:p w:rsidR="0098592C" w:rsidRPr="00F01A23" w:rsidRDefault="0098592C" w:rsidP="0098592C">
      <w:pPr>
        <w:adjustRightInd w:val="0"/>
        <w:snapToGrid w:val="0"/>
        <w:spacing w:line="440" w:lineRule="exact"/>
        <w:ind w:leftChars="229" w:left="1198" w:hangingChars="270" w:hanging="648"/>
        <w:jc w:val="both"/>
        <w:rPr>
          <w:rFonts w:eastAsia="標楷體"/>
          <w:color w:val="000000" w:themeColor="text1"/>
        </w:rPr>
      </w:pPr>
      <w:r w:rsidRPr="00F01A23">
        <w:rPr>
          <w:rFonts w:eastAsia="標楷體"/>
          <w:color w:val="000000" w:themeColor="text1"/>
        </w:rPr>
        <w:t xml:space="preserve">3. </w:t>
      </w:r>
      <w:r w:rsidRPr="00F01A23">
        <w:rPr>
          <w:rFonts w:eastAsia="標楷體"/>
          <w:color w:val="000000" w:themeColor="text1"/>
        </w:rPr>
        <w:t>評分標準：</w:t>
      </w:r>
    </w:p>
    <w:p w:rsidR="0098592C" w:rsidRPr="00F01A23" w:rsidRDefault="0098592C" w:rsidP="0098592C">
      <w:pPr>
        <w:widowControl/>
        <w:numPr>
          <w:ilvl w:val="0"/>
          <w:numId w:val="13"/>
        </w:numPr>
        <w:adjustRightInd w:val="0"/>
        <w:snapToGrid w:val="0"/>
        <w:spacing w:line="440" w:lineRule="exact"/>
        <w:rPr>
          <w:rFonts w:eastAsia="標楷體"/>
          <w:color w:val="000000" w:themeColor="text1"/>
        </w:rPr>
      </w:pPr>
      <w:r w:rsidRPr="00F01A23">
        <w:rPr>
          <w:rFonts w:eastAsia="標楷體" w:hint="eastAsia"/>
          <w:color w:val="000000" w:themeColor="text1"/>
        </w:rPr>
        <w:t>初賽、決賽評分標準如下：</w:t>
      </w:r>
    </w:p>
    <w:p w:rsidR="0098592C" w:rsidRPr="00F01A23" w:rsidRDefault="0098592C" w:rsidP="0098592C">
      <w:pPr>
        <w:widowControl/>
        <w:numPr>
          <w:ilvl w:val="1"/>
          <w:numId w:val="13"/>
        </w:numPr>
        <w:adjustRightInd w:val="0"/>
        <w:snapToGrid w:val="0"/>
        <w:spacing w:line="440" w:lineRule="exact"/>
        <w:rPr>
          <w:rFonts w:eastAsia="標楷體"/>
          <w:color w:val="000000" w:themeColor="text1"/>
        </w:rPr>
      </w:pPr>
      <w:r w:rsidRPr="00F01A23">
        <w:rPr>
          <w:rFonts w:eastAsia="標楷體"/>
          <w:color w:val="000000" w:themeColor="text1"/>
        </w:rPr>
        <w:t>簡報製作：</w:t>
      </w:r>
      <w:r w:rsidRPr="00F01A23">
        <w:rPr>
          <w:rFonts w:eastAsia="標楷體" w:hint="eastAsia"/>
          <w:color w:val="000000" w:themeColor="text1"/>
        </w:rPr>
        <w:t>30%</w:t>
      </w:r>
    </w:p>
    <w:p w:rsidR="0098592C" w:rsidRPr="00F01A23" w:rsidRDefault="0098592C" w:rsidP="0098592C">
      <w:pPr>
        <w:widowControl/>
        <w:numPr>
          <w:ilvl w:val="2"/>
          <w:numId w:val="13"/>
        </w:numPr>
        <w:adjustRightInd w:val="0"/>
        <w:snapToGrid w:val="0"/>
        <w:spacing w:line="440" w:lineRule="exact"/>
        <w:ind w:left="2268" w:hanging="348"/>
        <w:rPr>
          <w:rFonts w:eastAsia="標楷體"/>
          <w:color w:val="000000" w:themeColor="text1"/>
        </w:rPr>
      </w:pPr>
      <w:r w:rsidRPr="00F01A23">
        <w:rPr>
          <w:rFonts w:eastAsia="標楷體" w:hint="eastAsia"/>
          <w:color w:val="000000" w:themeColor="text1"/>
        </w:rPr>
        <w:t>架構與內容</w:t>
      </w:r>
    </w:p>
    <w:p w:rsidR="0098592C" w:rsidRPr="00F01A23" w:rsidRDefault="0098592C" w:rsidP="0098592C">
      <w:pPr>
        <w:widowControl/>
        <w:numPr>
          <w:ilvl w:val="2"/>
          <w:numId w:val="13"/>
        </w:numPr>
        <w:adjustRightInd w:val="0"/>
        <w:snapToGrid w:val="0"/>
        <w:spacing w:line="440" w:lineRule="exact"/>
        <w:ind w:left="2268" w:hanging="348"/>
        <w:rPr>
          <w:rFonts w:eastAsia="標楷體"/>
          <w:color w:val="000000" w:themeColor="text1"/>
        </w:rPr>
      </w:pPr>
      <w:r w:rsidRPr="00F01A23">
        <w:rPr>
          <w:rFonts w:eastAsia="標楷體" w:hint="eastAsia"/>
          <w:color w:val="000000" w:themeColor="text1"/>
        </w:rPr>
        <w:t>版面設計</w:t>
      </w:r>
    </w:p>
    <w:p w:rsidR="0098592C" w:rsidRPr="00F01A23" w:rsidRDefault="0098592C" w:rsidP="0098592C">
      <w:pPr>
        <w:widowControl/>
        <w:numPr>
          <w:ilvl w:val="1"/>
          <w:numId w:val="13"/>
        </w:numPr>
        <w:adjustRightInd w:val="0"/>
        <w:snapToGrid w:val="0"/>
        <w:spacing w:line="440" w:lineRule="exact"/>
        <w:rPr>
          <w:rFonts w:eastAsia="標楷體"/>
          <w:color w:val="000000" w:themeColor="text1"/>
        </w:rPr>
      </w:pPr>
      <w:r w:rsidRPr="00F01A23">
        <w:rPr>
          <w:rFonts w:eastAsia="標楷體"/>
          <w:color w:val="000000" w:themeColor="text1"/>
        </w:rPr>
        <w:t>英</w:t>
      </w:r>
      <w:r w:rsidRPr="00F01A23">
        <w:rPr>
          <w:rFonts w:eastAsia="標楷體"/>
          <w:color w:val="000000" w:themeColor="text1"/>
        </w:rPr>
        <w:t>/</w:t>
      </w:r>
      <w:r w:rsidRPr="00F01A23">
        <w:rPr>
          <w:rFonts w:eastAsia="標楷體"/>
          <w:color w:val="000000" w:themeColor="text1"/>
        </w:rPr>
        <w:t>中文</w:t>
      </w:r>
      <w:r w:rsidRPr="00F01A23">
        <w:rPr>
          <w:rFonts w:eastAsia="標楷體" w:hint="eastAsia"/>
          <w:color w:val="000000" w:themeColor="text1"/>
        </w:rPr>
        <w:t>簡報：</w:t>
      </w:r>
      <w:r w:rsidRPr="00F01A23">
        <w:rPr>
          <w:rFonts w:eastAsia="標楷體" w:hint="eastAsia"/>
          <w:color w:val="000000" w:themeColor="text1"/>
        </w:rPr>
        <w:t>50%</w:t>
      </w:r>
    </w:p>
    <w:p w:rsidR="0098592C" w:rsidRPr="00F01A23" w:rsidRDefault="0098592C" w:rsidP="0098592C">
      <w:pPr>
        <w:widowControl/>
        <w:numPr>
          <w:ilvl w:val="2"/>
          <w:numId w:val="13"/>
        </w:numPr>
        <w:adjustRightInd w:val="0"/>
        <w:snapToGrid w:val="0"/>
        <w:spacing w:line="440" w:lineRule="exact"/>
        <w:ind w:left="2268" w:hanging="348"/>
        <w:rPr>
          <w:rFonts w:eastAsia="標楷體"/>
          <w:color w:val="000000" w:themeColor="text1"/>
        </w:rPr>
      </w:pPr>
      <w:r w:rsidRPr="00F01A23">
        <w:rPr>
          <w:rFonts w:eastAsia="標楷體"/>
          <w:color w:val="000000" w:themeColor="text1"/>
        </w:rPr>
        <w:t>語言表現</w:t>
      </w:r>
      <w:r w:rsidRPr="00F01A23">
        <w:rPr>
          <w:rFonts w:eastAsia="標楷體"/>
          <w:color w:val="000000" w:themeColor="text1"/>
        </w:rPr>
        <w:t>(</w:t>
      </w:r>
      <w:r w:rsidRPr="00F01A23">
        <w:rPr>
          <w:rFonts w:eastAsia="標楷體" w:hint="eastAsia"/>
          <w:color w:val="000000" w:themeColor="text1"/>
        </w:rPr>
        <w:t>咬字、語調</w:t>
      </w:r>
      <w:r w:rsidRPr="00F01A23">
        <w:rPr>
          <w:rFonts w:eastAsia="標楷體"/>
          <w:color w:val="000000" w:themeColor="text1"/>
        </w:rPr>
        <w:t>、流利度</w:t>
      </w:r>
      <w:r w:rsidRPr="00F01A23">
        <w:rPr>
          <w:rFonts w:eastAsia="標楷體"/>
          <w:color w:val="000000" w:themeColor="text1"/>
        </w:rPr>
        <w:t>)</w:t>
      </w:r>
    </w:p>
    <w:p w:rsidR="0098592C" w:rsidRPr="00F01A23" w:rsidRDefault="0098592C" w:rsidP="0098592C">
      <w:pPr>
        <w:widowControl/>
        <w:numPr>
          <w:ilvl w:val="2"/>
          <w:numId w:val="13"/>
        </w:numPr>
        <w:adjustRightInd w:val="0"/>
        <w:snapToGrid w:val="0"/>
        <w:spacing w:line="440" w:lineRule="exact"/>
        <w:ind w:left="2268" w:hanging="348"/>
        <w:rPr>
          <w:rFonts w:eastAsia="標楷體"/>
          <w:color w:val="000000" w:themeColor="text1"/>
        </w:rPr>
      </w:pPr>
      <w:r w:rsidRPr="00F01A23">
        <w:rPr>
          <w:rFonts w:eastAsia="標楷體"/>
          <w:color w:val="000000" w:themeColor="text1"/>
        </w:rPr>
        <w:t>簡報技巧</w:t>
      </w:r>
      <w:r w:rsidRPr="00F01A23">
        <w:rPr>
          <w:rFonts w:eastAsia="標楷體"/>
          <w:color w:val="000000" w:themeColor="text1"/>
        </w:rPr>
        <w:t>(</w:t>
      </w:r>
      <w:r w:rsidRPr="00F01A23">
        <w:rPr>
          <w:rFonts w:eastAsia="標楷體"/>
          <w:color w:val="000000" w:themeColor="text1"/>
        </w:rPr>
        <w:t>互動性、</w:t>
      </w:r>
      <w:r w:rsidRPr="00F01A23">
        <w:rPr>
          <w:rFonts w:eastAsia="標楷體" w:hint="eastAsia"/>
          <w:color w:val="000000" w:themeColor="text1"/>
        </w:rPr>
        <w:t>流暢</w:t>
      </w:r>
      <w:r w:rsidRPr="00F01A23">
        <w:rPr>
          <w:rFonts w:eastAsia="標楷體"/>
          <w:color w:val="000000" w:themeColor="text1"/>
        </w:rPr>
        <w:t>性、開創性</w:t>
      </w:r>
      <w:r w:rsidRPr="00F01A23">
        <w:rPr>
          <w:rFonts w:eastAsia="標楷體"/>
          <w:color w:val="000000" w:themeColor="text1"/>
        </w:rPr>
        <w:t>)</w:t>
      </w:r>
    </w:p>
    <w:p w:rsidR="0098592C" w:rsidRPr="00F01A23" w:rsidRDefault="0098592C" w:rsidP="0098592C">
      <w:pPr>
        <w:widowControl/>
        <w:numPr>
          <w:ilvl w:val="2"/>
          <w:numId w:val="13"/>
        </w:numPr>
        <w:adjustRightInd w:val="0"/>
        <w:snapToGrid w:val="0"/>
        <w:spacing w:line="440" w:lineRule="exact"/>
        <w:ind w:left="2268" w:hanging="348"/>
        <w:rPr>
          <w:rFonts w:eastAsia="標楷體"/>
          <w:color w:val="000000" w:themeColor="text1"/>
        </w:rPr>
      </w:pPr>
      <w:r w:rsidRPr="00F01A23">
        <w:rPr>
          <w:rFonts w:eastAsia="標楷體" w:hint="eastAsia"/>
          <w:color w:val="000000" w:themeColor="text1"/>
        </w:rPr>
        <w:t>台風儀態</w:t>
      </w:r>
      <w:r w:rsidRPr="00F01A23">
        <w:rPr>
          <w:rFonts w:eastAsia="標楷體"/>
          <w:color w:val="000000" w:themeColor="text1"/>
        </w:rPr>
        <w:t>(</w:t>
      </w:r>
      <w:r w:rsidRPr="00F01A23">
        <w:rPr>
          <w:rFonts w:eastAsia="標楷體" w:hint="eastAsia"/>
          <w:color w:val="000000" w:themeColor="text1"/>
        </w:rPr>
        <w:t>表情、肢體語言</w:t>
      </w:r>
      <w:r w:rsidRPr="00F01A23">
        <w:rPr>
          <w:rFonts w:eastAsia="標楷體"/>
          <w:color w:val="000000" w:themeColor="text1"/>
        </w:rPr>
        <w:t>)</w:t>
      </w:r>
    </w:p>
    <w:p w:rsidR="0098592C" w:rsidRPr="00F01A23" w:rsidRDefault="0098592C" w:rsidP="0098592C">
      <w:pPr>
        <w:widowControl/>
        <w:numPr>
          <w:ilvl w:val="2"/>
          <w:numId w:val="13"/>
        </w:numPr>
        <w:adjustRightInd w:val="0"/>
        <w:snapToGrid w:val="0"/>
        <w:spacing w:line="440" w:lineRule="exact"/>
        <w:ind w:left="2268" w:hanging="348"/>
        <w:rPr>
          <w:rFonts w:eastAsia="標楷體"/>
          <w:color w:val="000000" w:themeColor="text1"/>
        </w:rPr>
      </w:pPr>
      <w:r w:rsidRPr="00F01A23">
        <w:rPr>
          <w:rFonts w:eastAsia="標楷體"/>
          <w:color w:val="000000" w:themeColor="text1"/>
        </w:rPr>
        <w:t>媒體運用</w:t>
      </w:r>
      <w:r w:rsidRPr="00F01A23">
        <w:rPr>
          <w:rFonts w:eastAsia="標楷體"/>
          <w:color w:val="000000" w:themeColor="text1"/>
        </w:rPr>
        <w:t>(</w:t>
      </w:r>
      <w:r w:rsidRPr="00F01A23">
        <w:rPr>
          <w:rFonts w:eastAsia="標楷體"/>
          <w:color w:val="000000" w:themeColor="text1"/>
        </w:rPr>
        <w:t>多媒體設計</w:t>
      </w:r>
      <w:r w:rsidRPr="00F01A23">
        <w:rPr>
          <w:rFonts w:eastAsia="標楷體" w:hint="eastAsia"/>
          <w:color w:val="000000" w:themeColor="text1"/>
        </w:rPr>
        <w:t>之互動性及豐富性</w:t>
      </w:r>
      <w:r w:rsidRPr="00F01A23">
        <w:rPr>
          <w:rFonts w:eastAsia="標楷體"/>
          <w:color w:val="000000" w:themeColor="text1"/>
        </w:rPr>
        <w:t>)</w:t>
      </w:r>
    </w:p>
    <w:p w:rsidR="0098592C" w:rsidRPr="00F01A23" w:rsidRDefault="0098592C" w:rsidP="0098592C">
      <w:pPr>
        <w:widowControl/>
        <w:numPr>
          <w:ilvl w:val="1"/>
          <w:numId w:val="13"/>
        </w:numPr>
        <w:adjustRightInd w:val="0"/>
        <w:snapToGrid w:val="0"/>
        <w:spacing w:line="440" w:lineRule="exact"/>
        <w:rPr>
          <w:rFonts w:eastAsia="標楷體"/>
          <w:color w:val="000000" w:themeColor="text1"/>
        </w:rPr>
      </w:pPr>
      <w:r w:rsidRPr="00F01A23">
        <w:rPr>
          <w:rFonts w:eastAsia="標楷體"/>
          <w:color w:val="000000" w:themeColor="text1"/>
        </w:rPr>
        <w:t>團隊精神</w:t>
      </w:r>
      <w:r w:rsidRPr="00F01A23">
        <w:rPr>
          <w:rFonts w:eastAsia="標楷體" w:hint="eastAsia"/>
          <w:color w:val="000000" w:themeColor="text1"/>
        </w:rPr>
        <w:t>：</w:t>
      </w:r>
      <w:r w:rsidRPr="00F01A23">
        <w:rPr>
          <w:rFonts w:eastAsia="標楷體" w:hint="eastAsia"/>
          <w:color w:val="000000" w:themeColor="text1"/>
        </w:rPr>
        <w:t>20%</w:t>
      </w:r>
    </w:p>
    <w:p w:rsidR="0098592C" w:rsidRPr="00F01A23" w:rsidRDefault="0098592C" w:rsidP="0098592C">
      <w:pPr>
        <w:widowControl/>
        <w:numPr>
          <w:ilvl w:val="0"/>
          <w:numId w:val="13"/>
        </w:numPr>
        <w:adjustRightInd w:val="0"/>
        <w:snapToGrid w:val="0"/>
        <w:spacing w:line="440" w:lineRule="exact"/>
        <w:rPr>
          <w:rFonts w:eastAsia="標楷體"/>
          <w:color w:val="000000" w:themeColor="text1"/>
        </w:rPr>
      </w:pPr>
      <w:r w:rsidRPr="00F01A23">
        <w:rPr>
          <w:rFonts w:eastAsia="標楷體"/>
          <w:color w:val="000000" w:themeColor="text1"/>
        </w:rPr>
        <w:t>簡報時間</w:t>
      </w:r>
      <w:r w:rsidRPr="00F01A23">
        <w:rPr>
          <w:rFonts w:eastAsia="標楷體" w:hint="eastAsia"/>
          <w:color w:val="000000" w:themeColor="text1"/>
        </w:rPr>
        <w:t>5</w:t>
      </w:r>
      <w:r w:rsidRPr="00F01A23">
        <w:rPr>
          <w:rFonts w:eastAsia="標楷體"/>
          <w:color w:val="000000" w:themeColor="text1"/>
        </w:rPr>
        <w:t>分鐘</w:t>
      </w:r>
      <w:r w:rsidRPr="00F01A23">
        <w:rPr>
          <w:rFonts w:eastAsia="標楷體" w:hint="eastAsia"/>
          <w:color w:val="000000" w:themeColor="text1"/>
        </w:rPr>
        <w:t>為限</w:t>
      </w:r>
      <w:r w:rsidRPr="00F01A23">
        <w:rPr>
          <w:rFonts w:eastAsia="標楷體"/>
          <w:color w:val="000000" w:themeColor="text1"/>
        </w:rPr>
        <w:t>，每超過一分鐘扣總分</w:t>
      </w:r>
      <w:r w:rsidRPr="00F01A23">
        <w:rPr>
          <w:rFonts w:eastAsia="標楷體"/>
          <w:color w:val="000000" w:themeColor="text1"/>
        </w:rPr>
        <w:t>2</w:t>
      </w:r>
      <w:r w:rsidRPr="00F01A23">
        <w:rPr>
          <w:rFonts w:eastAsia="標楷體"/>
          <w:color w:val="000000" w:themeColor="text1"/>
        </w:rPr>
        <w:t>分，依此類推</w:t>
      </w:r>
      <w:r w:rsidR="001A31F7">
        <w:rPr>
          <w:rFonts w:eastAsia="標楷體" w:hint="eastAsia"/>
          <w:color w:val="000000" w:themeColor="text1"/>
        </w:rPr>
        <w:t>。</w:t>
      </w:r>
    </w:p>
    <w:p w:rsidR="0098592C" w:rsidRPr="00F01A23" w:rsidRDefault="0098592C" w:rsidP="0098592C">
      <w:pPr>
        <w:widowControl/>
        <w:numPr>
          <w:ilvl w:val="0"/>
          <w:numId w:val="13"/>
        </w:numPr>
        <w:adjustRightInd w:val="0"/>
        <w:snapToGrid w:val="0"/>
        <w:spacing w:line="440" w:lineRule="exact"/>
        <w:rPr>
          <w:rFonts w:eastAsia="標楷體"/>
          <w:color w:val="000000" w:themeColor="text1"/>
        </w:rPr>
      </w:pPr>
      <w:r w:rsidRPr="00F01A23">
        <w:rPr>
          <w:rFonts w:eastAsia="標楷體"/>
          <w:color w:val="000000" w:themeColor="text1"/>
        </w:rPr>
        <w:t>每隊</w:t>
      </w:r>
      <w:r w:rsidRPr="00F01A23">
        <w:rPr>
          <w:rFonts w:eastAsia="標楷體" w:hint="eastAsia"/>
          <w:color w:val="000000" w:themeColor="text1"/>
        </w:rPr>
        <w:t>參賽</w:t>
      </w:r>
      <w:r w:rsidRPr="00F01A23">
        <w:rPr>
          <w:rFonts w:eastAsia="標楷體"/>
          <w:color w:val="000000" w:themeColor="text1"/>
        </w:rPr>
        <w:t>人數以</w:t>
      </w:r>
      <w:r w:rsidRPr="00F01A23">
        <w:rPr>
          <w:rFonts w:eastAsia="標楷體"/>
          <w:color w:val="000000" w:themeColor="text1"/>
        </w:rPr>
        <w:t>6</w:t>
      </w:r>
      <w:r w:rsidRPr="00F01A23">
        <w:rPr>
          <w:rFonts w:eastAsia="標楷體"/>
          <w:color w:val="000000" w:themeColor="text1"/>
        </w:rPr>
        <w:t>人為限</w:t>
      </w:r>
      <w:r w:rsidRPr="00F01A23">
        <w:rPr>
          <w:rFonts w:eastAsia="標楷體" w:hint="eastAsia"/>
          <w:color w:val="000000" w:themeColor="text1"/>
        </w:rPr>
        <w:t>(</w:t>
      </w:r>
      <w:r w:rsidRPr="00F01A23">
        <w:rPr>
          <w:rFonts w:eastAsia="標楷體"/>
          <w:color w:val="000000" w:themeColor="text1"/>
        </w:rPr>
        <w:t>含操作</w:t>
      </w:r>
      <w:r w:rsidRPr="00F01A23">
        <w:rPr>
          <w:rFonts w:eastAsia="標楷體"/>
          <w:color w:val="000000" w:themeColor="text1"/>
        </w:rPr>
        <w:t>PPT</w:t>
      </w:r>
      <w:r w:rsidRPr="00F01A23">
        <w:rPr>
          <w:rFonts w:eastAsia="標楷體"/>
          <w:color w:val="000000" w:themeColor="text1"/>
        </w:rPr>
        <w:t>及表演人員</w:t>
      </w:r>
      <w:r w:rsidRPr="00F01A23">
        <w:rPr>
          <w:rFonts w:eastAsia="標楷體" w:hint="eastAsia"/>
          <w:color w:val="000000" w:themeColor="text1"/>
        </w:rPr>
        <w:t>)</w:t>
      </w:r>
      <w:r w:rsidRPr="00F01A23">
        <w:rPr>
          <w:rFonts w:eastAsia="標楷體"/>
          <w:color w:val="000000" w:themeColor="text1"/>
        </w:rPr>
        <w:t>，每超過一人扣</w:t>
      </w:r>
      <w:r w:rsidRPr="00F01A23">
        <w:rPr>
          <w:rFonts w:eastAsia="標楷體"/>
          <w:color w:val="000000" w:themeColor="text1"/>
        </w:rPr>
        <w:t>1</w:t>
      </w:r>
      <w:r w:rsidRPr="00F01A23">
        <w:rPr>
          <w:rFonts w:eastAsia="標楷體"/>
          <w:color w:val="000000" w:themeColor="text1"/>
        </w:rPr>
        <w:t>分，依此類推</w:t>
      </w:r>
      <w:r w:rsidR="001A31F7">
        <w:rPr>
          <w:rFonts w:eastAsia="標楷體" w:hint="eastAsia"/>
          <w:color w:val="000000" w:themeColor="text1"/>
        </w:rPr>
        <w:t>。</w:t>
      </w:r>
    </w:p>
    <w:p w:rsidR="0098592C" w:rsidRPr="00F01A23" w:rsidRDefault="0098592C" w:rsidP="0098592C">
      <w:pPr>
        <w:adjustRightInd w:val="0"/>
        <w:snapToGrid w:val="0"/>
        <w:spacing w:line="440" w:lineRule="exact"/>
        <w:ind w:leftChars="229" w:left="1198" w:hangingChars="270" w:hanging="648"/>
        <w:jc w:val="both"/>
        <w:rPr>
          <w:rFonts w:eastAsia="標楷體"/>
          <w:color w:val="000000" w:themeColor="text1"/>
        </w:rPr>
      </w:pPr>
      <w:r w:rsidRPr="00F01A23">
        <w:rPr>
          <w:rFonts w:eastAsia="標楷體"/>
          <w:color w:val="000000" w:themeColor="text1"/>
        </w:rPr>
        <w:t xml:space="preserve">4. </w:t>
      </w:r>
      <w:r w:rsidRPr="00F01A23">
        <w:rPr>
          <w:rFonts w:eastAsia="標楷體"/>
          <w:color w:val="000000" w:themeColor="text1"/>
        </w:rPr>
        <w:t>獎勵方式：</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rPr>
      </w:pPr>
      <w:r w:rsidRPr="00F01A23">
        <w:rPr>
          <w:rFonts w:eastAsia="標楷體"/>
          <w:color w:val="000000" w:themeColor="text1"/>
        </w:rPr>
        <w:t>初賽：</w:t>
      </w:r>
      <w:r w:rsidRPr="00F01A23">
        <w:rPr>
          <w:rFonts w:eastAsia="標楷體" w:hint="eastAsia"/>
          <w:color w:val="000000" w:themeColor="text1"/>
        </w:rPr>
        <w:t>未進入決賽者</w:t>
      </w:r>
      <w:r w:rsidRPr="00F01A23">
        <w:rPr>
          <w:rFonts w:eastAsia="標楷體"/>
          <w:color w:val="000000" w:themeColor="text1"/>
        </w:rPr>
        <w:t>每隊頒</w:t>
      </w:r>
      <w:r w:rsidR="001A31F7">
        <w:rPr>
          <w:rFonts w:eastAsia="標楷體" w:hint="eastAsia"/>
          <w:color w:val="000000" w:themeColor="text1"/>
        </w:rPr>
        <w:t>發</w:t>
      </w:r>
      <w:r w:rsidRPr="00F01A23">
        <w:rPr>
          <w:rFonts w:eastAsia="標楷體"/>
          <w:color w:val="000000" w:themeColor="text1"/>
        </w:rPr>
        <w:t>學生參賽證明及老師指導證明</w:t>
      </w:r>
    </w:p>
    <w:p w:rsidR="0098592C" w:rsidRPr="00F01A23" w:rsidRDefault="0098592C" w:rsidP="0098592C">
      <w:pPr>
        <w:widowControl/>
        <w:numPr>
          <w:ilvl w:val="0"/>
          <w:numId w:val="13"/>
        </w:numPr>
        <w:adjustRightInd w:val="0"/>
        <w:snapToGrid w:val="0"/>
        <w:spacing w:line="440" w:lineRule="exact"/>
        <w:ind w:left="1276" w:hanging="316"/>
        <w:rPr>
          <w:rFonts w:eastAsia="標楷體"/>
          <w:color w:val="000000" w:themeColor="text1"/>
          <w:kern w:val="0"/>
        </w:rPr>
      </w:pPr>
      <w:r w:rsidRPr="00F01A23">
        <w:rPr>
          <w:rFonts w:eastAsia="標楷體"/>
          <w:color w:val="000000" w:themeColor="text1"/>
          <w:kern w:val="0"/>
        </w:rPr>
        <w:t>決賽：由評審委員評選前三名、</w:t>
      </w:r>
      <w:r w:rsidRPr="00BE75F4">
        <w:rPr>
          <w:rFonts w:eastAsia="標楷體"/>
          <w:kern w:val="0"/>
        </w:rPr>
        <w:t>優勝</w:t>
      </w:r>
      <w:r w:rsidRPr="00BE75F4">
        <w:rPr>
          <w:rFonts w:eastAsia="標楷體" w:hint="eastAsia"/>
          <w:kern w:val="0"/>
        </w:rPr>
        <w:t>2</w:t>
      </w:r>
      <w:r w:rsidRPr="00BE75F4">
        <w:rPr>
          <w:rFonts w:eastAsia="標楷體"/>
          <w:kern w:val="0"/>
        </w:rPr>
        <w:t>名及佳作</w:t>
      </w:r>
      <w:r w:rsidRPr="00BE75F4">
        <w:rPr>
          <w:rFonts w:eastAsia="標楷體" w:hint="eastAsia"/>
          <w:kern w:val="0"/>
        </w:rPr>
        <w:t>若干</w:t>
      </w:r>
      <w:r w:rsidRPr="00BE75F4">
        <w:rPr>
          <w:rFonts w:eastAsia="標楷體"/>
          <w:kern w:val="0"/>
        </w:rPr>
        <w:t>名</w:t>
      </w:r>
      <w:r w:rsidRPr="00F01A23">
        <w:rPr>
          <w:rFonts w:eastAsia="標楷體"/>
          <w:color w:val="000000" w:themeColor="text1"/>
          <w:kern w:val="0"/>
        </w:rPr>
        <w:t>，每組分別頒發獎狀與獎金。</w:t>
      </w:r>
    </w:p>
    <w:p w:rsidR="0098592C" w:rsidRPr="00F01A23" w:rsidRDefault="0098592C" w:rsidP="0098592C">
      <w:pPr>
        <w:widowControl/>
        <w:numPr>
          <w:ilvl w:val="1"/>
          <w:numId w:val="13"/>
        </w:numPr>
        <w:adjustRightInd w:val="0"/>
        <w:snapToGrid w:val="0"/>
        <w:spacing w:line="440" w:lineRule="exact"/>
        <w:ind w:left="1843" w:hanging="403"/>
        <w:rPr>
          <w:rFonts w:eastAsia="標楷體"/>
          <w:color w:val="000000" w:themeColor="text1"/>
          <w:kern w:val="0"/>
        </w:rPr>
      </w:pPr>
      <w:r w:rsidRPr="00F01A23">
        <w:rPr>
          <w:rFonts w:eastAsia="標楷體"/>
          <w:color w:val="000000" w:themeColor="text1"/>
          <w:kern w:val="0"/>
        </w:rPr>
        <w:t>第一名，奬金</w:t>
      </w:r>
      <w:r w:rsidRPr="00F01A23">
        <w:rPr>
          <w:rFonts w:eastAsia="標楷體"/>
          <w:color w:val="000000" w:themeColor="text1"/>
          <w:kern w:val="0"/>
        </w:rPr>
        <w:t>3,000</w:t>
      </w:r>
      <w:r w:rsidRPr="00F01A23">
        <w:rPr>
          <w:rFonts w:eastAsia="標楷體"/>
          <w:color w:val="000000" w:themeColor="text1"/>
          <w:kern w:val="0"/>
        </w:rPr>
        <w:t>元</w:t>
      </w:r>
    </w:p>
    <w:p w:rsidR="0098592C" w:rsidRPr="00F01A23" w:rsidRDefault="0098592C" w:rsidP="0098592C">
      <w:pPr>
        <w:widowControl/>
        <w:numPr>
          <w:ilvl w:val="1"/>
          <w:numId w:val="13"/>
        </w:numPr>
        <w:adjustRightInd w:val="0"/>
        <w:snapToGrid w:val="0"/>
        <w:spacing w:line="440" w:lineRule="exact"/>
        <w:ind w:left="1843" w:hanging="403"/>
        <w:rPr>
          <w:rFonts w:eastAsia="標楷體"/>
          <w:color w:val="000000" w:themeColor="text1"/>
          <w:kern w:val="0"/>
        </w:rPr>
      </w:pPr>
      <w:r w:rsidRPr="00F01A23">
        <w:rPr>
          <w:rFonts w:eastAsia="標楷體"/>
          <w:color w:val="000000" w:themeColor="text1"/>
          <w:kern w:val="0"/>
        </w:rPr>
        <w:t>第二名，奬金</w:t>
      </w:r>
      <w:r w:rsidRPr="00F01A23">
        <w:rPr>
          <w:rFonts w:eastAsia="標楷體"/>
          <w:color w:val="000000" w:themeColor="text1"/>
          <w:kern w:val="0"/>
        </w:rPr>
        <w:t>2,000</w:t>
      </w:r>
      <w:r w:rsidRPr="00F01A23">
        <w:rPr>
          <w:rFonts w:eastAsia="標楷體"/>
          <w:color w:val="000000" w:themeColor="text1"/>
          <w:kern w:val="0"/>
        </w:rPr>
        <w:t>元</w:t>
      </w:r>
    </w:p>
    <w:p w:rsidR="0098592C" w:rsidRPr="00F01A23" w:rsidRDefault="0098592C" w:rsidP="0098592C">
      <w:pPr>
        <w:widowControl/>
        <w:numPr>
          <w:ilvl w:val="1"/>
          <w:numId w:val="13"/>
        </w:numPr>
        <w:adjustRightInd w:val="0"/>
        <w:snapToGrid w:val="0"/>
        <w:spacing w:line="440" w:lineRule="exact"/>
        <w:ind w:left="1843" w:hanging="403"/>
        <w:rPr>
          <w:rFonts w:eastAsia="標楷體"/>
          <w:color w:val="000000" w:themeColor="text1"/>
          <w:kern w:val="0"/>
        </w:rPr>
      </w:pPr>
      <w:r w:rsidRPr="00F01A23">
        <w:rPr>
          <w:rFonts w:eastAsia="標楷體"/>
          <w:color w:val="000000" w:themeColor="text1"/>
          <w:kern w:val="0"/>
        </w:rPr>
        <w:t>第三名</w:t>
      </w:r>
      <w:r w:rsidRPr="00F01A23">
        <w:rPr>
          <w:rFonts w:eastAsia="標楷體" w:hint="eastAsia"/>
          <w:color w:val="000000" w:themeColor="text1"/>
          <w:kern w:val="0"/>
        </w:rPr>
        <w:t>，</w:t>
      </w:r>
      <w:r w:rsidRPr="00F01A23">
        <w:rPr>
          <w:rFonts w:eastAsia="標楷體"/>
          <w:color w:val="000000" w:themeColor="text1"/>
          <w:kern w:val="0"/>
        </w:rPr>
        <w:t>獎金</w:t>
      </w:r>
      <w:r w:rsidRPr="00F01A23">
        <w:rPr>
          <w:rFonts w:eastAsia="標楷體"/>
          <w:color w:val="000000" w:themeColor="text1"/>
          <w:kern w:val="0"/>
        </w:rPr>
        <w:t>1,500</w:t>
      </w:r>
      <w:r w:rsidRPr="00F01A23">
        <w:rPr>
          <w:rFonts w:eastAsia="標楷體"/>
          <w:color w:val="000000" w:themeColor="text1"/>
          <w:kern w:val="0"/>
        </w:rPr>
        <w:t>元</w:t>
      </w:r>
    </w:p>
    <w:p w:rsidR="0098592C" w:rsidRPr="00BE75F4" w:rsidRDefault="0098592C" w:rsidP="0098592C">
      <w:pPr>
        <w:widowControl/>
        <w:numPr>
          <w:ilvl w:val="1"/>
          <w:numId w:val="13"/>
        </w:numPr>
        <w:adjustRightInd w:val="0"/>
        <w:snapToGrid w:val="0"/>
        <w:spacing w:line="440" w:lineRule="exact"/>
        <w:ind w:left="1843" w:hanging="403"/>
        <w:rPr>
          <w:rFonts w:eastAsia="標楷體"/>
          <w:kern w:val="0"/>
        </w:rPr>
      </w:pPr>
      <w:r w:rsidRPr="00BE75F4">
        <w:rPr>
          <w:rFonts w:eastAsia="標楷體"/>
          <w:kern w:val="0"/>
        </w:rPr>
        <w:t>優勝</w:t>
      </w:r>
      <w:r w:rsidRPr="00BE75F4">
        <w:rPr>
          <w:rFonts w:eastAsia="標楷體" w:hint="eastAsia"/>
          <w:kern w:val="0"/>
        </w:rPr>
        <w:t>2</w:t>
      </w:r>
      <w:r w:rsidRPr="00BE75F4">
        <w:rPr>
          <w:rFonts w:eastAsia="標楷體"/>
          <w:kern w:val="0"/>
        </w:rPr>
        <w:t>名，獎金</w:t>
      </w:r>
      <w:r w:rsidRPr="00BE75F4">
        <w:rPr>
          <w:rFonts w:eastAsia="標楷體"/>
          <w:kern w:val="0"/>
        </w:rPr>
        <w:t>1,000</w:t>
      </w:r>
      <w:r w:rsidRPr="00BE75F4">
        <w:rPr>
          <w:rFonts w:eastAsia="標楷體" w:hint="eastAsia"/>
          <w:kern w:val="0"/>
        </w:rPr>
        <w:t>元</w:t>
      </w:r>
    </w:p>
    <w:p w:rsidR="0098592C" w:rsidRPr="00BE75F4" w:rsidRDefault="0098592C" w:rsidP="0098592C">
      <w:pPr>
        <w:widowControl/>
        <w:numPr>
          <w:ilvl w:val="1"/>
          <w:numId w:val="13"/>
        </w:numPr>
        <w:adjustRightInd w:val="0"/>
        <w:snapToGrid w:val="0"/>
        <w:spacing w:line="440" w:lineRule="exact"/>
        <w:ind w:left="1843" w:hanging="403"/>
        <w:rPr>
          <w:rFonts w:eastAsia="標楷體"/>
          <w:kern w:val="0"/>
        </w:rPr>
      </w:pPr>
      <w:r w:rsidRPr="00BE75F4">
        <w:rPr>
          <w:rFonts w:eastAsia="標楷體"/>
          <w:kern w:val="0"/>
        </w:rPr>
        <w:t>佳作</w:t>
      </w:r>
      <w:r w:rsidRPr="00BE75F4">
        <w:rPr>
          <w:rFonts w:eastAsia="標楷體" w:hint="eastAsia"/>
          <w:kern w:val="0"/>
        </w:rPr>
        <w:t>若干</w:t>
      </w:r>
      <w:r w:rsidRPr="00BE75F4">
        <w:rPr>
          <w:rFonts w:eastAsia="標楷體"/>
          <w:kern w:val="0"/>
        </w:rPr>
        <w:t>名，獎金</w:t>
      </w:r>
      <w:r w:rsidRPr="00BE75F4">
        <w:rPr>
          <w:rFonts w:eastAsia="標楷體"/>
          <w:kern w:val="0"/>
        </w:rPr>
        <w:t>500</w:t>
      </w:r>
      <w:r w:rsidRPr="00BE75F4">
        <w:rPr>
          <w:rFonts w:eastAsia="標楷體" w:hint="eastAsia"/>
          <w:kern w:val="0"/>
        </w:rPr>
        <w:t>元</w:t>
      </w:r>
    </w:p>
    <w:p w:rsidR="0098592C" w:rsidRPr="00F01A23" w:rsidRDefault="0098592C" w:rsidP="0098592C">
      <w:pPr>
        <w:widowControl/>
        <w:numPr>
          <w:ilvl w:val="1"/>
          <w:numId w:val="13"/>
        </w:numPr>
        <w:adjustRightInd w:val="0"/>
        <w:snapToGrid w:val="0"/>
        <w:spacing w:line="440" w:lineRule="exact"/>
        <w:ind w:left="1843" w:hanging="403"/>
        <w:rPr>
          <w:rFonts w:eastAsia="標楷體"/>
          <w:color w:val="000000" w:themeColor="text1"/>
          <w:kern w:val="0"/>
        </w:rPr>
      </w:pPr>
      <w:r w:rsidRPr="00F01A23">
        <w:rPr>
          <w:rFonts w:eastAsia="標楷體" w:hint="eastAsia"/>
          <w:color w:val="000000" w:themeColor="text1"/>
          <w:kern w:val="0"/>
        </w:rPr>
        <w:t>中文</w:t>
      </w:r>
      <w:r w:rsidRPr="00F01A23">
        <w:rPr>
          <w:rFonts w:eastAsia="標楷體" w:hint="eastAsia"/>
          <w:color w:val="000000" w:themeColor="text1"/>
          <w:kern w:val="0"/>
        </w:rPr>
        <w:t>/</w:t>
      </w:r>
      <w:r w:rsidRPr="00F01A23">
        <w:rPr>
          <w:rFonts w:eastAsia="標楷體" w:hint="eastAsia"/>
          <w:color w:val="000000" w:themeColor="text1"/>
          <w:kern w:val="0"/>
        </w:rPr>
        <w:t>英文</w:t>
      </w:r>
      <w:r w:rsidRPr="00F01A23">
        <w:rPr>
          <w:rFonts w:eastAsia="標楷體"/>
          <w:color w:val="000000" w:themeColor="text1"/>
          <w:kern w:val="0"/>
        </w:rPr>
        <w:t>最佳簡報員</w:t>
      </w:r>
      <w:r w:rsidRPr="00F01A23">
        <w:rPr>
          <w:rFonts w:eastAsia="標楷體" w:hint="eastAsia"/>
          <w:color w:val="000000" w:themeColor="text1"/>
          <w:kern w:val="0"/>
        </w:rPr>
        <w:t>各</w:t>
      </w:r>
      <w:r w:rsidRPr="00F01A23">
        <w:rPr>
          <w:rFonts w:eastAsia="標楷體" w:hint="eastAsia"/>
          <w:color w:val="000000" w:themeColor="text1"/>
          <w:kern w:val="0"/>
        </w:rPr>
        <w:t>1</w:t>
      </w:r>
      <w:r w:rsidRPr="00F01A23">
        <w:rPr>
          <w:rFonts w:eastAsia="標楷體"/>
          <w:color w:val="000000" w:themeColor="text1"/>
          <w:kern w:val="0"/>
        </w:rPr>
        <w:t>名，頒發獎狀與獎金</w:t>
      </w:r>
      <w:r w:rsidRPr="00F01A23">
        <w:rPr>
          <w:rFonts w:eastAsia="標楷體"/>
          <w:color w:val="000000" w:themeColor="text1"/>
          <w:kern w:val="0"/>
        </w:rPr>
        <w:t>500</w:t>
      </w:r>
      <w:r w:rsidRPr="00F01A23">
        <w:rPr>
          <w:rFonts w:eastAsia="標楷體"/>
          <w:color w:val="000000" w:themeColor="text1"/>
          <w:kern w:val="0"/>
        </w:rPr>
        <w:t>元</w:t>
      </w:r>
    </w:p>
    <w:p w:rsidR="0098592C" w:rsidRPr="00F01A23" w:rsidRDefault="001A31F7" w:rsidP="0098592C">
      <w:pPr>
        <w:widowControl/>
        <w:numPr>
          <w:ilvl w:val="1"/>
          <w:numId w:val="13"/>
        </w:numPr>
        <w:adjustRightInd w:val="0"/>
        <w:snapToGrid w:val="0"/>
        <w:spacing w:line="440" w:lineRule="exact"/>
        <w:ind w:left="1843" w:hanging="403"/>
        <w:rPr>
          <w:rFonts w:eastAsia="標楷體"/>
          <w:color w:val="000000" w:themeColor="text1"/>
          <w:kern w:val="0"/>
        </w:rPr>
      </w:pPr>
      <w:r>
        <w:rPr>
          <w:rFonts w:eastAsia="標楷體"/>
          <w:color w:val="000000" w:themeColor="text1"/>
        </w:rPr>
        <w:t>每隊</w:t>
      </w:r>
      <w:r w:rsidR="0098592C" w:rsidRPr="00F01A23">
        <w:rPr>
          <w:rFonts w:eastAsia="標楷體"/>
          <w:color w:val="000000" w:themeColor="text1"/>
        </w:rPr>
        <w:t>頒</w:t>
      </w:r>
      <w:r>
        <w:rPr>
          <w:rFonts w:eastAsia="標楷體" w:hint="eastAsia"/>
          <w:color w:val="000000" w:themeColor="text1"/>
        </w:rPr>
        <w:t>發</w:t>
      </w:r>
      <w:r w:rsidR="0098592C" w:rsidRPr="00F01A23">
        <w:rPr>
          <w:rFonts w:eastAsia="標楷體"/>
          <w:color w:val="000000" w:themeColor="text1"/>
        </w:rPr>
        <w:t>老師指導證明</w:t>
      </w:r>
    </w:p>
    <w:p w:rsidR="0098592C" w:rsidRPr="00F01A23" w:rsidRDefault="0098592C" w:rsidP="0098592C">
      <w:pPr>
        <w:adjustRightInd w:val="0"/>
        <w:snapToGrid w:val="0"/>
        <w:spacing w:line="440" w:lineRule="exact"/>
        <w:ind w:left="1699" w:hangingChars="708" w:hanging="1699"/>
        <w:jc w:val="both"/>
        <w:rPr>
          <w:rFonts w:eastAsia="標楷體"/>
          <w:color w:val="000000" w:themeColor="text1"/>
          <w:kern w:val="0"/>
        </w:rPr>
      </w:pPr>
      <w:r w:rsidRPr="00F01A23">
        <w:rPr>
          <w:rFonts w:eastAsia="標楷體"/>
          <w:color w:val="000000" w:themeColor="text1"/>
          <w:kern w:val="0"/>
        </w:rPr>
        <w:t xml:space="preserve">  </w:t>
      </w:r>
      <w:r w:rsidRPr="00F01A23">
        <w:rPr>
          <w:rFonts w:eastAsia="標楷體"/>
          <w:color w:val="000000" w:themeColor="text1"/>
          <w:kern w:val="0"/>
        </w:rPr>
        <w:t>十</w:t>
      </w:r>
      <w:r w:rsidRPr="00F01A23">
        <w:rPr>
          <w:rFonts w:eastAsia="標楷體"/>
          <w:color w:val="000000" w:themeColor="text1"/>
        </w:rPr>
        <w:t>、賽</w:t>
      </w:r>
      <w:proofErr w:type="gramStart"/>
      <w:r w:rsidRPr="00F01A23">
        <w:rPr>
          <w:rFonts w:eastAsia="標楷體"/>
          <w:color w:val="000000" w:themeColor="text1"/>
        </w:rPr>
        <w:t>務</w:t>
      </w:r>
      <w:proofErr w:type="gramEnd"/>
      <w:r w:rsidRPr="00F01A23">
        <w:rPr>
          <w:rFonts w:eastAsia="標楷體"/>
          <w:color w:val="000000" w:themeColor="text1"/>
        </w:rPr>
        <w:t>諮詢：</w:t>
      </w:r>
      <w:r w:rsidRPr="00F01A23">
        <w:rPr>
          <w:rFonts w:eastAsia="標楷體" w:hint="eastAsia"/>
          <w:color w:val="000000" w:themeColor="text1"/>
        </w:rPr>
        <w:t>請洽</w:t>
      </w:r>
      <w:r w:rsidRPr="00F01A23">
        <w:rPr>
          <w:rFonts w:eastAsia="標楷體"/>
          <w:color w:val="000000" w:themeColor="text1"/>
        </w:rPr>
        <w:t>張博雅小姐</w:t>
      </w:r>
      <w:proofErr w:type="gramStart"/>
      <w:r w:rsidRPr="00F01A23">
        <w:rPr>
          <w:rFonts w:eastAsia="標楷體" w:hint="eastAsia"/>
          <w:color w:val="000000" w:themeColor="text1"/>
        </w:rPr>
        <w:t>（</w:t>
      </w:r>
      <w:proofErr w:type="gramEnd"/>
      <w:r w:rsidRPr="00F01A23">
        <w:rPr>
          <w:rFonts w:eastAsia="標楷體"/>
          <w:color w:val="000000" w:themeColor="text1"/>
        </w:rPr>
        <w:t>06-2050611</w:t>
      </w:r>
      <w:r w:rsidRPr="00F01A23">
        <w:rPr>
          <w:rFonts w:eastAsia="標楷體"/>
          <w:color w:val="000000" w:themeColor="text1"/>
        </w:rPr>
        <w:t>分機</w:t>
      </w:r>
      <w:r w:rsidRPr="00F01A23">
        <w:rPr>
          <w:rFonts w:eastAsia="標楷體"/>
          <w:color w:val="000000" w:themeColor="text1"/>
        </w:rPr>
        <w:t>21</w:t>
      </w:r>
      <w:r w:rsidRPr="00F01A23">
        <w:rPr>
          <w:rFonts w:eastAsia="標楷體" w:hint="eastAsia"/>
          <w:color w:val="000000" w:themeColor="text1"/>
        </w:rPr>
        <w:t>或</w:t>
      </w:r>
      <w:r w:rsidRPr="00F01A23">
        <w:rPr>
          <w:rFonts w:eastAsia="標楷體"/>
          <w:color w:val="000000" w:themeColor="text1"/>
        </w:rPr>
        <w:t xml:space="preserve"> E-mail: </w:t>
      </w:r>
      <w:hyperlink r:id="rId8" w:history="1">
        <w:r w:rsidRPr="00F01A23">
          <w:rPr>
            <w:rStyle w:val="a4"/>
            <w:rFonts w:eastAsia="標楷體" w:hint="eastAsia"/>
            <w:color w:val="000000" w:themeColor="text1"/>
          </w:rPr>
          <w:t>bless@mail.ksu.edu.tw</w:t>
        </w:r>
      </w:hyperlink>
      <w:proofErr w:type="gramStart"/>
      <w:r w:rsidRPr="00F01A23">
        <w:rPr>
          <w:rFonts w:eastAsia="標楷體" w:hint="eastAsia"/>
          <w:color w:val="000000" w:themeColor="text1"/>
        </w:rPr>
        <w:t>）</w:t>
      </w:r>
      <w:proofErr w:type="gramEnd"/>
    </w:p>
    <w:p w:rsidR="006C7835" w:rsidRPr="00F01A23" w:rsidRDefault="006C7835" w:rsidP="00AB3B5E">
      <w:pPr>
        <w:spacing w:line="500" w:lineRule="exact"/>
        <w:jc w:val="center"/>
        <w:outlineLvl w:val="0"/>
        <w:rPr>
          <w:rFonts w:eastAsia="標楷體"/>
          <w:b/>
          <w:color w:val="000000" w:themeColor="text1"/>
          <w:sz w:val="40"/>
          <w:szCs w:val="40"/>
        </w:rPr>
      </w:pPr>
    </w:p>
    <w:p w:rsidR="006C7835" w:rsidRPr="00F01A23" w:rsidRDefault="006C7835" w:rsidP="00AB3B5E">
      <w:pPr>
        <w:spacing w:line="500" w:lineRule="exact"/>
        <w:jc w:val="center"/>
        <w:outlineLvl w:val="0"/>
        <w:rPr>
          <w:rFonts w:eastAsia="標楷體"/>
          <w:b/>
          <w:color w:val="000000" w:themeColor="text1"/>
          <w:sz w:val="40"/>
          <w:szCs w:val="40"/>
        </w:rPr>
      </w:pPr>
    </w:p>
    <w:p w:rsidR="006C7835" w:rsidRPr="00F01A23" w:rsidRDefault="006C7835" w:rsidP="00AB3B5E">
      <w:pPr>
        <w:spacing w:line="500" w:lineRule="exact"/>
        <w:jc w:val="center"/>
        <w:outlineLvl w:val="0"/>
        <w:rPr>
          <w:rFonts w:eastAsia="標楷體"/>
          <w:b/>
          <w:color w:val="000000" w:themeColor="text1"/>
          <w:sz w:val="40"/>
          <w:szCs w:val="40"/>
        </w:rPr>
      </w:pPr>
    </w:p>
    <w:p w:rsidR="006C7835" w:rsidRPr="00F01A23" w:rsidRDefault="006C7835" w:rsidP="00AB3B5E">
      <w:pPr>
        <w:spacing w:line="500" w:lineRule="exact"/>
        <w:jc w:val="center"/>
        <w:outlineLvl w:val="0"/>
        <w:rPr>
          <w:rFonts w:eastAsia="標楷體"/>
          <w:b/>
          <w:color w:val="000000" w:themeColor="text1"/>
          <w:sz w:val="40"/>
          <w:szCs w:val="40"/>
        </w:rPr>
      </w:pPr>
    </w:p>
    <w:p w:rsidR="0067034A" w:rsidRPr="00F01A23" w:rsidRDefault="0067034A" w:rsidP="0098592C">
      <w:pPr>
        <w:spacing w:line="500" w:lineRule="exact"/>
        <w:outlineLvl w:val="0"/>
        <w:rPr>
          <w:rFonts w:eastAsia="標楷體"/>
          <w:b/>
          <w:color w:val="000000" w:themeColor="text1"/>
          <w:sz w:val="40"/>
          <w:szCs w:val="40"/>
        </w:rPr>
      </w:pPr>
    </w:p>
    <w:p w:rsidR="00F9409B" w:rsidRPr="00F01A23" w:rsidRDefault="00F9409B" w:rsidP="00F9409B">
      <w:pPr>
        <w:spacing w:line="440" w:lineRule="exact"/>
        <w:jc w:val="center"/>
        <w:rPr>
          <w:rFonts w:ascii="標楷體" w:eastAsia="標楷體" w:hAnsi="標楷體"/>
          <w:b/>
          <w:color w:val="000000" w:themeColor="text1"/>
          <w:sz w:val="40"/>
          <w:szCs w:val="40"/>
        </w:rPr>
      </w:pPr>
      <w:r w:rsidRPr="00F01A23">
        <w:rPr>
          <w:rFonts w:eastAsia="標楷體" w:hint="eastAsia"/>
          <w:b/>
          <w:color w:val="000000" w:themeColor="text1"/>
          <w:sz w:val="40"/>
          <w:szCs w:val="40"/>
        </w:rPr>
        <w:lastRenderedPageBreak/>
        <w:t>系列</w:t>
      </w:r>
      <w:proofErr w:type="gramStart"/>
      <w:r w:rsidRPr="00F01A23">
        <w:rPr>
          <w:rFonts w:eastAsia="標楷體" w:hint="eastAsia"/>
          <w:b/>
          <w:color w:val="000000" w:themeColor="text1"/>
          <w:sz w:val="40"/>
          <w:szCs w:val="40"/>
        </w:rPr>
        <w:t>三</w:t>
      </w:r>
      <w:proofErr w:type="gramEnd"/>
      <w:r w:rsidRPr="00F01A23">
        <w:rPr>
          <w:rFonts w:eastAsia="標楷體" w:hint="eastAsia"/>
          <w:b/>
          <w:color w:val="000000" w:themeColor="text1"/>
          <w:sz w:val="40"/>
          <w:szCs w:val="40"/>
        </w:rPr>
        <w:t>：</w:t>
      </w:r>
      <w:r w:rsidRPr="00F01A23">
        <w:rPr>
          <w:rFonts w:eastAsia="標楷體"/>
          <w:b/>
          <w:color w:val="000000" w:themeColor="text1"/>
          <w:sz w:val="40"/>
          <w:szCs w:val="40"/>
        </w:rPr>
        <w:t>2014</w:t>
      </w:r>
      <w:r w:rsidR="0098592C" w:rsidRPr="00F01A23">
        <w:rPr>
          <w:rFonts w:eastAsia="標楷體" w:hint="eastAsia"/>
          <w:b/>
          <w:color w:val="000000" w:themeColor="text1"/>
          <w:sz w:val="40"/>
          <w:szCs w:val="40"/>
        </w:rPr>
        <w:t>第二屆</w:t>
      </w:r>
      <w:r w:rsidRPr="00F01A23">
        <w:rPr>
          <w:rFonts w:eastAsia="標楷體" w:hAnsi="標楷體"/>
          <w:b/>
          <w:color w:val="000000" w:themeColor="text1"/>
          <w:sz w:val="40"/>
          <w:szCs w:val="40"/>
        </w:rPr>
        <w:t>全國高中職</w:t>
      </w:r>
      <w:r w:rsidRPr="00F01A23">
        <w:rPr>
          <w:rFonts w:ascii="標楷體" w:eastAsia="標楷體" w:hAnsi="標楷體" w:hint="eastAsia"/>
          <w:b/>
          <w:color w:val="000000" w:themeColor="text1"/>
          <w:sz w:val="40"/>
          <w:szCs w:val="40"/>
        </w:rPr>
        <w:t>財務報表爭霸戰競賽</w:t>
      </w:r>
    </w:p>
    <w:p w:rsidR="00F9409B" w:rsidRPr="00F01A23" w:rsidRDefault="00F9409B" w:rsidP="00F9409B">
      <w:pPr>
        <w:spacing w:line="440" w:lineRule="exact"/>
        <w:jc w:val="center"/>
        <w:rPr>
          <w:rFonts w:ascii="標楷體" w:eastAsia="標楷體" w:hAnsi="標楷體"/>
          <w:b/>
          <w:color w:val="000000" w:themeColor="text1"/>
          <w:sz w:val="40"/>
          <w:szCs w:val="40"/>
        </w:rPr>
      </w:pPr>
    </w:p>
    <w:p w:rsidR="00F9409B" w:rsidRPr="00F01A23" w:rsidRDefault="00F9409B" w:rsidP="00F9409B">
      <w:pPr>
        <w:spacing w:line="440" w:lineRule="exact"/>
        <w:ind w:left="1560" w:hangingChars="650" w:hanging="1560"/>
        <w:jc w:val="both"/>
        <w:rPr>
          <w:rFonts w:ascii="標楷體" w:eastAsia="標楷體" w:hAnsi="標楷體"/>
          <w:color w:val="000000" w:themeColor="text1"/>
        </w:rPr>
      </w:pPr>
      <w:r w:rsidRPr="00F01A23">
        <w:rPr>
          <w:rFonts w:ascii="標楷體" w:eastAsia="標楷體" w:hAnsi="標楷體" w:hint="eastAsia"/>
          <w:color w:val="000000" w:themeColor="text1"/>
        </w:rPr>
        <w:t>一</w:t>
      </w:r>
      <w:r w:rsidRPr="00F01A23">
        <w:rPr>
          <w:rFonts w:ascii="標楷體" w:eastAsia="標楷體" w:hAnsi="標楷體"/>
          <w:color w:val="000000" w:themeColor="text1"/>
        </w:rPr>
        <w:t>、活動目的</w:t>
      </w:r>
      <w:r w:rsidRPr="00F01A23">
        <w:rPr>
          <w:rFonts w:ascii="標楷體" w:eastAsia="標楷體" w:hAnsi="標楷體" w:hint="eastAsia"/>
          <w:color w:val="000000" w:themeColor="text1"/>
        </w:rPr>
        <w:t>：</w:t>
      </w:r>
      <w:r w:rsidRPr="00F01A23">
        <w:rPr>
          <w:rFonts w:eastAsia="標楷體" w:hint="eastAsia"/>
          <w:color w:val="000000" w:themeColor="text1"/>
        </w:rPr>
        <w:t>為積極培育高中職學生獨立思考的能力及專業能力在實務上的重要性，特舉辦</w:t>
      </w:r>
      <w:r w:rsidRPr="00F01A23">
        <w:rPr>
          <w:rFonts w:ascii="標楷體" w:eastAsia="標楷體" w:hAnsi="標楷體" w:hint="eastAsia"/>
          <w:color w:val="000000" w:themeColor="text1"/>
        </w:rPr>
        <w:t>全國高中職</w:t>
      </w:r>
      <w:r w:rsidRPr="00F01A23">
        <w:rPr>
          <w:rFonts w:eastAsia="標楷體" w:hAnsi="標楷體"/>
          <w:color w:val="000000" w:themeColor="text1"/>
        </w:rPr>
        <w:t>財</w:t>
      </w:r>
      <w:r w:rsidRPr="00F01A23">
        <w:rPr>
          <w:rFonts w:eastAsia="標楷體" w:hAnsi="標楷體" w:hint="eastAsia"/>
          <w:color w:val="000000" w:themeColor="text1"/>
        </w:rPr>
        <w:t>務報表爭霸戰競</w:t>
      </w:r>
      <w:r w:rsidRPr="00F01A23">
        <w:rPr>
          <w:rFonts w:eastAsia="標楷體" w:hAnsi="標楷體"/>
          <w:color w:val="000000" w:themeColor="text1"/>
        </w:rPr>
        <w:t>賽</w:t>
      </w:r>
      <w:r w:rsidRPr="00F01A23">
        <w:rPr>
          <w:rFonts w:eastAsia="標楷體" w:hint="eastAsia"/>
          <w:color w:val="000000" w:themeColor="text1"/>
        </w:rPr>
        <w:t>。本競賽以討論公司的財務報表、會計應用為主軸，讓參賽者結合專業智能及臨場反應的訓練。進而培養團隊默契及表達能力，</w:t>
      </w:r>
      <w:r w:rsidRPr="00F01A23">
        <w:rPr>
          <w:rFonts w:ascii="標楷體" w:eastAsia="標楷體" w:hAnsi="標楷體" w:hint="eastAsia"/>
          <w:color w:val="000000" w:themeColor="text1"/>
        </w:rPr>
        <w:t>並延伸至科技大學相關課程之銜接。</w:t>
      </w:r>
    </w:p>
    <w:p w:rsidR="00F9409B" w:rsidRPr="00F01A23" w:rsidRDefault="00F9409B" w:rsidP="00F9409B">
      <w:pPr>
        <w:spacing w:line="440" w:lineRule="exact"/>
        <w:rPr>
          <w:rFonts w:ascii="標楷體" w:eastAsia="標楷體" w:hAnsi="標楷體"/>
          <w:color w:val="000000" w:themeColor="text1"/>
        </w:rPr>
      </w:pPr>
      <w:r w:rsidRPr="00F01A23">
        <w:rPr>
          <w:rFonts w:ascii="標楷體" w:eastAsia="標楷體" w:hAnsi="標楷體" w:hint="eastAsia"/>
          <w:color w:val="000000" w:themeColor="text1"/>
        </w:rPr>
        <w:t>二、</w:t>
      </w:r>
      <w:r w:rsidRPr="00F01A23">
        <w:rPr>
          <w:rFonts w:ascii="標楷體" w:eastAsia="標楷體" w:hAnsi="標楷體"/>
          <w:color w:val="000000" w:themeColor="text1"/>
        </w:rPr>
        <w:t>活動日期：10</w:t>
      </w:r>
      <w:r w:rsidRPr="00F01A23">
        <w:rPr>
          <w:rFonts w:ascii="標楷體" w:eastAsia="標楷體" w:hAnsi="標楷體" w:hint="eastAsia"/>
          <w:color w:val="000000" w:themeColor="text1"/>
        </w:rPr>
        <w:t>3</w:t>
      </w:r>
      <w:r w:rsidRPr="00F01A23">
        <w:rPr>
          <w:rFonts w:ascii="標楷體" w:eastAsia="標楷體" w:hAnsi="標楷體"/>
          <w:color w:val="000000" w:themeColor="text1"/>
        </w:rPr>
        <w:t>年</w:t>
      </w:r>
      <w:r w:rsidRPr="00F01A23">
        <w:rPr>
          <w:rFonts w:ascii="標楷體" w:eastAsia="標楷體" w:hAnsi="標楷體" w:hint="eastAsia"/>
          <w:color w:val="000000" w:themeColor="text1"/>
        </w:rPr>
        <w:t>10</w:t>
      </w:r>
      <w:r w:rsidRPr="00F01A23">
        <w:rPr>
          <w:rFonts w:ascii="標楷體" w:eastAsia="標楷體" w:hAnsi="標楷體"/>
          <w:color w:val="000000" w:themeColor="text1"/>
        </w:rPr>
        <w:t>月</w:t>
      </w:r>
      <w:r w:rsidRPr="00F01A23">
        <w:rPr>
          <w:rFonts w:ascii="標楷體" w:eastAsia="標楷體" w:hAnsi="標楷體" w:hint="eastAsia"/>
          <w:color w:val="000000" w:themeColor="text1"/>
        </w:rPr>
        <w:t>24</w:t>
      </w:r>
      <w:r w:rsidRPr="00F01A23">
        <w:rPr>
          <w:rFonts w:ascii="標楷體" w:eastAsia="標楷體" w:hAnsi="標楷體"/>
          <w:color w:val="000000" w:themeColor="text1"/>
        </w:rPr>
        <w:t>日</w:t>
      </w:r>
      <w:r w:rsidRPr="00F01A23">
        <w:rPr>
          <w:rFonts w:eastAsia="標楷體" w:hint="eastAsia"/>
          <w:color w:val="000000" w:themeColor="text1"/>
          <w:kern w:val="0"/>
        </w:rPr>
        <w:t>(</w:t>
      </w:r>
      <w:r w:rsidRPr="00F01A23">
        <w:rPr>
          <w:rFonts w:ascii="標楷體" w:eastAsia="標楷體" w:hAnsi="標楷體" w:hint="eastAsia"/>
          <w:color w:val="000000" w:themeColor="text1"/>
        </w:rPr>
        <w:t>星期五</w:t>
      </w:r>
      <w:r w:rsidRPr="00F01A23">
        <w:rPr>
          <w:rFonts w:eastAsia="標楷體" w:hint="eastAsia"/>
          <w:color w:val="000000" w:themeColor="text1"/>
          <w:kern w:val="0"/>
        </w:rPr>
        <w:t>) 9:00~12:00</w:t>
      </w:r>
      <w:r w:rsidRPr="00F01A23">
        <w:rPr>
          <w:rFonts w:ascii="標楷體" w:eastAsia="標楷體" w:hAnsi="標楷體" w:hint="eastAsia"/>
          <w:color w:val="000000" w:themeColor="text1"/>
        </w:rPr>
        <w:t xml:space="preserve"> </w:t>
      </w:r>
    </w:p>
    <w:p w:rsidR="00F9409B" w:rsidRPr="00F01A23" w:rsidRDefault="00F9409B" w:rsidP="00F9409B">
      <w:pPr>
        <w:spacing w:line="440" w:lineRule="exact"/>
        <w:rPr>
          <w:rFonts w:ascii="標楷體" w:eastAsia="標楷體" w:hAnsi="標楷體"/>
          <w:color w:val="000000" w:themeColor="text1"/>
        </w:rPr>
      </w:pPr>
      <w:r w:rsidRPr="00F01A23">
        <w:rPr>
          <w:rFonts w:ascii="標楷體" w:eastAsia="標楷體" w:hAnsi="標楷體" w:hint="eastAsia"/>
          <w:color w:val="000000" w:themeColor="text1"/>
        </w:rPr>
        <w:t>三</w:t>
      </w:r>
      <w:r w:rsidRPr="00F01A23">
        <w:rPr>
          <w:rFonts w:ascii="標楷體" w:eastAsia="標楷體" w:hAnsi="標楷體"/>
          <w:color w:val="000000" w:themeColor="text1"/>
        </w:rPr>
        <w:t>、活動地點：</w:t>
      </w:r>
      <w:r w:rsidRPr="00F01A23">
        <w:rPr>
          <w:rFonts w:ascii="標楷體" w:eastAsia="標楷體" w:hAnsi="標楷體" w:hint="eastAsia"/>
          <w:color w:val="000000" w:themeColor="text1"/>
        </w:rPr>
        <w:t>崑山科技大學圖書資訊館10樓宴會廳</w:t>
      </w:r>
    </w:p>
    <w:p w:rsidR="00F9409B" w:rsidRPr="00F01A23" w:rsidRDefault="00F9409B" w:rsidP="00F9409B">
      <w:pPr>
        <w:widowControl/>
        <w:ind w:left="1699" w:hangingChars="708" w:hanging="1699"/>
        <w:rPr>
          <w:rFonts w:ascii="新細明體" w:hAnsi="新細明體" w:cs="新細明體"/>
          <w:color w:val="000000" w:themeColor="text1"/>
          <w:kern w:val="0"/>
        </w:rPr>
      </w:pPr>
      <w:r w:rsidRPr="00F01A23">
        <w:rPr>
          <w:rFonts w:ascii="標楷體" w:eastAsia="標楷體" w:hAnsi="標楷體" w:hint="eastAsia"/>
          <w:color w:val="000000" w:themeColor="text1"/>
        </w:rPr>
        <w:t>四</w:t>
      </w:r>
      <w:r w:rsidRPr="00F01A23">
        <w:rPr>
          <w:rFonts w:ascii="標楷體" w:eastAsia="標楷體" w:hAnsi="標楷體"/>
          <w:color w:val="000000" w:themeColor="text1"/>
        </w:rPr>
        <w:t>、</w:t>
      </w:r>
      <w:r w:rsidRPr="00F01A23">
        <w:rPr>
          <w:rFonts w:ascii="標楷體" w:eastAsia="標楷體" w:hAnsi="標楷體" w:hint="eastAsia"/>
          <w:color w:val="000000" w:themeColor="text1"/>
        </w:rPr>
        <w:t>參賽</w:t>
      </w:r>
      <w:r w:rsidRPr="00F01A23">
        <w:rPr>
          <w:rFonts w:ascii="標楷體" w:eastAsia="標楷體" w:hAnsi="標楷體"/>
          <w:color w:val="000000" w:themeColor="text1"/>
        </w:rPr>
        <w:t>對象：</w:t>
      </w:r>
      <w:r w:rsidRPr="00F01A23">
        <w:rPr>
          <w:rFonts w:ascii="標楷體" w:eastAsia="標楷體" w:hAnsi="標楷體" w:hint="eastAsia"/>
          <w:color w:val="000000" w:themeColor="text1"/>
        </w:rPr>
        <w:t>全國高中職在學學生</w:t>
      </w:r>
    </w:p>
    <w:p w:rsidR="00F9409B" w:rsidRPr="00F01A23" w:rsidRDefault="00F9409B" w:rsidP="00F9409B">
      <w:pPr>
        <w:tabs>
          <w:tab w:val="left" w:pos="540"/>
          <w:tab w:val="left" w:pos="5720"/>
        </w:tabs>
        <w:spacing w:line="440" w:lineRule="exact"/>
        <w:jc w:val="both"/>
        <w:rPr>
          <w:rFonts w:ascii="標楷體" w:eastAsia="標楷體" w:hAnsi="標楷體"/>
          <w:color w:val="000000" w:themeColor="text1"/>
        </w:rPr>
      </w:pPr>
      <w:r w:rsidRPr="00F01A23">
        <w:rPr>
          <w:rFonts w:ascii="標楷體" w:eastAsia="標楷體" w:hAnsi="標楷體" w:hint="eastAsia"/>
          <w:color w:val="000000" w:themeColor="text1"/>
        </w:rPr>
        <w:t>五</w:t>
      </w:r>
      <w:r w:rsidRPr="00F01A23">
        <w:rPr>
          <w:rFonts w:ascii="標楷體" w:eastAsia="標楷體" w:hAnsi="標楷體"/>
          <w:color w:val="000000" w:themeColor="text1"/>
        </w:rPr>
        <w:t>、</w:t>
      </w:r>
      <w:r w:rsidRPr="00F01A23">
        <w:rPr>
          <w:rFonts w:ascii="標楷體" w:eastAsia="標楷體" w:hAnsi="標楷體" w:hint="eastAsia"/>
          <w:color w:val="000000" w:themeColor="text1"/>
        </w:rPr>
        <w:t>主</w:t>
      </w:r>
      <w:r w:rsidRPr="00F01A23">
        <w:rPr>
          <w:rFonts w:ascii="標楷體" w:eastAsia="標楷體" w:hAnsi="標楷體"/>
          <w:color w:val="000000" w:themeColor="text1"/>
        </w:rPr>
        <w:t>辦單位：</w:t>
      </w:r>
      <w:r w:rsidRPr="00F01A23">
        <w:rPr>
          <w:rFonts w:ascii="標楷體" w:eastAsia="標楷體" w:hAnsi="標楷體" w:hint="eastAsia"/>
          <w:color w:val="000000" w:themeColor="text1"/>
        </w:rPr>
        <w:t>崑山科技大學會計資訊系</w:t>
      </w:r>
      <w:r w:rsidRPr="00F01A23">
        <w:rPr>
          <w:rFonts w:ascii="標楷體" w:eastAsia="標楷體" w:hAnsi="標楷體"/>
          <w:color w:val="000000" w:themeColor="text1"/>
        </w:rPr>
        <w:t xml:space="preserve"> </w:t>
      </w:r>
    </w:p>
    <w:p w:rsidR="00F9409B" w:rsidRPr="00F01A23" w:rsidRDefault="00F9409B" w:rsidP="00F9409B">
      <w:pPr>
        <w:spacing w:line="440" w:lineRule="exact"/>
        <w:ind w:left="1699" w:hangingChars="708" w:hanging="1699"/>
        <w:jc w:val="both"/>
        <w:rPr>
          <w:rFonts w:eastAsia="標楷體"/>
          <w:color w:val="000000" w:themeColor="text1"/>
          <w:kern w:val="0"/>
        </w:rPr>
      </w:pPr>
      <w:r w:rsidRPr="00F01A23">
        <w:rPr>
          <w:rFonts w:ascii="標楷體" w:eastAsia="標楷體" w:hAnsi="標楷體" w:cs="新細明體" w:hint="eastAsia"/>
          <w:color w:val="000000" w:themeColor="text1"/>
          <w:kern w:val="0"/>
        </w:rPr>
        <w:t>六、報名期間：</w:t>
      </w:r>
      <w:r w:rsidRPr="00F01A23">
        <w:rPr>
          <w:rFonts w:eastAsia="標楷體" w:hint="eastAsia"/>
          <w:color w:val="000000" w:themeColor="text1"/>
          <w:kern w:val="0"/>
        </w:rPr>
        <w:t xml:space="preserve"> 7</w:t>
      </w:r>
      <w:r w:rsidRPr="00F01A23">
        <w:rPr>
          <w:rFonts w:eastAsia="標楷體"/>
          <w:color w:val="000000" w:themeColor="text1"/>
          <w:kern w:val="0"/>
        </w:rPr>
        <w:t>月</w:t>
      </w:r>
      <w:r w:rsidRPr="00F01A23">
        <w:rPr>
          <w:rFonts w:eastAsia="標楷體" w:hint="eastAsia"/>
          <w:color w:val="000000" w:themeColor="text1"/>
          <w:kern w:val="0"/>
        </w:rPr>
        <w:t>9</w:t>
      </w:r>
      <w:r w:rsidRPr="00F01A23">
        <w:rPr>
          <w:rFonts w:eastAsia="標楷體"/>
          <w:color w:val="000000" w:themeColor="text1"/>
          <w:kern w:val="0"/>
        </w:rPr>
        <w:t>日</w:t>
      </w:r>
      <w:r w:rsidRPr="00F01A23">
        <w:rPr>
          <w:rFonts w:eastAsia="標楷體" w:hint="eastAsia"/>
          <w:color w:val="000000" w:themeColor="text1"/>
          <w:kern w:val="0"/>
        </w:rPr>
        <w:t>(</w:t>
      </w:r>
      <w:r w:rsidRPr="00F01A23">
        <w:rPr>
          <w:rFonts w:eastAsia="標楷體" w:hint="eastAsia"/>
          <w:color w:val="000000" w:themeColor="text1"/>
          <w:kern w:val="0"/>
        </w:rPr>
        <w:t>星期三</w:t>
      </w:r>
      <w:r w:rsidRPr="00F01A23">
        <w:rPr>
          <w:rFonts w:eastAsia="標楷體" w:hint="eastAsia"/>
          <w:color w:val="000000" w:themeColor="text1"/>
          <w:kern w:val="0"/>
        </w:rPr>
        <w:t>) 9</w:t>
      </w:r>
      <w:r w:rsidRPr="00F01A23">
        <w:rPr>
          <w:rFonts w:eastAsia="標楷體"/>
          <w:color w:val="000000" w:themeColor="text1"/>
          <w:kern w:val="0"/>
        </w:rPr>
        <w:t>:00</w:t>
      </w:r>
      <w:r w:rsidRPr="00F01A23">
        <w:rPr>
          <w:rFonts w:eastAsia="標楷體" w:hint="eastAsia"/>
          <w:color w:val="000000" w:themeColor="text1"/>
          <w:kern w:val="0"/>
        </w:rPr>
        <w:t xml:space="preserve"> AM </w:t>
      </w:r>
      <w:r w:rsidRPr="00F01A23">
        <w:rPr>
          <w:rFonts w:eastAsia="標楷體" w:hint="eastAsia"/>
          <w:color w:val="000000" w:themeColor="text1"/>
          <w:kern w:val="0"/>
        </w:rPr>
        <w:t>開始至</w:t>
      </w:r>
      <w:r w:rsidRPr="00F01A23">
        <w:rPr>
          <w:rFonts w:eastAsia="標楷體" w:hint="eastAsia"/>
          <w:color w:val="000000" w:themeColor="text1"/>
          <w:kern w:val="0"/>
        </w:rPr>
        <w:t>7</w:t>
      </w:r>
      <w:r w:rsidRPr="00F01A23">
        <w:rPr>
          <w:rFonts w:eastAsia="標楷體" w:hint="eastAsia"/>
          <w:color w:val="000000" w:themeColor="text1"/>
          <w:kern w:val="0"/>
        </w:rPr>
        <w:t>月</w:t>
      </w:r>
      <w:r w:rsidRPr="00F01A23">
        <w:rPr>
          <w:rFonts w:eastAsia="標楷體" w:hint="eastAsia"/>
          <w:color w:val="000000" w:themeColor="text1"/>
          <w:kern w:val="0"/>
        </w:rPr>
        <w:t>16</w:t>
      </w:r>
      <w:r w:rsidRPr="00F01A23">
        <w:rPr>
          <w:rFonts w:eastAsia="標楷體" w:hint="eastAsia"/>
          <w:color w:val="000000" w:themeColor="text1"/>
          <w:kern w:val="0"/>
        </w:rPr>
        <w:t>日</w:t>
      </w:r>
      <w:r w:rsidRPr="00F01A23">
        <w:rPr>
          <w:rFonts w:eastAsia="標楷體" w:hint="eastAsia"/>
          <w:color w:val="000000" w:themeColor="text1"/>
          <w:kern w:val="0"/>
        </w:rPr>
        <w:t>(</w:t>
      </w:r>
      <w:r w:rsidRPr="00F01A23">
        <w:rPr>
          <w:rFonts w:eastAsia="標楷體" w:hint="eastAsia"/>
          <w:color w:val="000000" w:themeColor="text1"/>
          <w:kern w:val="0"/>
        </w:rPr>
        <w:t>星期三</w:t>
      </w:r>
      <w:r w:rsidRPr="00F01A23">
        <w:rPr>
          <w:rFonts w:eastAsia="標楷體" w:hint="eastAsia"/>
          <w:color w:val="000000" w:themeColor="text1"/>
          <w:kern w:val="0"/>
        </w:rPr>
        <w:t>) 1:00 PM</w:t>
      </w:r>
      <w:r w:rsidRPr="00F01A23">
        <w:rPr>
          <w:rFonts w:eastAsia="標楷體"/>
          <w:color w:val="000000" w:themeColor="text1"/>
          <w:kern w:val="0"/>
        </w:rPr>
        <w:t>截止。同校同科系以一隊參加為原則，若有多隊報名，以最先報名</w:t>
      </w:r>
      <w:r w:rsidRPr="00F01A23">
        <w:rPr>
          <w:rFonts w:eastAsia="標楷體"/>
          <w:color w:val="000000" w:themeColor="text1"/>
          <w:kern w:val="0"/>
        </w:rPr>
        <w:t>(</w:t>
      </w:r>
      <w:r w:rsidRPr="00F01A23">
        <w:rPr>
          <w:rFonts w:eastAsia="標楷體"/>
          <w:color w:val="000000" w:themeColor="text1"/>
          <w:kern w:val="0"/>
        </w:rPr>
        <w:t>依網路報名時間</w:t>
      </w:r>
      <w:r w:rsidRPr="00F01A23">
        <w:rPr>
          <w:rFonts w:eastAsia="標楷體"/>
          <w:color w:val="000000" w:themeColor="text1"/>
          <w:kern w:val="0"/>
        </w:rPr>
        <w:t>)</w:t>
      </w:r>
      <w:r w:rsidRPr="00F01A23">
        <w:rPr>
          <w:rFonts w:eastAsia="標楷體"/>
          <w:color w:val="000000" w:themeColor="text1"/>
          <w:kern w:val="0"/>
        </w:rPr>
        <w:t>的隊伍為第一順位，第二順位後的隊伍</w:t>
      </w:r>
      <w:r w:rsidRPr="00F01A23">
        <w:rPr>
          <w:rFonts w:eastAsia="標楷體" w:hint="eastAsia"/>
          <w:color w:val="000000" w:themeColor="text1"/>
          <w:kern w:val="0"/>
        </w:rPr>
        <w:t>視參賽情況</w:t>
      </w:r>
      <w:r w:rsidRPr="00F01A23">
        <w:rPr>
          <w:rFonts w:eastAsia="標楷體"/>
          <w:color w:val="000000" w:themeColor="text1"/>
          <w:kern w:val="0"/>
        </w:rPr>
        <w:t>再進行遞補，</w:t>
      </w:r>
      <w:r w:rsidRPr="00F01A23">
        <w:rPr>
          <w:rFonts w:eastAsia="標楷體" w:hint="eastAsia"/>
          <w:color w:val="000000" w:themeColor="text1"/>
          <w:kern w:val="0"/>
        </w:rPr>
        <w:t>7</w:t>
      </w:r>
      <w:r w:rsidRPr="00F01A23">
        <w:rPr>
          <w:rFonts w:eastAsia="標楷體"/>
          <w:color w:val="000000" w:themeColor="text1"/>
          <w:kern w:val="0"/>
        </w:rPr>
        <w:t>月</w:t>
      </w:r>
      <w:r w:rsidRPr="00F01A23">
        <w:rPr>
          <w:rFonts w:eastAsia="標楷體" w:hint="eastAsia"/>
          <w:color w:val="000000" w:themeColor="text1"/>
          <w:kern w:val="0"/>
        </w:rPr>
        <w:t>22</w:t>
      </w:r>
      <w:r w:rsidRPr="00F01A23">
        <w:rPr>
          <w:rFonts w:eastAsia="標楷體"/>
          <w:color w:val="000000" w:themeColor="text1"/>
          <w:kern w:val="0"/>
        </w:rPr>
        <w:t>日</w:t>
      </w:r>
      <w:r w:rsidRPr="00F01A23">
        <w:rPr>
          <w:rFonts w:eastAsia="標楷體" w:hint="eastAsia"/>
          <w:color w:val="000000" w:themeColor="text1"/>
          <w:kern w:val="0"/>
        </w:rPr>
        <w:t>(</w:t>
      </w:r>
      <w:r w:rsidRPr="00F01A23">
        <w:rPr>
          <w:rFonts w:eastAsia="標楷體" w:hint="eastAsia"/>
          <w:color w:val="000000" w:themeColor="text1"/>
          <w:kern w:val="0"/>
        </w:rPr>
        <w:t>星期二</w:t>
      </w:r>
      <w:r w:rsidRPr="00F01A23">
        <w:rPr>
          <w:rFonts w:eastAsia="標楷體" w:hint="eastAsia"/>
          <w:color w:val="000000" w:themeColor="text1"/>
          <w:kern w:val="0"/>
        </w:rPr>
        <w:t>) 1</w:t>
      </w:r>
      <w:r w:rsidRPr="00F01A23">
        <w:rPr>
          <w:rFonts w:eastAsia="標楷體"/>
          <w:color w:val="000000" w:themeColor="text1"/>
          <w:kern w:val="0"/>
        </w:rPr>
        <w:t>:00PM</w:t>
      </w:r>
      <w:r w:rsidRPr="00F01A23">
        <w:rPr>
          <w:rFonts w:eastAsia="標楷體" w:hint="eastAsia"/>
          <w:color w:val="000000" w:themeColor="text1"/>
          <w:kern w:val="0"/>
        </w:rPr>
        <w:t>於</w:t>
      </w:r>
      <w:r w:rsidRPr="00F01A23">
        <w:rPr>
          <w:rFonts w:ascii="標楷體" w:eastAsia="標楷體" w:hAnsi="標楷體" w:hint="eastAsia"/>
          <w:color w:val="000000" w:themeColor="text1"/>
        </w:rPr>
        <w:t>會計資訊系</w:t>
      </w:r>
      <w:proofErr w:type="gramStart"/>
      <w:r w:rsidRPr="00F01A23">
        <w:rPr>
          <w:rFonts w:ascii="標楷體" w:eastAsia="標楷體" w:hAnsi="標楷體" w:hint="eastAsia"/>
          <w:color w:val="000000" w:themeColor="text1"/>
        </w:rPr>
        <w:t>系</w:t>
      </w:r>
      <w:proofErr w:type="gramEnd"/>
      <w:r w:rsidRPr="00F01A23">
        <w:rPr>
          <w:rFonts w:ascii="標楷體" w:eastAsia="標楷體" w:hAnsi="標楷體" w:hint="eastAsia"/>
          <w:color w:val="000000" w:themeColor="text1"/>
        </w:rPr>
        <w:t>網頁</w:t>
      </w:r>
      <w:r w:rsidRPr="00F01A23">
        <w:rPr>
          <w:rFonts w:eastAsia="標楷體"/>
          <w:color w:val="000000" w:themeColor="text1"/>
          <w:kern w:val="0"/>
        </w:rPr>
        <w:t>公告錄取競賽的隊伍。</w:t>
      </w:r>
    </w:p>
    <w:p w:rsidR="00F9409B" w:rsidRPr="00F01A23" w:rsidRDefault="00F9409B" w:rsidP="00F9409B">
      <w:pPr>
        <w:spacing w:line="440" w:lineRule="exact"/>
        <w:ind w:left="1699" w:hangingChars="708" w:hanging="1699"/>
        <w:jc w:val="both"/>
        <w:rPr>
          <w:rFonts w:ascii="標楷體" w:eastAsia="標楷體" w:hAnsi="標楷體"/>
          <w:color w:val="000000" w:themeColor="text1"/>
        </w:rPr>
      </w:pPr>
      <w:r w:rsidRPr="00F01A23">
        <w:rPr>
          <w:rFonts w:ascii="標楷體" w:eastAsia="標楷體" w:hAnsi="標楷體" w:cs="新細明體" w:hint="eastAsia"/>
          <w:color w:val="000000" w:themeColor="text1"/>
          <w:kern w:val="0"/>
        </w:rPr>
        <w:t>七、報名方式：請利用</w:t>
      </w:r>
      <w:proofErr w:type="gramStart"/>
      <w:r w:rsidRPr="00F01A23">
        <w:rPr>
          <w:rFonts w:ascii="標楷體" w:eastAsia="標楷體" w:hAnsi="標楷體" w:cs="新細明體" w:hint="eastAsia"/>
          <w:color w:val="000000" w:themeColor="text1"/>
          <w:kern w:val="0"/>
        </w:rPr>
        <w:t>網路線上報名</w:t>
      </w:r>
      <w:proofErr w:type="gramEnd"/>
      <w:r w:rsidRPr="00F01A23">
        <w:rPr>
          <w:rFonts w:ascii="標楷體" w:eastAsia="標楷體" w:hAnsi="標楷體" w:cs="新細明體" w:hint="eastAsia"/>
          <w:color w:val="000000" w:themeColor="text1"/>
          <w:kern w:val="0"/>
        </w:rPr>
        <w:t>，網址為</w:t>
      </w:r>
      <w:hyperlink r:id="rId9" w:history="1">
        <w:r w:rsidRPr="00F01A23">
          <w:rPr>
            <w:rStyle w:val="a4"/>
            <w:rFonts w:ascii="標楷體" w:eastAsia="標楷體" w:hAnsi="標楷體" w:cs="新細明體"/>
            <w:color w:val="000000" w:themeColor="text1"/>
            <w:kern w:val="0"/>
          </w:rPr>
          <w:t>http://goo.gl/Xm0FnO</w:t>
        </w:r>
      </w:hyperlink>
      <w:r w:rsidRPr="00F01A23">
        <w:rPr>
          <w:rFonts w:ascii="標楷體" w:eastAsia="標楷體" w:hAnsi="標楷體" w:hint="eastAsia"/>
          <w:color w:val="000000" w:themeColor="text1"/>
        </w:rPr>
        <w:t>，請務必填寫詳細資料以便活動前</w:t>
      </w:r>
      <w:proofErr w:type="gramStart"/>
      <w:r w:rsidRPr="00F01A23">
        <w:rPr>
          <w:rFonts w:ascii="標楷體" w:eastAsia="標楷體" w:hAnsi="標楷體" w:hint="eastAsia"/>
          <w:color w:val="000000" w:themeColor="text1"/>
        </w:rPr>
        <w:t>寄發賽前</w:t>
      </w:r>
      <w:proofErr w:type="gramEnd"/>
      <w:r w:rsidRPr="00F01A23">
        <w:rPr>
          <w:rFonts w:ascii="標楷體" w:eastAsia="標楷體" w:hAnsi="標楷體" w:hint="eastAsia"/>
          <w:color w:val="000000" w:themeColor="text1"/>
        </w:rPr>
        <w:t>通知。</w:t>
      </w:r>
    </w:p>
    <w:p w:rsidR="00F9409B" w:rsidRPr="00F01A23" w:rsidRDefault="00F9409B" w:rsidP="00F9409B">
      <w:pPr>
        <w:spacing w:line="440" w:lineRule="exact"/>
        <w:ind w:left="1699" w:hangingChars="708" w:hanging="1699"/>
        <w:jc w:val="both"/>
        <w:rPr>
          <w:rFonts w:ascii="標楷體" w:eastAsia="標楷體" w:hAnsi="標楷體"/>
          <w:color w:val="000000" w:themeColor="text1"/>
        </w:rPr>
      </w:pPr>
      <w:r w:rsidRPr="00F01A23">
        <w:rPr>
          <w:rFonts w:ascii="標楷體" w:eastAsia="標楷體" w:hAnsi="標楷體"/>
          <w:color w:val="000000" w:themeColor="text1"/>
        </w:rPr>
        <w:t>八、活動方式：</w:t>
      </w:r>
    </w:p>
    <w:p w:rsidR="00F9409B" w:rsidRPr="00F01A23" w:rsidRDefault="00F9409B" w:rsidP="00F9409B">
      <w:pPr>
        <w:spacing w:line="440" w:lineRule="exact"/>
        <w:ind w:leftChars="236" w:left="1696" w:hangingChars="471" w:hanging="1130"/>
        <w:jc w:val="both"/>
        <w:rPr>
          <w:rFonts w:ascii="標楷體" w:eastAsia="標楷體" w:hAnsi="標楷體"/>
          <w:color w:val="000000" w:themeColor="text1"/>
        </w:rPr>
      </w:pPr>
      <w:r w:rsidRPr="00F01A23">
        <w:rPr>
          <w:rFonts w:ascii="標楷體" w:eastAsia="標楷體" w:hAnsi="標楷體" w:hint="eastAsia"/>
          <w:color w:val="000000" w:themeColor="text1"/>
        </w:rPr>
        <w:t>1. 組隊：</w:t>
      </w:r>
      <w:r w:rsidRPr="00F01A23">
        <w:rPr>
          <w:rFonts w:ascii="標楷體" w:eastAsia="標楷體" w:hAnsi="標楷體"/>
          <w:color w:val="000000" w:themeColor="text1"/>
        </w:rPr>
        <w:t xml:space="preserve"> </w:t>
      </w:r>
      <w:r w:rsidRPr="00F01A23">
        <w:rPr>
          <w:rFonts w:ascii="標楷體" w:eastAsia="標楷體" w:hAnsi="標楷體" w:hint="eastAsia"/>
          <w:color w:val="000000" w:themeColor="text1"/>
        </w:rPr>
        <w:t>由高中職在學學生自由組隊，自訂隊名，每隊6人(含隊長1人)，並須有指導老師1人。</w:t>
      </w:r>
    </w:p>
    <w:p w:rsidR="00F9409B" w:rsidRPr="00F01A23" w:rsidRDefault="00F9409B" w:rsidP="00F9409B">
      <w:pPr>
        <w:spacing w:line="440" w:lineRule="exact"/>
        <w:ind w:leftChars="236" w:left="1696" w:hangingChars="471" w:hanging="1130"/>
        <w:jc w:val="both"/>
        <w:rPr>
          <w:rFonts w:ascii="標楷體" w:eastAsia="標楷體" w:hAnsi="標楷體"/>
          <w:color w:val="000000" w:themeColor="text1"/>
        </w:rPr>
      </w:pPr>
      <w:r w:rsidRPr="00F01A23">
        <w:rPr>
          <w:rFonts w:ascii="標楷體" w:eastAsia="標楷體" w:hAnsi="標楷體" w:hint="eastAsia"/>
          <w:color w:val="000000" w:themeColor="text1"/>
        </w:rPr>
        <w:t>2. 競賽題目：公司財務報表(以損益表、資產負債表為主)。</w:t>
      </w:r>
    </w:p>
    <w:p w:rsidR="00F9409B" w:rsidRPr="00F01A23" w:rsidRDefault="00F9409B" w:rsidP="0067034A">
      <w:pPr>
        <w:spacing w:line="440" w:lineRule="exact"/>
        <w:ind w:leftChars="236" w:left="2126" w:hangingChars="650" w:hanging="1560"/>
        <w:jc w:val="both"/>
        <w:rPr>
          <w:rFonts w:ascii="標楷體" w:eastAsia="標楷體" w:hAnsi="標楷體"/>
          <w:color w:val="000000" w:themeColor="text1"/>
        </w:rPr>
      </w:pPr>
      <w:r w:rsidRPr="00F01A23">
        <w:rPr>
          <w:rFonts w:ascii="標楷體" w:eastAsia="標楷體" w:hAnsi="標楷體" w:hint="eastAsia"/>
          <w:color w:val="000000" w:themeColor="text1"/>
        </w:rPr>
        <w:t>3. 競賽方式：分為</w:t>
      </w:r>
      <w:proofErr w:type="gramStart"/>
      <w:r w:rsidRPr="00F01A23">
        <w:rPr>
          <w:rFonts w:ascii="標楷體" w:eastAsia="標楷體" w:hAnsi="標楷體" w:hint="eastAsia"/>
          <w:color w:val="000000" w:themeColor="text1"/>
        </w:rPr>
        <w:t>三</w:t>
      </w:r>
      <w:proofErr w:type="gramEnd"/>
      <w:r w:rsidRPr="00F01A23">
        <w:rPr>
          <w:rFonts w:ascii="標楷體" w:eastAsia="標楷體" w:hAnsi="標楷體" w:hint="eastAsia"/>
          <w:color w:val="000000" w:themeColor="text1"/>
        </w:rPr>
        <w:t>階段，每階段二位學生參賽。第一階段以辨識會計科目，並加以分類至各報表。第二階段：給予錯誤報表，參賽學生予以更正。第三階段：給予公司會計帳戶及金額，參賽學生完成整份報表的編製。</w:t>
      </w:r>
      <w:proofErr w:type="gramStart"/>
      <w:r w:rsidRPr="00F01A23">
        <w:rPr>
          <w:rFonts w:ascii="標楷體" w:eastAsia="標楷體" w:hAnsi="標楷體" w:hint="eastAsia"/>
          <w:color w:val="000000" w:themeColor="text1"/>
        </w:rPr>
        <w:t>三</w:t>
      </w:r>
      <w:proofErr w:type="gramEnd"/>
      <w:r w:rsidRPr="00F01A23">
        <w:rPr>
          <w:rFonts w:ascii="標楷體" w:eastAsia="標楷體" w:hAnsi="標楷體" w:hint="eastAsia"/>
          <w:color w:val="000000" w:themeColor="text1"/>
        </w:rPr>
        <w:t>階段分別計時，以三階段合計使用時間且作答</w:t>
      </w:r>
      <w:proofErr w:type="gramStart"/>
      <w:r w:rsidRPr="00F01A23">
        <w:rPr>
          <w:rFonts w:ascii="標楷體" w:eastAsia="標楷體" w:hAnsi="標楷體" w:hint="eastAsia"/>
          <w:color w:val="000000" w:themeColor="text1"/>
        </w:rPr>
        <w:t>正確者論名次</w:t>
      </w:r>
      <w:proofErr w:type="gramEnd"/>
      <w:r w:rsidRPr="00F01A23">
        <w:rPr>
          <w:rFonts w:ascii="標楷體" w:eastAsia="標楷體" w:hAnsi="標楷體" w:hint="eastAsia"/>
          <w:color w:val="000000" w:themeColor="text1"/>
        </w:rPr>
        <w:t>，使用時間最少且作答正確者獲取冠軍。其他獎項之評比以作答正確優先考慮，次而比較使用時間。</w:t>
      </w:r>
    </w:p>
    <w:p w:rsidR="00F9409B" w:rsidRPr="00F01A23" w:rsidRDefault="00F9409B" w:rsidP="00F9409B">
      <w:pPr>
        <w:spacing w:line="440" w:lineRule="exact"/>
        <w:ind w:leftChars="1" w:left="1696" w:hangingChars="706" w:hanging="1694"/>
        <w:jc w:val="both"/>
        <w:rPr>
          <w:rFonts w:ascii="標楷體" w:eastAsia="標楷體" w:hAnsi="標楷體"/>
          <w:color w:val="000000" w:themeColor="text1"/>
        </w:rPr>
      </w:pPr>
      <w:r w:rsidRPr="00F01A23">
        <w:rPr>
          <w:rFonts w:ascii="標楷體" w:eastAsia="標楷體" w:hAnsi="標楷體" w:hint="eastAsia"/>
          <w:color w:val="000000" w:themeColor="text1"/>
        </w:rPr>
        <w:t>九、獎勵方式:</w:t>
      </w:r>
    </w:p>
    <w:p w:rsidR="00F9409B" w:rsidRPr="00F01A23" w:rsidRDefault="00F9409B" w:rsidP="00F9409B">
      <w:pPr>
        <w:widowControl/>
        <w:shd w:val="clear" w:color="auto" w:fill="FFFFFF"/>
        <w:spacing w:line="360" w:lineRule="auto"/>
        <w:ind w:firstLineChars="236" w:firstLine="566"/>
        <w:rPr>
          <w:rFonts w:eastAsia="標楷體"/>
          <w:color w:val="000000" w:themeColor="text1"/>
          <w:kern w:val="0"/>
        </w:rPr>
      </w:pPr>
      <w:r w:rsidRPr="00F01A23">
        <w:rPr>
          <w:rFonts w:eastAsia="標楷體" w:hint="eastAsia"/>
          <w:color w:val="000000" w:themeColor="text1"/>
          <w:kern w:val="0"/>
        </w:rPr>
        <w:t xml:space="preserve">1.  </w:t>
      </w:r>
      <w:r w:rsidRPr="00F01A23">
        <w:rPr>
          <w:rFonts w:ascii="標楷體" w:eastAsia="標楷體" w:hAnsi="標楷體" w:hint="eastAsia"/>
          <w:color w:val="000000" w:themeColor="text1"/>
          <w:kern w:val="0"/>
        </w:rPr>
        <w:t>冠軍</w:t>
      </w:r>
      <w:r w:rsidRPr="00F01A23">
        <w:rPr>
          <w:rFonts w:eastAsia="標楷體" w:hint="eastAsia"/>
          <w:color w:val="000000" w:themeColor="text1"/>
          <w:kern w:val="0"/>
        </w:rPr>
        <w:t>取一隊，頒發獎狀與奬金</w:t>
      </w:r>
      <w:r w:rsidRPr="00F01A23">
        <w:rPr>
          <w:rFonts w:eastAsia="標楷體" w:hint="eastAsia"/>
          <w:color w:val="000000" w:themeColor="text1"/>
          <w:kern w:val="0"/>
        </w:rPr>
        <w:t>2</w:t>
      </w:r>
      <w:r w:rsidRPr="00F01A23">
        <w:rPr>
          <w:rFonts w:eastAsia="標楷體"/>
          <w:color w:val="000000" w:themeColor="text1"/>
          <w:kern w:val="0"/>
        </w:rPr>
        <w:t>,000</w:t>
      </w:r>
      <w:r w:rsidRPr="00F01A23">
        <w:rPr>
          <w:rFonts w:eastAsia="標楷體" w:hint="eastAsia"/>
          <w:color w:val="000000" w:themeColor="text1"/>
          <w:kern w:val="0"/>
        </w:rPr>
        <w:t>元；</w:t>
      </w:r>
    </w:p>
    <w:p w:rsidR="00F9409B" w:rsidRPr="00F01A23" w:rsidRDefault="00F9409B" w:rsidP="00F9409B">
      <w:pPr>
        <w:pStyle w:val="ab"/>
        <w:widowControl/>
        <w:numPr>
          <w:ilvl w:val="0"/>
          <w:numId w:val="12"/>
        </w:numPr>
        <w:shd w:val="clear" w:color="auto" w:fill="FFFFFF"/>
        <w:spacing w:line="360" w:lineRule="auto"/>
        <w:ind w:leftChars="0"/>
        <w:rPr>
          <w:rFonts w:ascii="標楷體" w:eastAsia="標楷體" w:hAnsi="標楷體"/>
          <w:color w:val="000000" w:themeColor="text1"/>
          <w:kern w:val="0"/>
        </w:rPr>
      </w:pPr>
      <w:r w:rsidRPr="00F01A23">
        <w:rPr>
          <w:rFonts w:ascii="標楷體" w:eastAsia="標楷體" w:hAnsi="標楷體" w:hint="eastAsia"/>
          <w:color w:val="000000" w:themeColor="text1"/>
          <w:kern w:val="0"/>
        </w:rPr>
        <w:t>亞軍取一隊，頒發獎狀與奬金1</w:t>
      </w:r>
      <w:r w:rsidRPr="00F01A23">
        <w:rPr>
          <w:rFonts w:ascii="標楷體" w:eastAsia="標楷體" w:hAnsi="標楷體"/>
          <w:color w:val="000000" w:themeColor="text1"/>
          <w:kern w:val="0"/>
        </w:rPr>
        <w:t>,</w:t>
      </w:r>
      <w:r w:rsidRPr="00F01A23">
        <w:rPr>
          <w:rFonts w:ascii="標楷體" w:eastAsia="標楷體" w:hAnsi="標楷體" w:hint="eastAsia"/>
          <w:color w:val="000000" w:themeColor="text1"/>
          <w:kern w:val="0"/>
        </w:rPr>
        <w:t>5</w:t>
      </w:r>
      <w:r w:rsidRPr="00F01A23">
        <w:rPr>
          <w:rFonts w:ascii="標楷體" w:eastAsia="標楷體" w:hAnsi="標楷體"/>
          <w:color w:val="000000" w:themeColor="text1"/>
          <w:kern w:val="0"/>
        </w:rPr>
        <w:t>00</w:t>
      </w:r>
      <w:r w:rsidRPr="00F01A23">
        <w:rPr>
          <w:rFonts w:ascii="標楷體" w:eastAsia="標楷體" w:hAnsi="標楷體" w:hint="eastAsia"/>
          <w:color w:val="000000" w:themeColor="text1"/>
          <w:kern w:val="0"/>
        </w:rPr>
        <w:t>元；</w:t>
      </w:r>
    </w:p>
    <w:p w:rsidR="00F9409B" w:rsidRPr="00F01A23" w:rsidRDefault="00F9409B" w:rsidP="00F9409B">
      <w:pPr>
        <w:pStyle w:val="ab"/>
        <w:widowControl/>
        <w:numPr>
          <w:ilvl w:val="0"/>
          <w:numId w:val="12"/>
        </w:numPr>
        <w:shd w:val="clear" w:color="auto" w:fill="FFFFFF"/>
        <w:spacing w:line="360" w:lineRule="auto"/>
        <w:ind w:leftChars="0"/>
        <w:rPr>
          <w:rFonts w:ascii="標楷體" w:eastAsia="標楷體" w:hAnsi="標楷體"/>
          <w:color w:val="000000" w:themeColor="text1"/>
          <w:kern w:val="0"/>
        </w:rPr>
      </w:pPr>
      <w:r w:rsidRPr="00F01A23">
        <w:rPr>
          <w:rFonts w:ascii="標楷體" w:eastAsia="標楷體" w:hAnsi="標楷體" w:hint="eastAsia"/>
          <w:color w:val="000000" w:themeColor="text1"/>
          <w:kern w:val="0"/>
        </w:rPr>
        <w:t>季軍取一隊，頒發獎狀與獎金1</w:t>
      </w:r>
      <w:r w:rsidRPr="00F01A23">
        <w:rPr>
          <w:rFonts w:ascii="標楷體" w:eastAsia="標楷體" w:hAnsi="標楷體"/>
          <w:color w:val="000000" w:themeColor="text1"/>
          <w:kern w:val="0"/>
        </w:rPr>
        <w:t>,</w:t>
      </w:r>
      <w:r w:rsidRPr="00F01A23">
        <w:rPr>
          <w:rFonts w:ascii="標楷體" w:eastAsia="標楷體" w:hAnsi="標楷體" w:hint="eastAsia"/>
          <w:color w:val="000000" w:themeColor="text1"/>
          <w:kern w:val="0"/>
        </w:rPr>
        <w:t>2</w:t>
      </w:r>
      <w:r w:rsidRPr="00F01A23">
        <w:rPr>
          <w:rFonts w:ascii="標楷體" w:eastAsia="標楷體" w:hAnsi="標楷體"/>
          <w:color w:val="000000" w:themeColor="text1"/>
          <w:kern w:val="0"/>
        </w:rPr>
        <w:t>00</w:t>
      </w:r>
      <w:r w:rsidRPr="00F01A23">
        <w:rPr>
          <w:rFonts w:ascii="標楷體" w:eastAsia="標楷體" w:hAnsi="標楷體" w:hint="eastAsia"/>
          <w:color w:val="000000" w:themeColor="text1"/>
          <w:kern w:val="0"/>
        </w:rPr>
        <w:t>元。</w:t>
      </w:r>
    </w:p>
    <w:p w:rsidR="00F9409B" w:rsidRPr="00F01A23" w:rsidRDefault="00F9409B" w:rsidP="00F9409B">
      <w:pPr>
        <w:pStyle w:val="ab"/>
        <w:widowControl/>
        <w:numPr>
          <w:ilvl w:val="0"/>
          <w:numId w:val="12"/>
        </w:numPr>
        <w:shd w:val="clear" w:color="auto" w:fill="FFFFFF"/>
        <w:spacing w:line="360" w:lineRule="auto"/>
        <w:ind w:leftChars="0"/>
        <w:rPr>
          <w:rFonts w:eastAsia="標楷體"/>
          <w:color w:val="000000" w:themeColor="text1"/>
          <w:kern w:val="0"/>
        </w:rPr>
      </w:pPr>
      <w:r w:rsidRPr="00F01A23">
        <w:rPr>
          <w:rFonts w:eastAsia="標楷體" w:hint="eastAsia"/>
          <w:color w:val="000000" w:themeColor="text1"/>
          <w:kern w:val="0"/>
        </w:rPr>
        <w:t>第四名取一隊，頒發獎狀與獎金</w:t>
      </w:r>
      <w:r w:rsidRPr="00F01A23">
        <w:rPr>
          <w:rFonts w:eastAsia="標楷體" w:hint="eastAsia"/>
          <w:color w:val="000000" w:themeColor="text1"/>
          <w:kern w:val="0"/>
        </w:rPr>
        <w:t>1</w:t>
      </w:r>
      <w:r w:rsidRPr="00F01A23">
        <w:rPr>
          <w:rFonts w:eastAsia="標楷體"/>
          <w:color w:val="000000" w:themeColor="text1"/>
          <w:kern w:val="0"/>
        </w:rPr>
        <w:t>,</w:t>
      </w:r>
      <w:r w:rsidRPr="00F01A23">
        <w:rPr>
          <w:rFonts w:eastAsia="標楷體" w:hint="eastAsia"/>
          <w:color w:val="000000" w:themeColor="text1"/>
          <w:kern w:val="0"/>
        </w:rPr>
        <w:t>0</w:t>
      </w:r>
      <w:r w:rsidRPr="00F01A23">
        <w:rPr>
          <w:rFonts w:eastAsia="標楷體"/>
          <w:color w:val="000000" w:themeColor="text1"/>
          <w:kern w:val="0"/>
        </w:rPr>
        <w:t>00</w:t>
      </w:r>
      <w:r w:rsidRPr="00F01A23">
        <w:rPr>
          <w:rFonts w:eastAsia="標楷體" w:hint="eastAsia"/>
          <w:color w:val="000000" w:themeColor="text1"/>
          <w:kern w:val="0"/>
        </w:rPr>
        <w:t>元。</w:t>
      </w:r>
    </w:p>
    <w:p w:rsidR="00F9409B" w:rsidRPr="00F01A23" w:rsidRDefault="00F9409B" w:rsidP="00F9409B">
      <w:pPr>
        <w:pStyle w:val="ab"/>
        <w:widowControl/>
        <w:numPr>
          <w:ilvl w:val="0"/>
          <w:numId w:val="12"/>
        </w:numPr>
        <w:shd w:val="clear" w:color="auto" w:fill="FFFFFF"/>
        <w:spacing w:line="360" w:lineRule="auto"/>
        <w:ind w:leftChars="0"/>
        <w:rPr>
          <w:rFonts w:eastAsia="標楷體"/>
          <w:color w:val="000000" w:themeColor="text1"/>
          <w:kern w:val="0"/>
        </w:rPr>
      </w:pPr>
      <w:r w:rsidRPr="00F01A23">
        <w:rPr>
          <w:rFonts w:eastAsia="標楷體" w:hint="eastAsia"/>
          <w:color w:val="000000" w:themeColor="text1"/>
          <w:kern w:val="0"/>
        </w:rPr>
        <w:t>第五名取一隊，頒發獎狀與獎金</w:t>
      </w:r>
      <w:r w:rsidRPr="00F01A23">
        <w:rPr>
          <w:rFonts w:eastAsia="標楷體" w:hint="eastAsia"/>
          <w:color w:val="000000" w:themeColor="text1"/>
          <w:kern w:val="0"/>
        </w:rPr>
        <w:t>8</w:t>
      </w:r>
      <w:r w:rsidRPr="00F01A23">
        <w:rPr>
          <w:rFonts w:eastAsia="標楷體"/>
          <w:color w:val="000000" w:themeColor="text1"/>
          <w:kern w:val="0"/>
        </w:rPr>
        <w:t>00</w:t>
      </w:r>
      <w:r w:rsidRPr="00F01A23">
        <w:rPr>
          <w:rFonts w:eastAsia="標楷體" w:hint="eastAsia"/>
          <w:color w:val="000000" w:themeColor="text1"/>
          <w:kern w:val="0"/>
        </w:rPr>
        <w:t>元。</w:t>
      </w:r>
    </w:p>
    <w:p w:rsidR="00F9409B" w:rsidRPr="00F01A23" w:rsidRDefault="00F9409B" w:rsidP="00F9409B">
      <w:pPr>
        <w:pStyle w:val="ab"/>
        <w:widowControl/>
        <w:numPr>
          <w:ilvl w:val="0"/>
          <w:numId w:val="12"/>
        </w:numPr>
        <w:shd w:val="clear" w:color="auto" w:fill="FFFFFF"/>
        <w:spacing w:line="360" w:lineRule="auto"/>
        <w:ind w:leftChars="0"/>
        <w:rPr>
          <w:rFonts w:eastAsia="標楷體"/>
          <w:color w:val="000000" w:themeColor="text1"/>
          <w:kern w:val="0"/>
        </w:rPr>
      </w:pPr>
      <w:r w:rsidRPr="00F01A23">
        <w:rPr>
          <w:rFonts w:eastAsia="標楷體" w:hint="eastAsia"/>
          <w:color w:val="000000" w:themeColor="text1"/>
          <w:kern w:val="0"/>
        </w:rPr>
        <w:t>優勝取</w:t>
      </w:r>
      <w:r w:rsidRPr="00F01A23">
        <w:rPr>
          <w:rFonts w:eastAsia="標楷體" w:hint="eastAsia"/>
          <w:color w:val="000000" w:themeColor="text1"/>
          <w:kern w:val="0"/>
        </w:rPr>
        <w:t>5</w:t>
      </w:r>
      <w:r w:rsidRPr="00F01A23">
        <w:rPr>
          <w:rFonts w:eastAsia="標楷體" w:hint="eastAsia"/>
          <w:color w:val="000000" w:themeColor="text1"/>
          <w:kern w:val="0"/>
        </w:rPr>
        <w:t>隊，每隊頒發奬狀與獎金</w:t>
      </w:r>
      <w:r w:rsidRPr="00F01A23">
        <w:rPr>
          <w:rFonts w:eastAsia="標楷體" w:hint="eastAsia"/>
          <w:color w:val="000000" w:themeColor="text1"/>
          <w:kern w:val="0"/>
        </w:rPr>
        <w:t>500</w:t>
      </w:r>
      <w:r w:rsidRPr="00F01A23">
        <w:rPr>
          <w:rFonts w:eastAsia="標楷體" w:hint="eastAsia"/>
          <w:color w:val="000000" w:themeColor="text1"/>
          <w:kern w:val="0"/>
        </w:rPr>
        <w:t>元。</w:t>
      </w:r>
    </w:p>
    <w:p w:rsidR="00F9409B" w:rsidRPr="00F01A23" w:rsidRDefault="0067034A" w:rsidP="00F9409B">
      <w:pPr>
        <w:widowControl/>
        <w:shd w:val="clear" w:color="auto" w:fill="FFFFFF"/>
        <w:spacing w:line="360" w:lineRule="auto"/>
        <w:ind w:firstLineChars="354" w:firstLine="850"/>
        <w:rPr>
          <w:rFonts w:eastAsia="標楷體"/>
          <w:color w:val="000000" w:themeColor="text1"/>
          <w:kern w:val="0"/>
        </w:rPr>
      </w:pPr>
      <w:r w:rsidRPr="00F01A23">
        <w:rPr>
          <w:rFonts w:ascii="標楷體" w:eastAsia="標楷體" w:hAnsi="標楷體" w:cs="新細明體" w:hint="eastAsia"/>
          <w:color w:val="000000" w:themeColor="text1"/>
          <w:kern w:val="0"/>
        </w:rPr>
        <w:lastRenderedPageBreak/>
        <w:t xml:space="preserve">  </w:t>
      </w:r>
      <w:r w:rsidR="00F9409B" w:rsidRPr="00F01A23">
        <w:rPr>
          <w:rFonts w:ascii="標楷體" w:eastAsia="標楷體" w:hAnsi="標楷體" w:cs="新細明體" w:hint="eastAsia"/>
          <w:color w:val="000000" w:themeColor="text1"/>
          <w:kern w:val="0"/>
        </w:rPr>
        <w:t>未獲獎之隊伍發給參賽證明。</w:t>
      </w:r>
    </w:p>
    <w:p w:rsidR="00F9409B" w:rsidRPr="00F01A23" w:rsidRDefault="00F9409B" w:rsidP="0067034A">
      <w:pPr>
        <w:spacing w:line="500" w:lineRule="exact"/>
        <w:outlineLvl w:val="0"/>
        <w:rPr>
          <w:rFonts w:eastAsia="標楷體"/>
          <w:b/>
          <w:color w:val="000000" w:themeColor="text1"/>
          <w:sz w:val="40"/>
          <w:szCs w:val="40"/>
        </w:rPr>
      </w:pPr>
      <w:r w:rsidRPr="00F01A23">
        <w:rPr>
          <w:rFonts w:eastAsia="標楷體" w:hint="eastAsia"/>
          <w:color w:val="000000" w:themeColor="text1"/>
        </w:rPr>
        <w:t>十、</w:t>
      </w:r>
      <w:r w:rsidRPr="00F01A23">
        <w:rPr>
          <w:rFonts w:ascii="Arial" w:eastAsia="標楷體" w:hAnsi="標楷體" w:cs="Arial"/>
          <w:bCs/>
          <w:color w:val="000000" w:themeColor="text1"/>
          <w:kern w:val="0"/>
        </w:rPr>
        <w:t>賽</w:t>
      </w:r>
      <w:proofErr w:type="gramStart"/>
      <w:r w:rsidRPr="00F01A23">
        <w:rPr>
          <w:rFonts w:ascii="Arial" w:eastAsia="標楷體" w:hAnsi="標楷體" w:cs="Arial"/>
          <w:bCs/>
          <w:color w:val="000000" w:themeColor="text1"/>
          <w:kern w:val="0"/>
        </w:rPr>
        <w:t>務</w:t>
      </w:r>
      <w:proofErr w:type="gramEnd"/>
      <w:r w:rsidRPr="00F01A23">
        <w:rPr>
          <w:rFonts w:ascii="Arial" w:eastAsia="標楷體" w:hAnsi="標楷體" w:cs="Arial"/>
          <w:bCs/>
          <w:color w:val="000000" w:themeColor="text1"/>
          <w:kern w:val="0"/>
        </w:rPr>
        <w:t>諮詢</w:t>
      </w:r>
      <w:r w:rsidRPr="00F01A23">
        <w:rPr>
          <w:rFonts w:ascii="Arial" w:eastAsia="標楷體" w:hAnsi="標楷體" w:cs="Arial" w:hint="eastAsia"/>
          <w:bCs/>
          <w:color w:val="000000" w:themeColor="text1"/>
          <w:kern w:val="0"/>
        </w:rPr>
        <w:t>：</w:t>
      </w:r>
      <w:r w:rsidRPr="00F01A23">
        <w:rPr>
          <w:rFonts w:ascii="Arial" w:eastAsia="標楷體" w:hAnsi="Arial" w:cs="Arial" w:hint="eastAsia"/>
          <w:color w:val="000000" w:themeColor="text1"/>
          <w:kern w:val="0"/>
        </w:rPr>
        <w:t>(06)2050547</w:t>
      </w:r>
      <w:r w:rsidRPr="00F01A23">
        <w:rPr>
          <w:rFonts w:ascii="Arial" w:eastAsia="標楷體" w:hAnsi="Arial" w:cs="Arial" w:hint="eastAsia"/>
          <w:color w:val="000000" w:themeColor="text1"/>
          <w:kern w:val="0"/>
        </w:rPr>
        <w:t>或</w:t>
      </w:r>
      <w:r w:rsidRPr="00F01A23">
        <w:rPr>
          <w:rFonts w:ascii="Arial" w:eastAsia="標楷體" w:hAnsi="Arial" w:cs="Arial" w:hint="eastAsia"/>
          <w:color w:val="000000" w:themeColor="text1"/>
          <w:kern w:val="0"/>
        </w:rPr>
        <w:t>(06)2727175</w:t>
      </w:r>
      <w:r w:rsidRPr="00F01A23">
        <w:rPr>
          <w:rFonts w:ascii="Arial" w:eastAsia="標楷體" w:hAnsi="Arial" w:cs="Arial" w:hint="eastAsia"/>
          <w:color w:val="000000" w:themeColor="text1"/>
          <w:kern w:val="0"/>
        </w:rPr>
        <w:t>分機</w:t>
      </w:r>
      <w:r w:rsidRPr="00F01A23">
        <w:rPr>
          <w:rFonts w:ascii="Arial" w:eastAsia="標楷體" w:hAnsi="Arial" w:cs="Arial" w:hint="eastAsia"/>
          <w:color w:val="000000" w:themeColor="text1"/>
          <w:kern w:val="0"/>
        </w:rPr>
        <w:t>293</w:t>
      </w:r>
      <w:r w:rsidRPr="00F01A23">
        <w:rPr>
          <w:rFonts w:ascii="Arial" w:eastAsia="標楷體" w:hAnsi="Arial" w:cs="Arial" w:hint="eastAsia"/>
          <w:color w:val="000000" w:themeColor="text1"/>
          <w:kern w:val="0"/>
        </w:rPr>
        <w:t>蘇美珍小姐</w:t>
      </w:r>
    </w:p>
    <w:p w:rsidR="00F9409B" w:rsidRPr="00F01A23" w:rsidRDefault="00F9409B" w:rsidP="00AB3B5E">
      <w:pPr>
        <w:spacing w:line="500" w:lineRule="exact"/>
        <w:jc w:val="center"/>
        <w:outlineLvl w:val="0"/>
        <w:rPr>
          <w:rFonts w:eastAsia="標楷體"/>
          <w:b/>
          <w:color w:val="000000" w:themeColor="text1"/>
          <w:sz w:val="40"/>
          <w:szCs w:val="40"/>
        </w:rPr>
      </w:pPr>
    </w:p>
    <w:p w:rsidR="00F9409B" w:rsidRPr="00F01A23" w:rsidRDefault="00F9409B" w:rsidP="00AB3B5E">
      <w:pPr>
        <w:spacing w:line="500" w:lineRule="exact"/>
        <w:jc w:val="center"/>
        <w:outlineLvl w:val="0"/>
        <w:rPr>
          <w:rFonts w:eastAsia="標楷體"/>
          <w:b/>
          <w:color w:val="000000" w:themeColor="text1"/>
          <w:sz w:val="40"/>
          <w:szCs w:val="40"/>
        </w:rPr>
      </w:pPr>
    </w:p>
    <w:p w:rsidR="00F9409B" w:rsidRPr="00F01A23" w:rsidRDefault="00F9409B" w:rsidP="00AB3B5E">
      <w:pPr>
        <w:spacing w:line="500" w:lineRule="exact"/>
        <w:jc w:val="center"/>
        <w:outlineLvl w:val="0"/>
        <w:rPr>
          <w:rFonts w:eastAsia="標楷體"/>
          <w:b/>
          <w:color w:val="000000" w:themeColor="text1"/>
          <w:sz w:val="40"/>
          <w:szCs w:val="40"/>
        </w:rPr>
      </w:pPr>
    </w:p>
    <w:p w:rsidR="00F9409B" w:rsidRPr="00F01A23" w:rsidRDefault="00F9409B" w:rsidP="00AB3B5E">
      <w:pPr>
        <w:spacing w:line="500" w:lineRule="exact"/>
        <w:jc w:val="center"/>
        <w:outlineLvl w:val="0"/>
        <w:rPr>
          <w:rFonts w:eastAsia="標楷體"/>
          <w:b/>
          <w:color w:val="000000" w:themeColor="text1"/>
          <w:sz w:val="40"/>
          <w:szCs w:val="40"/>
        </w:rPr>
      </w:pPr>
    </w:p>
    <w:p w:rsidR="00F9409B" w:rsidRPr="00F01A23" w:rsidRDefault="00F9409B"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67034A" w:rsidRPr="00F01A23" w:rsidRDefault="0067034A" w:rsidP="00AB3B5E">
      <w:pPr>
        <w:spacing w:line="500" w:lineRule="exact"/>
        <w:jc w:val="center"/>
        <w:outlineLvl w:val="0"/>
        <w:rPr>
          <w:rFonts w:eastAsia="標楷體"/>
          <w:b/>
          <w:color w:val="000000" w:themeColor="text1"/>
          <w:sz w:val="40"/>
          <w:szCs w:val="40"/>
        </w:rPr>
      </w:pPr>
    </w:p>
    <w:p w:rsidR="00F9409B" w:rsidRPr="00F01A23" w:rsidRDefault="00F9409B" w:rsidP="0067034A">
      <w:pPr>
        <w:spacing w:line="500" w:lineRule="exact"/>
        <w:outlineLvl w:val="0"/>
        <w:rPr>
          <w:rFonts w:eastAsia="標楷體"/>
          <w:b/>
          <w:color w:val="000000" w:themeColor="text1"/>
          <w:sz w:val="40"/>
          <w:szCs w:val="40"/>
        </w:rPr>
      </w:pPr>
    </w:p>
    <w:p w:rsidR="0098592C" w:rsidRPr="00F01A23" w:rsidRDefault="00AB3B5E" w:rsidP="0067034A">
      <w:pPr>
        <w:jc w:val="center"/>
        <w:rPr>
          <w:rFonts w:eastAsia="標楷體"/>
          <w:b/>
          <w:color w:val="000000" w:themeColor="text1"/>
          <w:sz w:val="40"/>
          <w:szCs w:val="40"/>
        </w:rPr>
      </w:pPr>
      <w:r w:rsidRPr="00F01A23">
        <w:rPr>
          <w:rFonts w:eastAsia="標楷體" w:hint="eastAsia"/>
          <w:b/>
          <w:color w:val="000000" w:themeColor="text1"/>
          <w:sz w:val="40"/>
          <w:szCs w:val="40"/>
        </w:rPr>
        <w:lastRenderedPageBreak/>
        <w:t>系列</w:t>
      </w:r>
      <w:r w:rsidR="00F9409B" w:rsidRPr="00F01A23">
        <w:rPr>
          <w:rFonts w:eastAsia="標楷體" w:hint="eastAsia"/>
          <w:b/>
          <w:color w:val="000000" w:themeColor="text1"/>
          <w:sz w:val="40"/>
          <w:szCs w:val="40"/>
        </w:rPr>
        <w:t>四</w:t>
      </w:r>
      <w:r w:rsidRPr="00F01A23">
        <w:rPr>
          <w:rFonts w:eastAsia="標楷體" w:hint="eastAsia"/>
          <w:b/>
          <w:color w:val="000000" w:themeColor="text1"/>
          <w:sz w:val="40"/>
          <w:szCs w:val="40"/>
        </w:rPr>
        <w:t>：</w:t>
      </w:r>
      <w:r w:rsidR="0067034A" w:rsidRPr="00F01A23">
        <w:rPr>
          <w:rFonts w:eastAsia="標楷體" w:hint="eastAsia"/>
          <w:b/>
          <w:color w:val="000000" w:themeColor="text1"/>
          <w:sz w:val="40"/>
          <w:szCs w:val="40"/>
        </w:rPr>
        <w:t>2014</w:t>
      </w:r>
      <w:r w:rsidR="0067034A" w:rsidRPr="00F01A23">
        <w:rPr>
          <w:rFonts w:eastAsia="標楷體" w:hint="eastAsia"/>
          <w:b/>
          <w:color w:val="000000" w:themeColor="text1"/>
          <w:sz w:val="40"/>
          <w:szCs w:val="40"/>
        </w:rPr>
        <w:t>金融與房地產商品創意行銷</w:t>
      </w:r>
    </w:p>
    <w:p w:rsidR="006C7835" w:rsidRPr="00F01A23" w:rsidRDefault="0067034A" w:rsidP="0098592C">
      <w:pPr>
        <w:jc w:val="center"/>
        <w:rPr>
          <w:rFonts w:eastAsia="標楷體"/>
          <w:b/>
          <w:color w:val="000000" w:themeColor="text1"/>
          <w:sz w:val="40"/>
          <w:szCs w:val="40"/>
        </w:rPr>
      </w:pPr>
      <w:proofErr w:type="gramStart"/>
      <w:r w:rsidRPr="00F01A23">
        <w:rPr>
          <w:rFonts w:eastAsia="標楷體" w:hint="eastAsia"/>
          <w:b/>
          <w:color w:val="000000" w:themeColor="text1"/>
          <w:sz w:val="40"/>
          <w:szCs w:val="40"/>
        </w:rPr>
        <w:t>少年拍微電影</w:t>
      </w:r>
      <w:proofErr w:type="gramEnd"/>
      <w:r w:rsidRPr="00F01A23">
        <w:rPr>
          <w:rFonts w:eastAsia="標楷體" w:hint="eastAsia"/>
          <w:b/>
          <w:color w:val="000000" w:themeColor="text1"/>
          <w:sz w:val="40"/>
          <w:szCs w:val="40"/>
        </w:rPr>
        <w:t>競賽</w:t>
      </w:r>
      <w:r w:rsidR="006C7835" w:rsidRPr="00F01A23">
        <w:rPr>
          <w:rFonts w:eastAsia="標楷體" w:hint="eastAsia"/>
          <w:b/>
          <w:color w:val="000000" w:themeColor="text1"/>
          <w:sz w:val="40"/>
          <w:szCs w:val="40"/>
        </w:rPr>
        <w:t xml:space="preserve">  </w:t>
      </w:r>
    </w:p>
    <w:p w:rsidR="006C7835" w:rsidRPr="00F01A23" w:rsidRDefault="006C7835" w:rsidP="006C7835">
      <w:pPr>
        <w:pStyle w:val="ab"/>
        <w:numPr>
          <w:ilvl w:val="0"/>
          <w:numId w:val="14"/>
        </w:numPr>
        <w:tabs>
          <w:tab w:val="left" w:pos="567"/>
        </w:tabs>
        <w:ind w:leftChars="0" w:left="1701" w:hanging="1701"/>
        <w:jc w:val="both"/>
        <w:rPr>
          <w:rFonts w:eastAsia="標楷體"/>
          <w:color w:val="000000" w:themeColor="text1"/>
        </w:rPr>
      </w:pPr>
      <w:r w:rsidRPr="00F01A23">
        <w:rPr>
          <w:rFonts w:eastAsia="標楷體" w:hAnsi="標楷體"/>
          <w:color w:val="000000" w:themeColor="text1"/>
        </w:rPr>
        <w:t>活動目的：因應科技發達，行銷管道推陳出新的趨勢下，以動人的故事，將商業行為隱藏於故事背後</w:t>
      </w:r>
      <w:r w:rsidR="002A7602" w:rsidRPr="00F01A23">
        <w:rPr>
          <w:rFonts w:eastAsia="標楷體" w:hAnsi="標楷體"/>
          <w:color w:val="000000" w:themeColor="text1"/>
        </w:rPr>
        <w:t>，達到企業所欲行銷</w:t>
      </w:r>
      <w:r w:rsidR="002A7602" w:rsidRPr="00F01A23">
        <w:rPr>
          <w:rFonts w:eastAsia="標楷體" w:hAnsi="標楷體" w:hint="eastAsia"/>
          <w:color w:val="000000" w:themeColor="text1"/>
        </w:rPr>
        <w:t>的目的之</w:t>
      </w:r>
      <w:r w:rsidR="00EF14D6" w:rsidRPr="00F01A23">
        <w:rPr>
          <w:rFonts w:eastAsia="標楷體" w:hAnsi="標楷體"/>
          <w:color w:val="000000" w:themeColor="text1"/>
        </w:rPr>
        <w:t>微電影廣告已蔚成潮流。</w:t>
      </w:r>
      <w:r w:rsidR="007926B2" w:rsidRPr="00F01A23">
        <w:rPr>
          <w:rFonts w:eastAsia="標楷體" w:hAnsi="標楷體" w:hint="eastAsia"/>
          <w:color w:val="000000" w:themeColor="text1"/>
        </w:rPr>
        <w:t>為提升學生創意行銷的能力，</w:t>
      </w:r>
      <w:r w:rsidRPr="00F01A23">
        <w:rPr>
          <w:rFonts w:eastAsia="標楷體" w:hAnsi="標楷體"/>
          <w:color w:val="000000" w:themeColor="text1"/>
        </w:rPr>
        <w:t>特舉辦微電影</w:t>
      </w:r>
      <w:r w:rsidR="00EF14D6" w:rsidRPr="00F01A23">
        <w:rPr>
          <w:rFonts w:eastAsia="標楷體" w:hAnsi="標楷體" w:hint="eastAsia"/>
          <w:color w:val="000000" w:themeColor="text1"/>
        </w:rPr>
        <w:t>廣告</w:t>
      </w:r>
      <w:r w:rsidRPr="00F01A23">
        <w:rPr>
          <w:rFonts w:eastAsia="標楷體" w:hAnsi="標楷體" w:hint="eastAsia"/>
          <w:color w:val="000000" w:themeColor="text1"/>
        </w:rPr>
        <w:t>競賽</w:t>
      </w:r>
      <w:r w:rsidRPr="00F01A23">
        <w:rPr>
          <w:rFonts w:eastAsia="標楷體" w:hAnsi="標楷體"/>
          <w:color w:val="000000" w:themeColor="text1"/>
        </w:rPr>
        <w:t>，讓全國高中職學生藉由微電影的劇情構思與拍攝，增進學生對</w:t>
      </w:r>
      <w:r w:rsidRPr="00F01A23">
        <w:rPr>
          <w:rFonts w:eastAsia="標楷體" w:hAnsi="標楷體" w:hint="eastAsia"/>
          <w:color w:val="000000" w:themeColor="text1"/>
        </w:rPr>
        <w:t>金融與房地產</w:t>
      </w:r>
      <w:r w:rsidRPr="00F01A23">
        <w:rPr>
          <w:rFonts w:eastAsia="標楷體" w:hAnsi="標楷體"/>
          <w:color w:val="000000" w:themeColor="text1"/>
        </w:rPr>
        <w:t>商品如定存</w:t>
      </w:r>
      <w:r w:rsidRPr="00F01A23">
        <w:rPr>
          <w:rFonts w:eastAsia="標楷體" w:hAnsi="標楷體" w:hint="eastAsia"/>
          <w:color w:val="000000" w:themeColor="text1"/>
        </w:rPr>
        <w:t>、</w:t>
      </w:r>
      <w:r w:rsidRPr="00F01A23">
        <w:rPr>
          <w:rFonts w:eastAsia="標楷體" w:hAnsi="標楷體"/>
          <w:color w:val="000000" w:themeColor="text1"/>
        </w:rPr>
        <w:t>股票、基金、保險、房地</w:t>
      </w:r>
      <w:r w:rsidRPr="00F01A23">
        <w:rPr>
          <w:rFonts w:eastAsia="標楷體" w:hAnsi="標楷體" w:hint="eastAsia"/>
          <w:color w:val="000000" w:themeColor="text1"/>
        </w:rPr>
        <w:t>產</w:t>
      </w:r>
      <w:r w:rsidRPr="00F01A23">
        <w:rPr>
          <w:rFonts w:eastAsia="標楷體" w:hAnsi="標楷體"/>
          <w:color w:val="000000" w:themeColor="text1"/>
        </w:rPr>
        <w:t>…等的了解</w:t>
      </w:r>
      <w:r w:rsidR="007926B2" w:rsidRPr="00F01A23">
        <w:rPr>
          <w:rFonts w:eastAsia="標楷體" w:hAnsi="標楷體"/>
          <w:color w:val="000000" w:themeColor="text1"/>
        </w:rPr>
        <w:t>，並鼓勵創意發想，</w:t>
      </w:r>
      <w:r w:rsidR="007926B2" w:rsidRPr="00F01A23">
        <w:rPr>
          <w:rFonts w:eastAsia="標楷體" w:hAnsi="標楷體" w:hint="eastAsia"/>
          <w:color w:val="000000" w:themeColor="text1"/>
        </w:rPr>
        <w:t>強化</w:t>
      </w:r>
      <w:r w:rsidRPr="00F01A23">
        <w:rPr>
          <w:rFonts w:eastAsia="標楷體" w:hAnsi="標楷體"/>
          <w:color w:val="000000" w:themeColor="text1"/>
        </w:rPr>
        <w:t>學生</w:t>
      </w:r>
      <w:r w:rsidR="007926B2" w:rsidRPr="00F01A23">
        <w:rPr>
          <w:rFonts w:eastAsia="標楷體" w:hAnsi="標楷體" w:hint="eastAsia"/>
          <w:color w:val="000000" w:themeColor="text1"/>
        </w:rPr>
        <w:t>未來</w:t>
      </w:r>
      <w:r w:rsidRPr="00F01A23">
        <w:rPr>
          <w:rFonts w:eastAsia="標楷體" w:hAnsi="標楷體"/>
          <w:color w:val="000000" w:themeColor="text1"/>
        </w:rPr>
        <w:t>在</w:t>
      </w:r>
      <w:r w:rsidRPr="00F01A23">
        <w:rPr>
          <w:rFonts w:eastAsia="標楷體" w:hAnsi="標楷體" w:hint="eastAsia"/>
          <w:color w:val="000000" w:themeColor="text1"/>
        </w:rPr>
        <w:t>金融與房地產</w:t>
      </w:r>
      <w:r w:rsidRPr="00F01A23">
        <w:rPr>
          <w:rFonts w:eastAsia="標楷體" w:hAnsi="標楷體"/>
          <w:color w:val="000000" w:themeColor="text1"/>
        </w:rPr>
        <w:t>商品行銷的核心競爭力。</w:t>
      </w: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主辦單位：崑山大學財務金融系、房地產開發與管理系</w:t>
      </w:r>
      <w:r w:rsidRPr="00F01A23">
        <w:rPr>
          <w:rFonts w:eastAsia="標楷體"/>
          <w:color w:val="000000" w:themeColor="text1"/>
        </w:rPr>
        <w:t>(</w:t>
      </w:r>
      <w:r w:rsidRPr="00F01A23">
        <w:rPr>
          <w:rFonts w:eastAsia="標楷體" w:hAnsi="標楷體"/>
          <w:color w:val="000000" w:themeColor="text1"/>
        </w:rPr>
        <w:t>所</w:t>
      </w:r>
      <w:r w:rsidRPr="00F01A23">
        <w:rPr>
          <w:rFonts w:eastAsia="標楷體"/>
          <w:color w:val="000000" w:themeColor="text1"/>
        </w:rPr>
        <w:t>)</w:t>
      </w: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活動地點：崑山科技大學圖書資訊館</w:t>
      </w: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參賽對象：</w:t>
      </w:r>
      <w:r w:rsidRPr="00F01A23">
        <w:rPr>
          <w:rFonts w:eastAsia="標楷體" w:hAnsi="標楷體"/>
          <w:color w:val="000000" w:themeColor="text1"/>
          <w:kern w:val="0"/>
        </w:rPr>
        <w:t>全國高中職在學學生。每隊參賽學生</w:t>
      </w:r>
      <w:r w:rsidRPr="00F01A23">
        <w:rPr>
          <w:rFonts w:eastAsia="標楷體" w:hint="eastAsia"/>
          <w:color w:val="000000" w:themeColor="text1"/>
          <w:kern w:val="0"/>
        </w:rPr>
        <w:t>4</w:t>
      </w:r>
      <w:r w:rsidRPr="00F01A23">
        <w:rPr>
          <w:rFonts w:eastAsia="標楷體"/>
          <w:color w:val="000000" w:themeColor="text1"/>
          <w:kern w:val="0"/>
        </w:rPr>
        <w:t>-</w:t>
      </w:r>
      <w:r w:rsidR="00EF14D6" w:rsidRPr="00F01A23">
        <w:rPr>
          <w:rFonts w:eastAsia="標楷體" w:hint="eastAsia"/>
          <w:color w:val="000000" w:themeColor="text1"/>
          <w:kern w:val="0"/>
        </w:rPr>
        <w:t>5</w:t>
      </w:r>
      <w:r w:rsidRPr="00F01A23">
        <w:rPr>
          <w:rFonts w:eastAsia="標楷體" w:hAnsi="標楷體"/>
          <w:color w:val="000000" w:themeColor="text1"/>
          <w:kern w:val="0"/>
        </w:rPr>
        <w:t>名，</w:t>
      </w:r>
      <w:r w:rsidRPr="00F01A23">
        <w:rPr>
          <w:rFonts w:eastAsia="標楷體" w:hAnsi="標楷體"/>
          <w:color w:val="000000" w:themeColor="text1"/>
          <w:szCs w:val="26"/>
        </w:rPr>
        <w:t>每人以參加一隊為限。</w:t>
      </w:r>
      <w:r w:rsidRPr="00F01A23">
        <w:rPr>
          <w:rFonts w:eastAsia="標楷體" w:hAnsi="標楷體"/>
          <w:color w:val="000000" w:themeColor="text1"/>
          <w:kern w:val="0"/>
        </w:rPr>
        <w:t>每隊需</w:t>
      </w:r>
    </w:p>
    <w:p w:rsidR="006C7835" w:rsidRPr="00F01A23" w:rsidRDefault="006C7835" w:rsidP="006C7835">
      <w:pPr>
        <w:pStyle w:val="ab"/>
        <w:ind w:leftChars="0"/>
        <w:rPr>
          <w:rFonts w:eastAsia="標楷體"/>
          <w:color w:val="000000" w:themeColor="text1"/>
        </w:rPr>
      </w:pPr>
      <w:r w:rsidRPr="00F01A23">
        <w:rPr>
          <w:rFonts w:eastAsia="標楷體"/>
          <w:color w:val="000000" w:themeColor="text1"/>
          <w:kern w:val="0"/>
        </w:rPr>
        <w:t xml:space="preserve">          </w:t>
      </w:r>
      <w:r w:rsidRPr="00F01A23">
        <w:rPr>
          <w:rFonts w:eastAsia="標楷體" w:hAnsi="標楷體"/>
          <w:color w:val="000000" w:themeColor="text1"/>
          <w:kern w:val="0"/>
        </w:rPr>
        <w:t>有一名指導老師，</w:t>
      </w:r>
      <w:r w:rsidRPr="00F01A23">
        <w:rPr>
          <w:rFonts w:eastAsia="標楷體" w:hAnsi="標楷體"/>
          <w:color w:val="000000" w:themeColor="text1"/>
        </w:rPr>
        <w:t>每位指導老師可指導隊伍最多兩隊。</w:t>
      </w: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活動時程</w:t>
      </w:r>
    </w:p>
    <w:p w:rsidR="006C7835" w:rsidRPr="00F01A23" w:rsidRDefault="006C7835" w:rsidP="006C7835">
      <w:pPr>
        <w:pStyle w:val="ab"/>
        <w:numPr>
          <w:ilvl w:val="0"/>
          <w:numId w:val="15"/>
        </w:numPr>
        <w:ind w:leftChars="0" w:left="993" w:hanging="513"/>
        <w:jc w:val="both"/>
        <w:rPr>
          <w:rFonts w:eastAsia="標楷體"/>
          <w:color w:val="000000" w:themeColor="text1"/>
        </w:rPr>
      </w:pPr>
      <w:r w:rsidRPr="00F01A23">
        <w:rPr>
          <w:rFonts w:eastAsia="標楷體" w:hAnsi="標楷體"/>
          <w:color w:val="000000" w:themeColor="text1"/>
        </w:rPr>
        <w:t>報名日期：自</w:t>
      </w:r>
      <w:r w:rsidRPr="00F01A23">
        <w:rPr>
          <w:rFonts w:eastAsia="標楷體"/>
          <w:color w:val="000000" w:themeColor="text1"/>
          <w:kern w:val="0"/>
        </w:rPr>
        <w:t>103</w:t>
      </w:r>
      <w:r w:rsidRPr="00F01A23">
        <w:rPr>
          <w:rFonts w:eastAsia="標楷體" w:hAnsi="標楷體"/>
          <w:color w:val="000000" w:themeColor="text1"/>
          <w:kern w:val="0"/>
        </w:rPr>
        <w:t>年即日起至</w:t>
      </w:r>
      <w:r w:rsidRPr="00F01A23">
        <w:rPr>
          <w:rFonts w:eastAsia="標楷體"/>
          <w:color w:val="000000" w:themeColor="text1"/>
          <w:kern w:val="0"/>
        </w:rPr>
        <w:t>9</w:t>
      </w:r>
      <w:r w:rsidRPr="00F01A23">
        <w:rPr>
          <w:rFonts w:eastAsia="標楷體" w:hAnsi="標楷體"/>
          <w:color w:val="000000" w:themeColor="text1"/>
          <w:kern w:val="0"/>
        </w:rPr>
        <w:t>月</w:t>
      </w:r>
      <w:r w:rsidRPr="00F01A23">
        <w:rPr>
          <w:rFonts w:eastAsia="標楷體"/>
          <w:color w:val="000000" w:themeColor="text1"/>
          <w:kern w:val="0"/>
        </w:rPr>
        <w:t>5</w:t>
      </w:r>
      <w:r w:rsidRPr="00F01A23">
        <w:rPr>
          <w:rFonts w:eastAsia="標楷體" w:hAnsi="標楷體"/>
          <w:color w:val="000000" w:themeColor="text1"/>
          <w:kern w:val="0"/>
        </w:rPr>
        <w:t>日</w:t>
      </w:r>
      <w:r w:rsidRPr="00F01A23">
        <w:rPr>
          <w:rFonts w:eastAsia="標楷體"/>
          <w:color w:val="000000" w:themeColor="text1"/>
          <w:kern w:val="0"/>
        </w:rPr>
        <w:t>(</w:t>
      </w:r>
      <w:r w:rsidRPr="00F01A23">
        <w:rPr>
          <w:rFonts w:eastAsia="標楷體" w:hAnsi="標楷體"/>
          <w:color w:val="000000" w:themeColor="text1"/>
          <w:kern w:val="0"/>
        </w:rPr>
        <w:t>星期五</w:t>
      </w:r>
      <w:r w:rsidRPr="00F01A23">
        <w:rPr>
          <w:rFonts w:eastAsia="標楷體"/>
          <w:color w:val="000000" w:themeColor="text1"/>
          <w:kern w:val="0"/>
        </w:rPr>
        <w:t>)PM12:00</w:t>
      </w:r>
      <w:r w:rsidRPr="00F01A23">
        <w:rPr>
          <w:rFonts w:eastAsia="標楷體" w:hAnsi="標楷體"/>
          <w:color w:val="000000" w:themeColor="text1"/>
          <w:kern w:val="0"/>
        </w:rPr>
        <w:t>截止。</w:t>
      </w:r>
      <w:r w:rsidRPr="00F01A23">
        <w:rPr>
          <w:rFonts w:eastAsia="標楷體" w:hAnsi="標楷體"/>
          <w:bCs/>
          <w:color w:val="000000" w:themeColor="text1"/>
        </w:rPr>
        <w:t>請至崑山科技大學</w:t>
      </w:r>
    </w:p>
    <w:p w:rsidR="006C7835" w:rsidRPr="00F01A23" w:rsidRDefault="006C7835" w:rsidP="006C7835">
      <w:pPr>
        <w:pStyle w:val="ab"/>
        <w:ind w:leftChars="0" w:left="993"/>
        <w:jc w:val="both"/>
        <w:rPr>
          <w:rFonts w:eastAsia="標楷體"/>
          <w:color w:val="000000" w:themeColor="text1"/>
        </w:rPr>
      </w:pPr>
      <w:r w:rsidRPr="00F01A23">
        <w:rPr>
          <w:rFonts w:eastAsia="標楷體"/>
          <w:bCs/>
          <w:color w:val="000000" w:themeColor="text1"/>
        </w:rPr>
        <w:t xml:space="preserve">          </w:t>
      </w:r>
      <w:r w:rsidRPr="00F01A23">
        <w:rPr>
          <w:rFonts w:eastAsia="標楷體" w:hAnsi="標楷體"/>
          <w:color w:val="000000" w:themeColor="text1"/>
        </w:rPr>
        <w:t>商業管理學院財務金融系</w:t>
      </w:r>
      <w:r w:rsidRPr="00F01A23">
        <w:rPr>
          <w:rFonts w:eastAsia="標楷體"/>
          <w:color w:val="000000" w:themeColor="text1"/>
        </w:rPr>
        <w:t>(</w:t>
      </w:r>
      <w:hyperlink r:id="rId10" w:history="1">
        <w:r w:rsidRPr="00F01A23">
          <w:rPr>
            <w:rStyle w:val="a4"/>
            <w:rFonts w:eastAsia="標楷體"/>
            <w:color w:val="000000" w:themeColor="text1"/>
          </w:rPr>
          <w:t>http://www.ksu.edu.tw/cht/unit/D/T/MA/FBD/</w:t>
        </w:r>
      </w:hyperlink>
      <w:r w:rsidRPr="00F01A23">
        <w:rPr>
          <w:rFonts w:eastAsia="標楷體"/>
          <w:color w:val="000000" w:themeColor="text1"/>
        </w:rPr>
        <w:t>)</w:t>
      </w:r>
    </w:p>
    <w:p w:rsidR="006C7835" w:rsidRPr="00F01A23" w:rsidRDefault="006C7835" w:rsidP="006C7835">
      <w:pPr>
        <w:pStyle w:val="ab"/>
        <w:ind w:leftChars="0" w:left="993" w:rightChars="-236" w:right="-566"/>
        <w:jc w:val="both"/>
        <w:rPr>
          <w:rFonts w:eastAsia="標楷體"/>
          <w:bCs/>
          <w:color w:val="000000" w:themeColor="text1"/>
        </w:rPr>
      </w:pPr>
      <w:r w:rsidRPr="00F01A23">
        <w:rPr>
          <w:rFonts w:eastAsia="標楷體"/>
          <w:color w:val="000000" w:themeColor="text1"/>
        </w:rPr>
        <w:t xml:space="preserve">          </w:t>
      </w:r>
      <w:r w:rsidRPr="00F01A23">
        <w:rPr>
          <w:rFonts w:eastAsia="標楷體" w:hAnsi="標楷體"/>
          <w:color w:val="000000" w:themeColor="text1"/>
        </w:rPr>
        <w:t>或</w:t>
      </w:r>
      <w:r w:rsidRPr="00F01A23">
        <w:rPr>
          <w:rFonts w:eastAsia="標楷體" w:hAnsi="標楷體"/>
          <w:bCs/>
          <w:color w:val="000000" w:themeColor="text1"/>
        </w:rPr>
        <w:t>房地產開發與管理系</w:t>
      </w:r>
      <w:r w:rsidRPr="00F01A23">
        <w:rPr>
          <w:rFonts w:eastAsia="標楷體"/>
          <w:bCs/>
          <w:color w:val="000000" w:themeColor="text1"/>
        </w:rPr>
        <w:t>(</w:t>
      </w:r>
      <w:r w:rsidRPr="00F01A23">
        <w:rPr>
          <w:rFonts w:eastAsia="標楷體" w:hAnsi="標楷體"/>
          <w:bCs/>
          <w:color w:val="000000" w:themeColor="text1"/>
        </w:rPr>
        <w:t>所</w:t>
      </w:r>
      <w:r w:rsidRPr="00F01A23">
        <w:rPr>
          <w:rFonts w:eastAsia="標楷體"/>
          <w:bCs/>
          <w:color w:val="000000" w:themeColor="text1"/>
        </w:rPr>
        <w:t>)</w:t>
      </w:r>
      <w:r w:rsidRPr="00F01A23">
        <w:rPr>
          <w:rFonts w:eastAsia="標楷體" w:hAnsi="標楷體"/>
          <w:bCs/>
          <w:color w:val="000000" w:themeColor="text1"/>
        </w:rPr>
        <w:t>網頁</w:t>
      </w:r>
      <w:r w:rsidRPr="00F01A23">
        <w:rPr>
          <w:rFonts w:eastAsia="標楷體"/>
          <w:bCs/>
          <w:color w:val="000000" w:themeColor="text1"/>
        </w:rPr>
        <w:t>(</w:t>
      </w:r>
      <w:hyperlink r:id="rId11" w:history="1">
        <w:r w:rsidRPr="00F01A23">
          <w:rPr>
            <w:rStyle w:val="a4"/>
            <w:rFonts w:eastAsia="標楷體"/>
            <w:bCs/>
            <w:color w:val="000000" w:themeColor="text1"/>
          </w:rPr>
          <w:t>http://www.ksu.edu.tw/cht/unit/D/T/MA/RMD/</w:t>
        </w:r>
      </w:hyperlink>
      <w:r w:rsidRPr="00F01A23">
        <w:rPr>
          <w:rFonts w:eastAsia="標楷體"/>
          <w:bCs/>
          <w:color w:val="000000" w:themeColor="text1"/>
        </w:rPr>
        <w:t>)</w:t>
      </w:r>
    </w:p>
    <w:p w:rsidR="006C7835" w:rsidRPr="00F01A23" w:rsidRDefault="006C7835" w:rsidP="006C7835">
      <w:pPr>
        <w:pStyle w:val="ab"/>
        <w:ind w:leftChars="0" w:left="993" w:rightChars="-236" w:right="-566"/>
        <w:jc w:val="both"/>
        <w:rPr>
          <w:rFonts w:eastAsia="標楷體"/>
          <w:color w:val="000000" w:themeColor="text1"/>
        </w:rPr>
      </w:pPr>
      <w:r w:rsidRPr="00F01A23">
        <w:rPr>
          <w:rFonts w:eastAsia="標楷體"/>
          <w:bCs/>
          <w:color w:val="000000" w:themeColor="text1"/>
        </w:rPr>
        <w:t xml:space="preserve">          </w:t>
      </w:r>
      <w:r w:rsidRPr="00F01A23">
        <w:rPr>
          <w:rFonts w:eastAsia="標楷體" w:hAnsi="標楷體"/>
          <w:bCs/>
          <w:color w:val="000000" w:themeColor="text1"/>
        </w:rPr>
        <w:t>下載報名表並將報名表寄</w:t>
      </w:r>
      <w:r w:rsidRPr="00F01A23">
        <w:rPr>
          <w:rFonts w:eastAsia="標楷體" w:hAnsi="標楷體"/>
          <w:color w:val="000000" w:themeColor="text1"/>
          <w:kern w:val="0"/>
        </w:rPr>
        <w:t>至</w:t>
      </w:r>
      <w:r w:rsidRPr="00F01A23">
        <w:rPr>
          <w:rFonts w:eastAsia="標楷體"/>
          <w:color w:val="000000" w:themeColor="text1"/>
          <w:kern w:val="0"/>
        </w:rPr>
        <w:t xml:space="preserve"> </w:t>
      </w:r>
      <w:hyperlink r:id="rId12" w:history="1">
        <w:r w:rsidR="00A42557" w:rsidRPr="002B341F">
          <w:rPr>
            <w:rStyle w:val="a4"/>
            <w:rFonts w:eastAsia="標楷體" w:hint="eastAsia"/>
            <w:color w:val="000000" w:themeColor="text1"/>
            <w:kern w:val="0"/>
          </w:rPr>
          <w:t>ksufbd.296@gmail.com</w:t>
        </w:r>
      </w:hyperlink>
      <w:r w:rsidR="00A42557" w:rsidRPr="002B341F">
        <w:rPr>
          <w:rFonts w:eastAsia="標楷體" w:hint="eastAsia"/>
          <w:color w:val="000000" w:themeColor="text1"/>
          <w:kern w:val="0"/>
        </w:rPr>
        <w:t xml:space="preserve"> </w:t>
      </w:r>
      <w:r w:rsidRPr="002B341F">
        <w:rPr>
          <w:rFonts w:eastAsia="標楷體"/>
          <w:b/>
          <w:color w:val="000000" w:themeColor="text1"/>
        </w:rPr>
        <w:t>(</w:t>
      </w:r>
      <w:r w:rsidRPr="00F01A23">
        <w:rPr>
          <w:rFonts w:eastAsia="標楷體" w:hAnsi="標楷體"/>
          <w:b/>
          <w:color w:val="000000" w:themeColor="text1"/>
          <w:kern w:val="0"/>
        </w:rPr>
        <w:t>財金系負責收件</w:t>
      </w:r>
      <w:r w:rsidRPr="00F01A23">
        <w:rPr>
          <w:rFonts w:eastAsia="標楷體"/>
          <w:b/>
          <w:color w:val="000000" w:themeColor="text1"/>
          <w:kern w:val="0"/>
        </w:rPr>
        <w:t>)</w:t>
      </w:r>
      <w:r w:rsidRPr="00F01A23">
        <w:rPr>
          <w:rFonts w:eastAsia="標楷體" w:hAnsi="標楷體"/>
          <w:b/>
          <w:color w:val="000000" w:themeColor="text1"/>
          <w:kern w:val="0"/>
        </w:rPr>
        <w:t>。</w:t>
      </w:r>
    </w:p>
    <w:p w:rsidR="006C7835" w:rsidRPr="00F01A23" w:rsidRDefault="006C7835" w:rsidP="006C7835">
      <w:pPr>
        <w:pStyle w:val="ab"/>
        <w:numPr>
          <w:ilvl w:val="0"/>
          <w:numId w:val="15"/>
        </w:numPr>
        <w:ind w:leftChars="0"/>
        <w:rPr>
          <w:rFonts w:eastAsia="標楷體"/>
          <w:color w:val="000000" w:themeColor="text1"/>
        </w:rPr>
      </w:pPr>
      <w:r w:rsidRPr="00F01A23">
        <w:rPr>
          <w:rFonts w:eastAsia="標楷體" w:hAnsi="標楷體"/>
          <w:color w:val="000000" w:themeColor="text1"/>
        </w:rPr>
        <w:t>繳件日期：</w:t>
      </w:r>
      <w:r w:rsidRPr="00F01A23">
        <w:rPr>
          <w:rFonts w:eastAsia="標楷體" w:hAnsi="標楷體"/>
          <w:color w:val="000000" w:themeColor="text1"/>
          <w:kern w:val="0"/>
        </w:rPr>
        <w:t>自</w:t>
      </w:r>
      <w:r w:rsidRPr="00F01A23">
        <w:rPr>
          <w:rFonts w:eastAsia="標楷體"/>
          <w:color w:val="000000" w:themeColor="text1"/>
          <w:kern w:val="0"/>
        </w:rPr>
        <w:t>103</w:t>
      </w:r>
      <w:r w:rsidRPr="00F01A23">
        <w:rPr>
          <w:rFonts w:eastAsia="標楷體" w:hAnsi="標楷體"/>
          <w:color w:val="000000" w:themeColor="text1"/>
          <w:kern w:val="0"/>
        </w:rPr>
        <w:t>年</w:t>
      </w:r>
      <w:r w:rsidRPr="00F01A23">
        <w:rPr>
          <w:rFonts w:eastAsia="標楷體"/>
          <w:color w:val="000000" w:themeColor="text1"/>
          <w:kern w:val="0"/>
        </w:rPr>
        <w:t>10</w:t>
      </w:r>
      <w:r w:rsidRPr="00F01A23">
        <w:rPr>
          <w:rFonts w:eastAsia="標楷體" w:hAnsi="標楷體"/>
          <w:color w:val="000000" w:themeColor="text1"/>
          <w:kern w:val="0"/>
        </w:rPr>
        <w:t>月</w:t>
      </w:r>
      <w:r w:rsidRPr="00F01A23">
        <w:rPr>
          <w:rFonts w:eastAsia="標楷體"/>
          <w:color w:val="000000" w:themeColor="text1"/>
          <w:kern w:val="0"/>
        </w:rPr>
        <w:t>6</w:t>
      </w:r>
      <w:r w:rsidRPr="00F01A23">
        <w:rPr>
          <w:rFonts w:eastAsia="標楷體" w:hAnsi="標楷體"/>
          <w:color w:val="000000" w:themeColor="text1"/>
          <w:kern w:val="0"/>
        </w:rPr>
        <w:t>日至</w:t>
      </w:r>
      <w:r w:rsidRPr="00F01A23">
        <w:rPr>
          <w:rFonts w:eastAsia="標楷體"/>
          <w:color w:val="000000" w:themeColor="text1"/>
          <w:kern w:val="0"/>
        </w:rPr>
        <w:t>103</w:t>
      </w:r>
      <w:r w:rsidRPr="00F01A23">
        <w:rPr>
          <w:rFonts w:eastAsia="標楷體" w:hAnsi="標楷體"/>
          <w:color w:val="000000" w:themeColor="text1"/>
          <w:kern w:val="0"/>
        </w:rPr>
        <w:t>年</w:t>
      </w:r>
      <w:r w:rsidRPr="00F01A23">
        <w:rPr>
          <w:rFonts w:eastAsia="標楷體"/>
          <w:color w:val="000000" w:themeColor="text1"/>
          <w:kern w:val="0"/>
        </w:rPr>
        <w:t>10</w:t>
      </w:r>
      <w:r w:rsidRPr="00F01A23">
        <w:rPr>
          <w:rFonts w:eastAsia="標楷體" w:hAnsi="標楷體"/>
          <w:color w:val="000000" w:themeColor="text1"/>
          <w:kern w:val="0"/>
        </w:rPr>
        <w:t>月</w:t>
      </w:r>
      <w:r w:rsidRPr="00F01A23">
        <w:rPr>
          <w:rFonts w:eastAsia="標楷體"/>
          <w:color w:val="000000" w:themeColor="text1"/>
          <w:kern w:val="0"/>
        </w:rPr>
        <w:t>13</w:t>
      </w:r>
      <w:r w:rsidRPr="00F01A23">
        <w:rPr>
          <w:rFonts w:eastAsia="標楷體" w:hAnsi="標楷體"/>
          <w:color w:val="000000" w:themeColor="text1"/>
          <w:kern w:val="0"/>
        </w:rPr>
        <w:t>日</w:t>
      </w:r>
      <w:r w:rsidRPr="00F01A23">
        <w:rPr>
          <w:rFonts w:eastAsia="標楷體" w:hAnsi="標楷體" w:hint="eastAsia"/>
          <w:color w:val="000000" w:themeColor="text1"/>
          <w:kern w:val="0"/>
        </w:rPr>
        <w:t>(</w:t>
      </w:r>
      <w:r w:rsidRPr="00F01A23">
        <w:rPr>
          <w:rFonts w:eastAsia="標楷體" w:hAnsi="標楷體" w:hint="eastAsia"/>
          <w:color w:val="000000" w:themeColor="text1"/>
          <w:kern w:val="0"/>
        </w:rPr>
        <w:t>星期一</w:t>
      </w:r>
      <w:r w:rsidRPr="00F01A23">
        <w:rPr>
          <w:rFonts w:eastAsia="標楷體" w:hAnsi="標楷體" w:hint="eastAsia"/>
          <w:color w:val="000000" w:themeColor="text1"/>
          <w:kern w:val="0"/>
        </w:rPr>
        <w:t>)</w:t>
      </w:r>
      <w:r w:rsidRPr="00F01A23">
        <w:rPr>
          <w:rFonts w:eastAsia="標楷體" w:hAnsi="標楷體"/>
          <w:color w:val="000000" w:themeColor="text1"/>
          <w:kern w:val="0"/>
        </w:rPr>
        <w:t>下午</w:t>
      </w:r>
      <w:r w:rsidRPr="00F01A23">
        <w:rPr>
          <w:rFonts w:eastAsia="標楷體"/>
          <w:color w:val="000000" w:themeColor="text1"/>
          <w:kern w:val="0"/>
        </w:rPr>
        <w:t>17:00</w:t>
      </w:r>
      <w:r w:rsidRPr="00F01A23">
        <w:rPr>
          <w:rFonts w:eastAsia="標楷體" w:hAnsi="標楷體"/>
          <w:color w:val="000000" w:themeColor="text1"/>
          <w:kern w:val="0"/>
        </w:rPr>
        <w:t>截止</w:t>
      </w:r>
      <w:r w:rsidRPr="00F01A23">
        <w:rPr>
          <w:rFonts w:eastAsia="標楷體"/>
          <w:color w:val="000000" w:themeColor="text1"/>
          <w:kern w:val="0"/>
        </w:rPr>
        <w:t>(</w:t>
      </w:r>
      <w:r w:rsidRPr="00F01A23">
        <w:rPr>
          <w:rFonts w:eastAsia="標楷體" w:hAnsi="標楷體"/>
          <w:color w:val="000000" w:themeColor="text1"/>
          <w:kern w:val="0"/>
        </w:rPr>
        <w:t>以郵戳</w:t>
      </w:r>
    </w:p>
    <w:p w:rsidR="006C7835" w:rsidRPr="00F01A23" w:rsidRDefault="006C7835" w:rsidP="006C7835">
      <w:pPr>
        <w:ind w:left="480"/>
        <w:rPr>
          <w:rFonts w:eastAsia="標楷體" w:hAnsi="標楷體"/>
          <w:color w:val="000000" w:themeColor="text1"/>
        </w:rPr>
      </w:pPr>
      <w:r w:rsidRPr="00F01A23">
        <w:rPr>
          <w:rFonts w:eastAsia="標楷體" w:hAnsi="標楷體" w:hint="eastAsia"/>
          <w:color w:val="000000" w:themeColor="text1"/>
          <w:kern w:val="0"/>
        </w:rPr>
        <w:t xml:space="preserve">              </w:t>
      </w:r>
      <w:r w:rsidRPr="00F01A23">
        <w:rPr>
          <w:rFonts w:eastAsia="標楷體" w:hAnsi="標楷體"/>
          <w:color w:val="000000" w:themeColor="text1"/>
          <w:kern w:val="0"/>
        </w:rPr>
        <w:t>為憑</w:t>
      </w:r>
      <w:r w:rsidRPr="00F01A23">
        <w:rPr>
          <w:rFonts w:eastAsia="標楷體"/>
          <w:color w:val="000000" w:themeColor="text1"/>
          <w:kern w:val="0"/>
        </w:rPr>
        <w:t>)</w:t>
      </w:r>
      <w:r w:rsidRPr="00F01A23">
        <w:rPr>
          <w:rFonts w:eastAsia="標楷體" w:hAnsi="標楷體"/>
          <w:color w:val="000000" w:themeColor="text1"/>
          <w:kern w:val="0"/>
        </w:rPr>
        <w:t>。請將光碟片</w:t>
      </w:r>
      <w:r w:rsidRPr="00F01A23">
        <w:rPr>
          <w:rFonts w:eastAsia="標楷體"/>
          <w:color w:val="000000" w:themeColor="text1"/>
          <w:kern w:val="0"/>
        </w:rPr>
        <w:t>(</w:t>
      </w:r>
      <w:r w:rsidRPr="00F01A23">
        <w:rPr>
          <w:rFonts w:eastAsia="標楷體" w:hAnsi="標楷體"/>
          <w:color w:val="000000" w:themeColor="text1"/>
          <w:kern w:val="0"/>
        </w:rPr>
        <w:t>微電影作品</w:t>
      </w:r>
      <w:r w:rsidRPr="00F01A23">
        <w:rPr>
          <w:rFonts w:eastAsia="標楷體"/>
          <w:color w:val="000000" w:themeColor="text1"/>
          <w:kern w:val="0"/>
        </w:rPr>
        <w:t xml:space="preserve">) </w:t>
      </w:r>
      <w:r w:rsidRPr="00F01A23">
        <w:rPr>
          <w:rFonts w:eastAsia="標楷體" w:hAnsi="標楷體"/>
          <w:color w:val="000000" w:themeColor="text1"/>
        </w:rPr>
        <w:t>寄至崑山科技大學財務金融系</w:t>
      </w:r>
      <w:r w:rsidRPr="00F01A23">
        <w:rPr>
          <w:rFonts w:eastAsia="標楷體"/>
          <w:color w:val="000000" w:themeColor="text1"/>
        </w:rPr>
        <w:t>(7100</w:t>
      </w:r>
      <w:r w:rsidRPr="00F01A23">
        <w:rPr>
          <w:rFonts w:eastAsia="標楷體" w:hAnsi="標楷體"/>
          <w:color w:val="000000" w:themeColor="text1"/>
        </w:rPr>
        <w:t>台</w:t>
      </w:r>
    </w:p>
    <w:p w:rsidR="0098592C" w:rsidRPr="00F01A23" w:rsidRDefault="006C7835" w:rsidP="006C7835">
      <w:pPr>
        <w:ind w:left="480"/>
        <w:rPr>
          <w:rFonts w:eastAsia="標楷體" w:hAnsi="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南市永康區</w:t>
      </w:r>
      <w:proofErr w:type="gramStart"/>
      <w:r w:rsidRPr="00F01A23">
        <w:rPr>
          <w:rFonts w:eastAsia="標楷體" w:hAnsi="標楷體"/>
          <w:color w:val="000000" w:themeColor="text1"/>
        </w:rPr>
        <w:t>崑</w:t>
      </w:r>
      <w:proofErr w:type="gramEnd"/>
      <w:r w:rsidRPr="00F01A23">
        <w:rPr>
          <w:rFonts w:eastAsia="標楷體" w:hAnsi="標楷體"/>
          <w:color w:val="000000" w:themeColor="text1"/>
        </w:rPr>
        <w:t>大路</w:t>
      </w:r>
      <w:r w:rsidRPr="00F01A23">
        <w:rPr>
          <w:rFonts w:eastAsia="標楷體"/>
          <w:color w:val="000000" w:themeColor="text1"/>
        </w:rPr>
        <w:t>195</w:t>
      </w:r>
      <w:r w:rsidRPr="00F01A23">
        <w:rPr>
          <w:rFonts w:eastAsia="標楷體" w:hAnsi="標楷體"/>
          <w:color w:val="000000" w:themeColor="text1"/>
        </w:rPr>
        <w:t>號</w:t>
      </w:r>
      <w:r w:rsidRPr="00F01A23">
        <w:rPr>
          <w:rFonts w:eastAsia="標楷體"/>
          <w:color w:val="000000" w:themeColor="text1"/>
        </w:rPr>
        <w:t>)</w:t>
      </w:r>
      <w:r w:rsidRPr="00F01A23">
        <w:rPr>
          <w:rFonts w:eastAsia="標楷體" w:hAnsi="標楷體"/>
          <w:color w:val="000000" w:themeColor="text1"/>
        </w:rPr>
        <w:t>，信封上請註明「參加</w:t>
      </w:r>
      <w:r w:rsidRPr="00F01A23">
        <w:rPr>
          <w:rFonts w:eastAsia="標楷體"/>
          <w:color w:val="000000" w:themeColor="text1"/>
        </w:rPr>
        <w:t>2014</w:t>
      </w:r>
      <w:r w:rsidR="0098592C" w:rsidRPr="00F01A23">
        <w:rPr>
          <w:rFonts w:eastAsia="標楷體" w:hint="eastAsia"/>
          <w:color w:val="000000" w:themeColor="text1"/>
        </w:rPr>
        <w:t>第二屆</w:t>
      </w:r>
      <w:r w:rsidRPr="00F01A23">
        <w:rPr>
          <w:rFonts w:eastAsia="標楷體" w:hAnsi="標楷體"/>
          <w:color w:val="000000" w:themeColor="text1"/>
        </w:rPr>
        <w:t>全國高中</w:t>
      </w:r>
    </w:p>
    <w:p w:rsidR="006C7835" w:rsidRPr="00F01A23" w:rsidRDefault="0098592C" w:rsidP="0098592C">
      <w:pPr>
        <w:ind w:left="480"/>
        <w:rPr>
          <w:rFonts w:eastAsia="標楷體" w:hAnsi="標楷體"/>
          <w:color w:val="000000" w:themeColor="text1"/>
        </w:rPr>
      </w:pPr>
      <w:r w:rsidRPr="00F01A23">
        <w:rPr>
          <w:rFonts w:eastAsia="標楷體" w:hAnsi="標楷體" w:hint="eastAsia"/>
          <w:color w:val="000000" w:themeColor="text1"/>
        </w:rPr>
        <w:t xml:space="preserve">              </w:t>
      </w:r>
      <w:r w:rsidR="006C7835" w:rsidRPr="00F01A23">
        <w:rPr>
          <w:rFonts w:eastAsia="標楷體" w:hAnsi="標楷體"/>
          <w:color w:val="000000" w:themeColor="text1"/>
        </w:rPr>
        <w:t>職</w:t>
      </w:r>
      <w:r w:rsidR="006C7835" w:rsidRPr="00F01A23">
        <w:rPr>
          <w:rFonts w:eastAsia="標楷體" w:hAnsi="標楷體" w:hint="eastAsia"/>
          <w:color w:val="000000" w:themeColor="text1"/>
        </w:rPr>
        <w:t>金融與房地產</w:t>
      </w:r>
      <w:r w:rsidR="006C7835" w:rsidRPr="00F01A23">
        <w:rPr>
          <w:rFonts w:eastAsia="標楷體" w:hAnsi="標楷體"/>
          <w:color w:val="000000" w:themeColor="text1"/>
        </w:rPr>
        <w:t>商品</w:t>
      </w:r>
      <w:r w:rsidR="006C7835" w:rsidRPr="00F01A23">
        <w:rPr>
          <w:rFonts w:eastAsia="標楷體" w:hAnsi="標楷體" w:hint="eastAsia"/>
          <w:color w:val="000000" w:themeColor="text1"/>
        </w:rPr>
        <w:t>微</w:t>
      </w:r>
      <w:r w:rsidR="006C7835" w:rsidRPr="00F01A23">
        <w:rPr>
          <w:rFonts w:eastAsia="標楷體" w:hAnsi="標楷體"/>
          <w:color w:val="000000" w:themeColor="text1"/>
        </w:rPr>
        <w:t>電影競賽」。</w:t>
      </w:r>
    </w:p>
    <w:p w:rsidR="006C7835" w:rsidRPr="00F01A23" w:rsidRDefault="006C7835" w:rsidP="006C7835">
      <w:pPr>
        <w:pStyle w:val="ab"/>
        <w:numPr>
          <w:ilvl w:val="0"/>
          <w:numId w:val="15"/>
        </w:numPr>
        <w:ind w:leftChars="0"/>
        <w:rPr>
          <w:rFonts w:eastAsia="標楷體"/>
          <w:color w:val="000000" w:themeColor="text1"/>
        </w:rPr>
      </w:pPr>
      <w:r w:rsidRPr="00F01A23">
        <w:rPr>
          <w:rFonts w:eastAsia="標楷體" w:hAnsi="標楷體"/>
          <w:color w:val="000000" w:themeColor="text1"/>
        </w:rPr>
        <w:t>初審公告日期：</w:t>
      </w:r>
      <w:r w:rsidRPr="00F01A23">
        <w:rPr>
          <w:rFonts w:eastAsia="標楷體"/>
          <w:color w:val="000000" w:themeColor="text1"/>
          <w:szCs w:val="26"/>
        </w:rPr>
        <w:t>103</w:t>
      </w:r>
      <w:r w:rsidRPr="00F01A23">
        <w:rPr>
          <w:rFonts w:eastAsia="標楷體" w:hAnsi="標楷體"/>
          <w:color w:val="000000" w:themeColor="text1"/>
          <w:szCs w:val="26"/>
        </w:rPr>
        <w:t>年</w:t>
      </w:r>
      <w:r w:rsidRPr="00F01A23">
        <w:rPr>
          <w:rFonts w:eastAsia="標楷體"/>
          <w:color w:val="000000" w:themeColor="text1"/>
          <w:szCs w:val="26"/>
        </w:rPr>
        <w:t>10</w:t>
      </w:r>
      <w:r w:rsidRPr="00F01A23">
        <w:rPr>
          <w:rFonts w:eastAsia="標楷體" w:hAnsi="標楷體"/>
          <w:color w:val="000000" w:themeColor="text1"/>
          <w:szCs w:val="26"/>
        </w:rPr>
        <w:t>月</w:t>
      </w:r>
      <w:r w:rsidRPr="00F01A23">
        <w:rPr>
          <w:rFonts w:eastAsia="標楷體"/>
          <w:color w:val="000000" w:themeColor="text1"/>
          <w:szCs w:val="26"/>
        </w:rPr>
        <w:t>17</w:t>
      </w:r>
      <w:r w:rsidRPr="00F01A23">
        <w:rPr>
          <w:rFonts w:eastAsia="標楷體" w:hAnsi="標楷體"/>
          <w:color w:val="000000" w:themeColor="text1"/>
          <w:szCs w:val="26"/>
        </w:rPr>
        <w:t>日</w:t>
      </w:r>
      <w:r w:rsidRPr="00F01A23">
        <w:rPr>
          <w:rFonts w:eastAsia="標楷體" w:hAnsi="標楷體" w:hint="eastAsia"/>
          <w:color w:val="000000" w:themeColor="text1"/>
          <w:szCs w:val="26"/>
        </w:rPr>
        <w:t>(</w:t>
      </w:r>
      <w:r w:rsidRPr="00F01A23">
        <w:rPr>
          <w:rFonts w:eastAsia="標楷體" w:hAnsi="標楷體" w:hint="eastAsia"/>
          <w:color w:val="000000" w:themeColor="text1"/>
          <w:szCs w:val="26"/>
        </w:rPr>
        <w:t>星期五</w:t>
      </w:r>
      <w:r w:rsidRPr="00F01A23">
        <w:rPr>
          <w:rFonts w:eastAsia="標楷體" w:hAnsi="標楷體" w:hint="eastAsia"/>
          <w:color w:val="000000" w:themeColor="text1"/>
          <w:szCs w:val="26"/>
        </w:rPr>
        <w:t>)12:00</w:t>
      </w:r>
      <w:r w:rsidRPr="00F01A23">
        <w:rPr>
          <w:rFonts w:eastAsia="標楷體" w:hAnsi="標楷體" w:hint="eastAsia"/>
          <w:color w:val="000000" w:themeColor="text1"/>
          <w:szCs w:val="26"/>
        </w:rPr>
        <w:t>於</w:t>
      </w:r>
      <w:r w:rsidRPr="00F01A23">
        <w:rPr>
          <w:rFonts w:eastAsia="標楷體" w:hAnsi="標楷體"/>
          <w:bCs/>
          <w:color w:val="000000" w:themeColor="text1"/>
        </w:rPr>
        <w:t>崑山科技大學</w:t>
      </w:r>
      <w:r w:rsidRPr="00F01A23">
        <w:rPr>
          <w:rFonts w:eastAsia="標楷體" w:hAnsi="標楷體"/>
          <w:color w:val="000000" w:themeColor="text1"/>
        </w:rPr>
        <w:t>商業管理學院財務</w:t>
      </w:r>
    </w:p>
    <w:p w:rsidR="006C7835" w:rsidRPr="00F01A23" w:rsidRDefault="006C7835" w:rsidP="006C7835">
      <w:pPr>
        <w:pStyle w:val="ab"/>
        <w:ind w:leftChars="0" w:left="870"/>
        <w:rPr>
          <w:rFonts w:eastAsia="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金融系或</w:t>
      </w:r>
      <w:r w:rsidRPr="00F01A23">
        <w:rPr>
          <w:rFonts w:eastAsia="標楷體" w:hAnsi="標楷體"/>
          <w:bCs/>
          <w:color w:val="000000" w:themeColor="text1"/>
        </w:rPr>
        <w:t>房地產開發與管理系</w:t>
      </w:r>
      <w:r w:rsidRPr="00F01A23">
        <w:rPr>
          <w:rFonts w:eastAsia="標楷體"/>
          <w:bCs/>
          <w:color w:val="000000" w:themeColor="text1"/>
        </w:rPr>
        <w:t>(</w:t>
      </w:r>
      <w:r w:rsidRPr="00F01A23">
        <w:rPr>
          <w:rFonts w:eastAsia="標楷體" w:hAnsi="標楷體"/>
          <w:bCs/>
          <w:color w:val="000000" w:themeColor="text1"/>
        </w:rPr>
        <w:t>所</w:t>
      </w:r>
      <w:r w:rsidRPr="00F01A23">
        <w:rPr>
          <w:rFonts w:eastAsia="標楷體"/>
          <w:bCs/>
          <w:color w:val="000000" w:themeColor="text1"/>
        </w:rPr>
        <w:t>)</w:t>
      </w:r>
      <w:r w:rsidRPr="00F01A23">
        <w:rPr>
          <w:rFonts w:eastAsia="標楷體" w:hAnsi="標楷體"/>
          <w:bCs/>
          <w:color w:val="000000" w:themeColor="text1"/>
        </w:rPr>
        <w:t>網頁同步公布。</w:t>
      </w:r>
    </w:p>
    <w:p w:rsidR="006C7835" w:rsidRPr="00F01A23" w:rsidRDefault="006C7835" w:rsidP="006C7835">
      <w:pPr>
        <w:pStyle w:val="ab"/>
        <w:numPr>
          <w:ilvl w:val="0"/>
          <w:numId w:val="15"/>
        </w:numPr>
        <w:ind w:leftChars="0"/>
        <w:rPr>
          <w:rFonts w:eastAsia="標楷體"/>
          <w:color w:val="000000" w:themeColor="text1"/>
        </w:rPr>
      </w:pPr>
      <w:r w:rsidRPr="00F01A23">
        <w:rPr>
          <w:rFonts w:eastAsia="標楷體" w:hAnsi="標楷體"/>
          <w:color w:val="000000" w:themeColor="text1"/>
        </w:rPr>
        <w:t>決賽日期：</w:t>
      </w:r>
      <w:r w:rsidRPr="00F01A23">
        <w:rPr>
          <w:rFonts w:eastAsia="標楷體"/>
          <w:color w:val="000000" w:themeColor="text1"/>
          <w:szCs w:val="26"/>
        </w:rPr>
        <w:t>103</w:t>
      </w:r>
      <w:r w:rsidRPr="00F01A23">
        <w:rPr>
          <w:rFonts w:eastAsia="標楷體" w:hAnsi="標楷體"/>
          <w:color w:val="000000" w:themeColor="text1"/>
          <w:szCs w:val="26"/>
        </w:rPr>
        <w:t>年</w:t>
      </w:r>
      <w:r w:rsidRPr="00F01A23">
        <w:rPr>
          <w:rFonts w:eastAsia="標楷體"/>
          <w:color w:val="000000" w:themeColor="text1"/>
          <w:szCs w:val="26"/>
        </w:rPr>
        <w:t>10</w:t>
      </w:r>
      <w:r w:rsidRPr="00F01A23">
        <w:rPr>
          <w:rFonts w:eastAsia="標楷體" w:hAnsi="標楷體"/>
          <w:color w:val="000000" w:themeColor="text1"/>
          <w:szCs w:val="26"/>
        </w:rPr>
        <w:t>月</w:t>
      </w:r>
      <w:r w:rsidRPr="00F01A23">
        <w:rPr>
          <w:rFonts w:eastAsia="標楷體"/>
          <w:color w:val="000000" w:themeColor="text1"/>
          <w:szCs w:val="26"/>
        </w:rPr>
        <w:t>24</w:t>
      </w:r>
      <w:r w:rsidRPr="00F01A23">
        <w:rPr>
          <w:rFonts w:eastAsia="標楷體" w:hAnsi="標楷體"/>
          <w:color w:val="000000" w:themeColor="text1"/>
          <w:szCs w:val="26"/>
        </w:rPr>
        <w:t>日</w:t>
      </w:r>
      <w:r w:rsidRPr="00F01A23">
        <w:rPr>
          <w:rFonts w:eastAsia="標楷體"/>
          <w:color w:val="000000" w:themeColor="text1"/>
          <w:szCs w:val="26"/>
        </w:rPr>
        <w:t>(</w:t>
      </w:r>
      <w:r w:rsidRPr="00F01A23">
        <w:rPr>
          <w:rFonts w:eastAsia="標楷體" w:hAnsi="標楷體"/>
          <w:color w:val="000000" w:themeColor="text1"/>
          <w:szCs w:val="26"/>
        </w:rPr>
        <w:t>星期五</w:t>
      </w:r>
      <w:r w:rsidRPr="00F01A23">
        <w:rPr>
          <w:rFonts w:eastAsia="標楷體"/>
          <w:color w:val="000000" w:themeColor="text1"/>
          <w:szCs w:val="26"/>
        </w:rPr>
        <w:t>)</w:t>
      </w:r>
      <w:r w:rsidRPr="00F01A23">
        <w:rPr>
          <w:rFonts w:eastAsia="標楷體" w:hAnsi="標楷體"/>
          <w:color w:val="000000" w:themeColor="text1"/>
          <w:szCs w:val="26"/>
        </w:rPr>
        <w:t>，</w:t>
      </w:r>
      <w:r w:rsidRPr="00F01A23">
        <w:rPr>
          <w:rFonts w:eastAsia="標楷體"/>
          <w:color w:val="000000" w:themeColor="text1"/>
          <w:szCs w:val="26"/>
        </w:rPr>
        <w:t>9:00~12:00</w:t>
      </w:r>
      <w:r w:rsidRPr="00F01A23">
        <w:rPr>
          <w:rFonts w:eastAsia="標楷體" w:hAnsi="標楷體"/>
          <w:color w:val="000000" w:themeColor="text1"/>
          <w:szCs w:val="26"/>
        </w:rPr>
        <w:t>。</w:t>
      </w: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活動方式</w:t>
      </w:r>
    </w:p>
    <w:p w:rsidR="006C7835" w:rsidRPr="00F01A23" w:rsidRDefault="006C7835" w:rsidP="006C7835">
      <w:pPr>
        <w:pStyle w:val="ab"/>
        <w:numPr>
          <w:ilvl w:val="0"/>
          <w:numId w:val="16"/>
        </w:numPr>
        <w:ind w:leftChars="0"/>
        <w:rPr>
          <w:rFonts w:eastAsia="標楷體"/>
          <w:color w:val="000000" w:themeColor="text1"/>
        </w:rPr>
      </w:pPr>
      <w:r w:rsidRPr="00F01A23">
        <w:rPr>
          <w:rFonts w:eastAsia="標楷體" w:hAnsi="標楷體"/>
          <w:color w:val="000000" w:themeColor="text1"/>
        </w:rPr>
        <w:t>競賽重點：</w:t>
      </w:r>
      <w:r w:rsidRPr="00F01A23">
        <w:rPr>
          <w:rFonts w:eastAsia="標楷體" w:hAnsi="標楷體"/>
          <w:color w:val="000000" w:themeColor="text1"/>
          <w:szCs w:val="26"/>
        </w:rPr>
        <w:t>參賽隊伍應利用微電影的行銷讓消費者對該商品或物件留下深刻印象，</w:t>
      </w:r>
    </w:p>
    <w:p w:rsidR="006C7835" w:rsidRPr="00F01A23" w:rsidRDefault="006C7835" w:rsidP="006C7835">
      <w:pPr>
        <w:jc w:val="both"/>
        <w:rPr>
          <w:rFonts w:eastAsia="標楷體" w:hAnsi="標楷體"/>
          <w:color w:val="000000" w:themeColor="text1"/>
        </w:rPr>
      </w:pPr>
      <w:r w:rsidRPr="00F01A23">
        <w:rPr>
          <w:rFonts w:eastAsia="標楷體" w:hint="eastAsia"/>
          <w:color w:val="000000" w:themeColor="text1"/>
          <w:szCs w:val="26"/>
        </w:rPr>
        <w:t xml:space="preserve">　　　　　　　　　</w:t>
      </w:r>
      <w:r w:rsidRPr="00F01A23">
        <w:rPr>
          <w:rFonts w:eastAsia="標楷體" w:hAnsi="標楷體"/>
          <w:color w:val="000000" w:themeColor="text1"/>
          <w:szCs w:val="26"/>
        </w:rPr>
        <w:t>引發消費者購買的慾望。</w:t>
      </w:r>
      <w:r w:rsidRPr="00F01A23">
        <w:rPr>
          <w:rFonts w:eastAsia="標楷體" w:hAnsi="標楷體" w:hint="eastAsia"/>
          <w:color w:val="000000" w:themeColor="text1"/>
          <w:szCs w:val="26"/>
        </w:rPr>
        <w:t>參賽學生可至</w:t>
      </w:r>
      <w:r w:rsidRPr="00F01A23">
        <w:rPr>
          <w:rFonts w:eastAsia="標楷體" w:hAnsi="標楷體"/>
          <w:bCs/>
          <w:color w:val="000000" w:themeColor="text1"/>
        </w:rPr>
        <w:t>請至崑山科技大學</w:t>
      </w:r>
      <w:r w:rsidRPr="00F01A23">
        <w:rPr>
          <w:rFonts w:eastAsia="標楷體" w:hAnsi="標楷體"/>
          <w:color w:val="000000" w:themeColor="text1"/>
        </w:rPr>
        <w:t>財務金融系</w:t>
      </w:r>
    </w:p>
    <w:p w:rsidR="006C7835" w:rsidRPr="00F01A23" w:rsidRDefault="006C7835" w:rsidP="006C7835">
      <w:pPr>
        <w:jc w:val="both"/>
        <w:rPr>
          <w:rFonts w:eastAsia="標楷體"/>
          <w:bCs/>
          <w:color w:val="000000" w:themeColor="text1"/>
        </w:rPr>
      </w:pPr>
      <w:r w:rsidRPr="00F01A23">
        <w:rPr>
          <w:rFonts w:eastAsia="標楷體" w:hAnsi="標楷體" w:hint="eastAsia"/>
          <w:color w:val="000000" w:themeColor="text1"/>
        </w:rPr>
        <w:t xml:space="preserve">　　　　　　　　　</w:t>
      </w:r>
      <w:r w:rsidRPr="00F01A23">
        <w:rPr>
          <w:rFonts w:eastAsia="標楷體"/>
          <w:color w:val="000000" w:themeColor="text1"/>
        </w:rPr>
        <w:t>(</w:t>
      </w:r>
      <w:hyperlink r:id="rId13" w:history="1">
        <w:r w:rsidRPr="00F01A23">
          <w:rPr>
            <w:rStyle w:val="a4"/>
            <w:rFonts w:eastAsia="標楷體"/>
            <w:color w:val="000000" w:themeColor="text1"/>
          </w:rPr>
          <w:t>http://www.ksu.edu.tw/cht/unit/D/T/MA/FBD/</w:t>
        </w:r>
      </w:hyperlink>
      <w:r w:rsidRPr="00F01A23">
        <w:rPr>
          <w:rFonts w:eastAsia="標楷體"/>
          <w:color w:val="000000" w:themeColor="text1"/>
        </w:rPr>
        <w:t>)</w:t>
      </w:r>
      <w:r w:rsidRPr="00F01A23">
        <w:rPr>
          <w:rFonts w:eastAsia="標楷體" w:hAnsi="標楷體"/>
          <w:color w:val="000000" w:themeColor="text1"/>
        </w:rPr>
        <w:t>或</w:t>
      </w:r>
      <w:r w:rsidRPr="00F01A23">
        <w:rPr>
          <w:rFonts w:eastAsia="標楷體" w:hAnsi="標楷體"/>
          <w:bCs/>
          <w:color w:val="000000" w:themeColor="text1"/>
        </w:rPr>
        <w:t>房地產開發與管理系</w:t>
      </w:r>
      <w:r w:rsidRPr="00F01A23">
        <w:rPr>
          <w:rFonts w:eastAsia="標楷體"/>
          <w:bCs/>
          <w:color w:val="000000" w:themeColor="text1"/>
        </w:rPr>
        <w:t>(</w:t>
      </w:r>
      <w:r w:rsidRPr="00F01A23">
        <w:rPr>
          <w:rFonts w:eastAsia="標楷體" w:hAnsi="標楷體"/>
          <w:bCs/>
          <w:color w:val="000000" w:themeColor="text1"/>
        </w:rPr>
        <w:t>所</w:t>
      </w:r>
      <w:r w:rsidRPr="00F01A23">
        <w:rPr>
          <w:rFonts w:eastAsia="標楷體"/>
          <w:bCs/>
          <w:color w:val="000000" w:themeColor="text1"/>
        </w:rPr>
        <w:t>)</w:t>
      </w:r>
    </w:p>
    <w:p w:rsidR="006C7835" w:rsidRPr="00F01A23" w:rsidRDefault="006C7835" w:rsidP="006C7835">
      <w:pPr>
        <w:jc w:val="both"/>
        <w:rPr>
          <w:rFonts w:eastAsia="標楷體"/>
          <w:color w:val="000000" w:themeColor="text1"/>
        </w:rPr>
      </w:pPr>
      <w:r w:rsidRPr="00F01A23">
        <w:rPr>
          <w:rFonts w:eastAsia="標楷體" w:hAnsi="標楷體" w:hint="eastAsia"/>
          <w:bCs/>
          <w:color w:val="000000" w:themeColor="text1"/>
        </w:rPr>
        <w:t xml:space="preserve">　　　　　　　　　</w:t>
      </w:r>
      <w:r w:rsidRPr="00F01A23">
        <w:rPr>
          <w:rFonts w:eastAsia="標楷體" w:hAnsi="標楷體"/>
          <w:bCs/>
          <w:color w:val="000000" w:themeColor="text1"/>
        </w:rPr>
        <w:t>網頁</w:t>
      </w:r>
      <w:r w:rsidRPr="00F01A23">
        <w:rPr>
          <w:rFonts w:eastAsia="標楷體"/>
          <w:bCs/>
          <w:color w:val="000000" w:themeColor="text1"/>
        </w:rPr>
        <w:t>(</w:t>
      </w:r>
      <w:hyperlink r:id="rId14" w:history="1">
        <w:r w:rsidRPr="00F01A23">
          <w:rPr>
            <w:rStyle w:val="a4"/>
            <w:rFonts w:eastAsia="標楷體"/>
            <w:bCs/>
            <w:color w:val="000000" w:themeColor="text1"/>
          </w:rPr>
          <w:t>http://www.ksu.edu.tw/cht/unit/D/T/MA/RMD/</w:t>
        </w:r>
      </w:hyperlink>
      <w:r w:rsidRPr="00F01A23">
        <w:rPr>
          <w:rFonts w:eastAsia="標楷體"/>
          <w:bCs/>
          <w:color w:val="000000" w:themeColor="text1"/>
        </w:rPr>
        <w:t>)</w:t>
      </w:r>
      <w:r w:rsidRPr="00F01A23">
        <w:rPr>
          <w:rFonts w:eastAsia="標楷體" w:hint="eastAsia"/>
          <w:bCs/>
          <w:color w:val="000000" w:themeColor="text1"/>
        </w:rPr>
        <w:t>查詢參考製作範本。</w:t>
      </w:r>
    </w:p>
    <w:p w:rsidR="006C7835" w:rsidRPr="00F01A23" w:rsidRDefault="006C7835" w:rsidP="006C7835">
      <w:pPr>
        <w:pStyle w:val="ab"/>
        <w:numPr>
          <w:ilvl w:val="0"/>
          <w:numId w:val="16"/>
        </w:numPr>
        <w:ind w:leftChars="0"/>
        <w:rPr>
          <w:rFonts w:eastAsia="標楷體"/>
          <w:color w:val="000000" w:themeColor="text1"/>
        </w:rPr>
      </w:pPr>
      <w:r w:rsidRPr="00F01A23">
        <w:rPr>
          <w:rFonts w:eastAsia="標楷體" w:hAnsi="標楷體"/>
          <w:color w:val="000000" w:themeColor="text1"/>
        </w:rPr>
        <w:t>競賽組別</w:t>
      </w:r>
    </w:p>
    <w:p w:rsidR="006C7835" w:rsidRPr="00F01A23" w:rsidRDefault="006C7835" w:rsidP="006C7835">
      <w:pPr>
        <w:pStyle w:val="ab"/>
        <w:numPr>
          <w:ilvl w:val="1"/>
          <w:numId w:val="14"/>
        </w:numPr>
        <w:ind w:leftChars="0" w:left="1276" w:hanging="283"/>
        <w:rPr>
          <w:rFonts w:eastAsia="標楷體"/>
          <w:color w:val="000000" w:themeColor="text1"/>
        </w:rPr>
      </w:pPr>
      <w:r w:rsidRPr="00F01A23">
        <w:rPr>
          <w:rFonts w:eastAsia="標楷體" w:hAnsi="標楷體"/>
          <w:color w:val="000000" w:themeColor="text1"/>
        </w:rPr>
        <w:t>保證銀商品：選擇保險、證券與銀行</w:t>
      </w:r>
      <w:r w:rsidRPr="00F01A23">
        <w:rPr>
          <w:rFonts w:eastAsia="標楷體" w:hAnsi="標楷體" w:hint="eastAsia"/>
          <w:color w:val="000000" w:themeColor="text1"/>
        </w:rPr>
        <w:t>等金融機構</w:t>
      </w:r>
      <w:r w:rsidRPr="00F01A23">
        <w:rPr>
          <w:rFonts w:eastAsia="標楷體" w:hAnsi="標楷體"/>
          <w:color w:val="000000" w:themeColor="text1"/>
        </w:rPr>
        <w:t>所銷售的商品；或政策性保險商</w:t>
      </w:r>
    </w:p>
    <w:p w:rsidR="006C7835" w:rsidRPr="00F01A23" w:rsidRDefault="006C7835" w:rsidP="006C7835">
      <w:pPr>
        <w:pStyle w:val="ab"/>
        <w:ind w:leftChars="0" w:left="1276"/>
        <w:rPr>
          <w:rFonts w:eastAsia="標楷體" w:hAnsi="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品，為其作微電影創意行銷。例如股票、基金、台幣定存、外幣定</w:t>
      </w:r>
    </w:p>
    <w:p w:rsidR="006C7835" w:rsidRPr="00F01A23" w:rsidRDefault="006C7835" w:rsidP="006C7835">
      <w:pPr>
        <w:pStyle w:val="ab"/>
        <w:ind w:leftChars="0" w:left="1276"/>
        <w:rPr>
          <w:rFonts w:eastAsia="標楷體" w:hAnsi="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存、債券、人壽保險、意外傷害險、醫療保險、長期看護保險、學</w:t>
      </w:r>
    </w:p>
    <w:p w:rsidR="006C7835" w:rsidRPr="00F01A23" w:rsidRDefault="006C7835" w:rsidP="006C7835">
      <w:pPr>
        <w:pStyle w:val="ab"/>
        <w:ind w:leftChars="0" w:left="1276"/>
        <w:rPr>
          <w:rFonts w:eastAsia="標楷體" w:hAnsi="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生平安保險、全民健保、強制汽機車責任保險、微型保險</w:t>
      </w:r>
      <w:r w:rsidRPr="00F01A23">
        <w:rPr>
          <w:rFonts w:eastAsia="標楷體"/>
          <w:color w:val="000000" w:themeColor="text1"/>
        </w:rPr>
        <w:t>…</w:t>
      </w:r>
      <w:r w:rsidRPr="00F01A23">
        <w:rPr>
          <w:rFonts w:eastAsia="標楷體" w:hAnsi="標楷體"/>
          <w:color w:val="000000" w:themeColor="text1"/>
        </w:rPr>
        <w:t>等。建</w:t>
      </w:r>
    </w:p>
    <w:p w:rsidR="006C7835" w:rsidRPr="00F01A23" w:rsidRDefault="006C7835" w:rsidP="006C7835">
      <w:pPr>
        <w:pStyle w:val="ab"/>
        <w:ind w:leftChars="0" w:left="1276"/>
        <w:rPr>
          <w:rFonts w:eastAsia="標楷體" w:hAnsi="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議學生可到銀行、證券、保險、健保署、勞保局等機構網頁蒐集商</w:t>
      </w:r>
    </w:p>
    <w:p w:rsidR="006C7835" w:rsidRPr="00F01A23" w:rsidRDefault="006C7835" w:rsidP="006C7835">
      <w:pPr>
        <w:pStyle w:val="ab"/>
        <w:ind w:leftChars="0" w:left="1276"/>
        <w:rPr>
          <w:rFonts w:eastAsia="標楷體"/>
          <w:color w:val="000000" w:themeColor="text1"/>
        </w:rPr>
      </w:pPr>
      <w:r w:rsidRPr="00F01A23">
        <w:rPr>
          <w:rFonts w:eastAsia="標楷體" w:hAnsi="標楷體" w:hint="eastAsia"/>
          <w:color w:val="000000" w:themeColor="text1"/>
        </w:rPr>
        <w:t xml:space="preserve">            </w:t>
      </w:r>
      <w:r w:rsidRPr="00F01A23">
        <w:rPr>
          <w:rFonts w:eastAsia="標楷體" w:hAnsi="標楷體"/>
          <w:color w:val="000000" w:themeColor="text1"/>
        </w:rPr>
        <w:t>品資訊。</w:t>
      </w:r>
    </w:p>
    <w:p w:rsidR="006C7835" w:rsidRPr="00F01A23" w:rsidRDefault="006C7835" w:rsidP="006C7835">
      <w:pPr>
        <w:pStyle w:val="ab"/>
        <w:numPr>
          <w:ilvl w:val="1"/>
          <w:numId w:val="14"/>
        </w:numPr>
        <w:ind w:leftChars="0" w:left="1276" w:hanging="283"/>
        <w:rPr>
          <w:rFonts w:eastAsia="標楷體"/>
          <w:color w:val="000000" w:themeColor="text1"/>
        </w:rPr>
      </w:pPr>
      <w:r w:rsidRPr="00F01A23">
        <w:rPr>
          <w:rFonts w:eastAsia="標楷體" w:hAnsi="標楷體"/>
          <w:color w:val="000000" w:themeColor="text1"/>
        </w:rPr>
        <w:t>房地產</w:t>
      </w:r>
      <w:r w:rsidRPr="00F01A23">
        <w:rPr>
          <w:rFonts w:eastAsia="標楷體" w:hAnsi="標楷體" w:hint="eastAsia"/>
          <w:color w:val="000000" w:themeColor="text1"/>
        </w:rPr>
        <w:t>物件</w:t>
      </w:r>
      <w:r w:rsidRPr="00F01A23">
        <w:rPr>
          <w:rFonts w:eastAsia="標楷體" w:hAnsi="標楷體"/>
          <w:color w:val="000000" w:themeColor="text1"/>
        </w:rPr>
        <w:t>：選擇房產物件，為其作微電影創意行銷。例如</w:t>
      </w:r>
      <w:r w:rsidRPr="00F01A23">
        <w:rPr>
          <w:rFonts w:eastAsia="標楷體" w:hAnsi="標楷體"/>
          <w:color w:val="000000" w:themeColor="text1"/>
          <w:szCs w:val="26"/>
        </w:rPr>
        <w:t>透天住宅、公寓住宅、</w:t>
      </w:r>
    </w:p>
    <w:p w:rsidR="006C7835" w:rsidRPr="00F01A23" w:rsidRDefault="006C7835" w:rsidP="006C7835">
      <w:pPr>
        <w:pStyle w:val="ab"/>
        <w:ind w:leftChars="0" w:left="1353"/>
        <w:rPr>
          <w:rFonts w:eastAsia="標楷體"/>
          <w:color w:val="000000" w:themeColor="text1"/>
          <w:szCs w:val="26"/>
        </w:rPr>
      </w:pPr>
      <w:r w:rsidRPr="00F01A23">
        <w:rPr>
          <w:rFonts w:eastAsia="標楷體"/>
          <w:color w:val="000000" w:themeColor="text1"/>
          <w:szCs w:val="26"/>
        </w:rPr>
        <w:t xml:space="preserve">           </w:t>
      </w:r>
      <w:r w:rsidRPr="00F01A23">
        <w:rPr>
          <w:rFonts w:eastAsia="標楷體" w:hAnsi="標楷體"/>
          <w:color w:val="000000" w:themeColor="text1"/>
          <w:szCs w:val="26"/>
        </w:rPr>
        <w:t>大樓住宅、商業辦公室、</w:t>
      </w:r>
      <w:r w:rsidRPr="00F01A23">
        <w:rPr>
          <w:rFonts w:eastAsia="標楷體"/>
          <w:color w:val="000000" w:themeColor="text1"/>
          <w:szCs w:val="26"/>
        </w:rPr>
        <w:t>…</w:t>
      </w:r>
      <w:r w:rsidRPr="00F01A23">
        <w:rPr>
          <w:rFonts w:eastAsia="標楷體" w:hAnsi="標楷體"/>
          <w:color w:val="000000" w:themeColor="text1"/>
          <w:szCs w:val="26"/>
        </w:rPr>
        <w:t>等，房屋屬性可以是預售屋、新成屋、</w:t>
      </w:r>
    </w:p>
    <w:p w:rsidR="006C7835" w:rsidRPr="00F01A23" w:rsidRDefault="006C7835" w:rsidP="006C7835">
      <w:pPr>
        <w:pStyle w:val="ab"/>
        <w:ind w:leftChars="0" w:left="1353"/>
        <w:rPr>
          <w:rFonts w:eastAsia="標楷體"/>
          <w:color w:val="000000" w:themeColor="text1"/>
          <w:szCs w:val="26"/>
        </w:rPr>
      </w:pPr>
      <w:r w:rsidRPr="00F01A23">
        <w:rPr>
          <w:rFonts w:eastAsia="標楷體"/>
          <w:color w:val="000000" w:themeColor="text1"/>
          <w:szCs w:val="26"/>
        </w:rPr>
        <w:t xml:space="preserve">           </w:t>
      </w:r>
      <w:r w:rsidR="00EF14D6" w:rsidRPr="00F01A23">
        <w:rPr>
          <w:rFonts w:eastAsia="標楷體" w:hAnsi="標楷體"/>
          <w:color w:val="000000" w:themeColor="text1"/>
          <w:szCs w:val="26"/>
        </w:rPr>
        <w:t>中古屋、</w:t>
      </w:r>
      <w:r w:rsidR="00EF14D6" w:rsidRPr="00F01A23">
        <w:rPr>
          <w:rFonts w:eastAsia="標楷體" w:hAnsi="標楷體" w:hint="eastAsia"/>
          <w:color w:val="000000" w:themeColor="text1"/>
          <w:szCs w:val="26"/>
        </w:rPr>
        <w:t>鬼屋</w:t>
      </w:r>
      <w:r w:rsidRPr="00F01A23">
        <w:rPr>
          <w:rFonts w:eastAsia="標楷體" w:hAnsi="標楷體"/>
          <w:color w:val="000000" w:themeColor="text1"/>
          <w:szCs w:val="26"/>
        </w:rPr>
        <w:t>、</w:t>
      </w:r>
      <w:r w:rsidRPr="00F01A23">
        <w:rPr>
          <w:rFonts w:eastAsia="標楷體"/>
          <w:color w:val="000000" w:themeColor="text1"/>
          <w:szCs w:val="26"/>
        </w:rPr>
        <w:t>…</w:t>
      </w:r>
      <w:r w:rsidRPr="00F01A23">
        <w:rPr>
          <w:rFonts w:eastAsia="標楷體" w:hAnsi="標楷體"/>
          <w:color w:val="000000" w:themeColor="text1"/>
          <w:szCs w:val="26"/>
        </w:rPr>
        <w:t>等。建議學生可到建築或房仲機構之網頁蒐集資</w:t>
      </w:r>
    </w:p>
    <w:p w:rsidR="006C7835" w:rsidRPr="00F01A23" w:rsidRDefault="006C7835" w:rsidP="006C7835">
      <w:pPr>
        <w:pStyle w:val="ab"/>
        <w:ind w:leftChars="0" w:left="1353"/>
        <w:rPr>
          <w:rFonts w:eastAsia="標楷體"/>
          <w:color w:val="000000" w:themeColor="text1"/>
          <w:szCs w:val="26"/>
        </w:rPr>
      </w:pPr>
      <w:r w:rsidRPr="00F01A23">
        <w:rPr>
          <w:rFonts w:eastAsia="標楷體"/>
          <w:color w:val="000000" w:themeColor="text1"/>
          <w:szCs w:val="26"/>
        </w:rPr>
        <w:lastRenderedPageBreak/>
        <w:t xml:space="preserve">           </w:t>
      </w:r>
      <w:r w:rsidRPr="00F01A23">
        <w:rPr>
          <w:rFonts w:eastAsia="標楷體" w:hAnsi="標楷體"/>
          <w:color w:val="000000" w:themeColor="text1"/>
          <w:szCs w:val="26"/>
        </w:rPr>
        <w:t>料；亦可以親朋好友的房屋做為行銷對象。</w:t>
      </w:r>
    </w:p>
    <w:p w:rsidR="006C7835" w:rsidRPr="00F01A23" w:rsidRDefault="006C7835" w:rsidP="006C7835">
      <w:pPr>
        <w:pStyle w:val="ab"/>
        <w:numPr>
          <w:ilvl w:val="0"/>
          <w:numId w:val="16"/>
        </w:numPr>
        <w:ind w:leftChars="0"/>
        <w:rPr>
          <w:rFonts w:eastAsia="標楷體"/>
          <w:color w:val="000000" w:themeColor="text1"/>
        </w:rPr>
      </w:pPr>
      <w:r w:rsidRPr="00F01A23">
        <w:rPr>
          <w:rFonts w:eastAsia="標楷體" w:hAnsi="標楷體"/>
          <w:color w:val="000000" w:themeColor="text1"/>
        </w:rPr>
        <w:t>競賽規則</w:t>
      </w:r>
    </w:p>
    <w:p w:rsidR="006C7835" w:rsidRPr="00F01A23" w:rsidRDefault="006C7835" w:rsidP="006C7835">
      <w:pPr>
        <w:pStyle w:val="ab"/>
        <w:widowControl/>
        <w:numPr>
          <w:ilvl w:val="2"/>
          <w:numId w:val="14"/>
        </w:numPr>
        <w:adjustRightInd w:val="0"/>
        <w:snapToGrid w:val="0"/>
        <w:spacing w:line="440" w:lineRule="exact"/>
        <w:ind w:leftChars="0"/>
        <w:jc w:val="both"/>
        <w:rPr>
          <w:rFonts w:eastAsia="標楷體"/>
          <w:color w:val="000000" w:themeColor="text1"/>
          <w:kern w:val="0"/>
        </w:rPr>
      </w:pPr>
      <w:r w:rsidRPr="00F01A23">
        <w:rPr>
          <w:rFonts w:eastAsia="標楷體" w:hAnsi="標楷體"/>
          <w:color w:val="000000" w:themeColor="text1"/>
          <w:szCs w:val="26"/>
        </w:rPr>
        <w:t>每隊選擇競賽組別的主題，並透過劇情與腳本的撰寫，拍攝成</w:t>
      </w:r>
      <w:r w:rsidRPr="00F01A23">
        <w:rPr>
          <w:rFonts w:eastAsia="標楷體"/>
          <w:color w:val="000000" w:themeColor="text1"/>
          <w:szCs w:val="26"/>
        </w:rPr>
        <w:t>3</w:t>
      </w:r>
      <w:r w:rsidRPr="00F01A23">
        <w:rPr>
          <w:rFonts w:eastAsia="標楷體" w:hAnsi="標楷體"/>
          <w:color w:val="000000" w:themeColor="text1"/>
          <w:szCs w:val="26"/>
        </w:rPr>
        <w:t>分鐘以內的微電影</w:t>
      </w:r>
      <w:r w:rsidRPr="00F01A23">
        <w:rPr>
          <w:rFonts w:eastAsia="標楷體" w:hAnsi="標楷體" w:hint="eastAsia"/>
          <w:color w:val="000000" w:themeColor="text1"/>
          <w:szCs w:val="26"/>
        </w:rPr>
        <w:t>廣告</w:t>
      </w:r>
      <w:r w:rsidRPr="00F01A23">
        <w:rPr>
          <w:rFonts w:eastAsia="標楷體" w:hAnsi="標楷體"/>
          <w:color w:val="000000" w:themeColor="text1"/>
          <w:szCs w:val="26"/>
        </w:rPr>
        <w:t>，以行銷該產品</w:t>
      </w:r>
      <w:r w:rsidRPr="00F01A23">
        <w:rPr>
          <w:rFonts w:eastAsia="標楷體" w:hAnsi="標楷體" w:hint="eastAsia"/>
          <w:color w:val="000000" w:themeColor="text1"/>
          <w:szCs w:val="26"/>
        </w:rPr>
        <w:t>；</w:t>
      </w:r>
      <w:r w:rsidRPr="00F01A23">
        <w:rPr>
          <w:rFonts w:ascii="標楷體" w:eastAsia="標楷體" w:hAnsi="標楷體" w:hint="eastAsia"/>
          <w:color w:val="000000" w:themeColor="text1"/>
          <w:szCs w:val="26"/>
        </w:rPr>
        <w:t>作品中並應包含參賽團隊成員簡介</w:t>
      </w:r>
      <w:r w:rsidRPr="00F01A23">
        <w:rPr>
          <w:rFonts w:eastAsia="標楷體" w:hAnsi="標楷體" w:hint="eastAsia"/>
          <w:color w:val="000000" w:themeColor="text1"/>
          <w:szCs w:val="26"/>
        </w:rPr>
        <w:t>。</w:t>
      </w:r>
      <w:r w:rsidRPr="00F01A23">
        <w:rPr>
          <w:rFonts w:eastAsia="標楷體" w:hAnsi="標楷體" w:hint="eastAsia"/>
          <w:color w:val="000000" w:themeColor="text1"/>
          <w:kern w:val="0"/>
        </w:rPr>
        <w:t>影片規格為</w:t>
      </w:r>
      <w:r w:rsidRPr="00F01A23">
        <w:rPr>
          <w:rFonts w:eastAsia="標楷體" w:hint="eastAsia"/>
          <w:color w:val="000000" w:themeColor="text1"/>
          <w:kern w:val="0"/>
        </w:rPr>
        <w:t>1920</w:t>
      </w:r>
      <w:r w:rsidRPr="00F01A23">
        <w:rPr>
          <w:rFonts w:eastAsia="標楷體" w:hint="eastAsia"/>
          <w:color w:val="000000" w:themeColor="text1"/>
          <w:kern w:val="0"/>
        </w:rPr>
        <w:t>×</w:t>
      </w:r>
      <w:r w:rsidRPr="00F01A23">
        <w:rPr>
          <w:rFonts w:eastAsia="標楷體" w:hint="eastAsia"/>
          <w:color w:val="000000" w:themeColor="text1"/>
          <w:kern w:val="0"/>
        </w:rPr>
        <w:t>1080</w:t>
      </w:r>
      <w:r w:rsidRPr="00F01A23">
        <w:rPr>
          <w:rFonts w:eastAsia="標楷體" w:hAnsi="標楷體" w:hint="eastAsia"/>
          <w:color w:val="000000" w:themeColor="text1"/>
          <w:kern w:val="0"/>
        </w:rPr>
        <w:t>像素以上之</w:t>
      </w:r>
      <w:r w:rsidRPr="00F01A23">
        <w:rPr>
          <w:rFonts w:eastAsia="標楷體" w:hint="eastAsia"/>
          <w:color w:val="000000" w:themeColor="text1"/>
          <w:kern w:val="0"/>
        </w:rPr>
        <w:t>NTSC</w:t>
      </w:r>
      <w:r w:rsidRPr="00F01A23">
        <w:rPr>
          <w:rFonts w:eastAsia="標楷體" w:hAnsi="標楷體" w:hint="eastAsia"/>
          <w:color w:val="000000" w:themeColor="text1"/>
          <w:kern w:val="0"/>
        </w:rPr>
        <w:t>影片格式</w:t>
      </w:r>
      <w:r w:rsidRPr="00F01A23">
        <w:rPr>
          <w:rFonts w:eastAsia="標楷體" w:hint="eastAsia"/>
          <w:color w:val="000000" w:themeColor="text1"/>
          <w:kern w:val="0"/>
        </w:rPr>
        <w:t>(</w:t>
      </w:r>
      <w:r w:rsidRPr="00F01A23">
        <w:rPr>
          <w:rFonts w:eastAsia="標楷體" w:hAnsi="標楷體" w:hint="eastAsia"/>
          <w:color w:val="000000" w:themeColor="text1"/>
          <w:kern w:val="0"/>
        </w:rPr>
        <w:t>檔案</w:t>
      </w:r>
      <w:r w:rsidRPr="00F01A23">
        <w:rPr>
          <w:rFonts w:eastAsia="標楷體" w:hAnsi="標楷體"/>
          <w:color w:val="000000" w:themeColor="text1"/>
          <w:kern w:val="0"/>
        </w:rPr>
        <w:t>類型可為</w:t>
      </w:r>
      <w:r w:rsidRPr="00F01A23">
        <w:rPr>
          <w:rFonts w:eastAsia="標楷體"/>
          <w:color w:val="000000" w:themeColor="text1"/>
          <w:kern w:val="0"/>
        </w:rPr>
        <w:t>*.avi ; *.wmv ; *.mpg ; *.mov)</w:t>
      </w:r>
      <w:r w:rsidRPr="00F01A23">
        <w:rPr>
          <w:rFonts w:eastAsia="標楷體" w:hAnsi="標楷體"/>
          <w:color w:val="000000" w:themeColor="text1"/>
          <w:kern w:val="0"/>
        </w:rPr>
        <w:t>。</w:t>
      </w:r>
    </w:p>
    <w:p w:rsidR="006C7835" w:rsidRPr="00F01A23" w:rsidRDefault="006C7835" w:rsidP="006C7835">
      <w:pPr>
        <w:pStyle w:val="ab"/>
        <w:widowControl/>
        <w:numPr>
          <w:ilvl w:val="2"/>
          <w:numId w:val="14"/>
        </w:numPr>
        <w:adjustRightInd w:val="0"/>
        <w:snapToGrid w:val="0"/>
        <w:spacing w:line="440" w:lineRule="exact"/>
        <w:ind w:leftChars="0"/>
        <w:jc w:val="both"/>
        <w:rPr>
          <w:rFonts w:eastAsia="標楷體"/>
          <w:color w:val="000000" w:themeColor="text1"/>
          <w:kern w:val="0"/>
        </w:rPr>
      </w:pPr>
      <w:r w:rsidRPr="00F01A23">
        <w:rPr>
          <w:rFonts w:eastAsia="標楷體" w:hAnsi="標楷體"/>
          <w:color w:val="000000" w:themeColor="text1"/>
        </w:rPr>
        <w:t>初賽：</w:t>
      </w:r>
      <w:r w:rsidRPr="00F01A23">
        <w:rPr>
          <w:rFonts w:eastAsia="標楷體" w:hAnsi="標楷體"/>
          <w:color w:val="000000" w:themeColor="text1"/>
          <w:kern w:val="0"/>
        </w:rPr>
        <w:t>由評審</w:t>
      </w:r>
      <w:proofErr w:type="gramStart"/>
      <w:r w:rsidRPr="00F01A23">
        <w:rPr>
          <w:rFonts w:eastAsia="標楷體" w:hAnsi="標楷體"/>
          <w:color w:val="000000" w:themeColor="text1"/>
          <w:kern w:val="0"/>
        </w:rPr>
        <w:t>委員依微電影</w:t>
      </w:r>
      <w:proofErr w:type="gramEnd"/>
      <w:r w:rsidRPr="00F01A23">
        <w:rPr>
          <w:rFonts w:eastAsia="標楷體" w:hAnsi="標楷體"/>
          <w:color w:val="000000" w:themeColor="text1"/>
          <w:kern w:val="0"/>
        </w:rPr>
        <w:t>內容進行評選，保證銀與房地產各組擇優錄取</w:t>
      </w:r>
      <w:r w:rsidRPr="00F01A23">
        <w:rPr>
          <w:rFonts w:eastAsia="標楷體"/>
          <w:color w:val="000000" w:themeColor="text1"/>
          <w:kern w:val="0"/>
        </w:rPr>
        <w:t>6</w:t>
      </w:r>
      <w:r w:rsidRPr="00F01A23">
        <w:rPr>
          <w:rFonts w:eastAsia="標楷體" w:hAnsi="標楷體"/>
          <w:color w:val="000000" w:themeColor="text1"/>
          <w:kern w:val="0"/>
        </w:rPr>
        <w:t>隊進</w:t>
      </w:r>
    </w:p>
    <w:p w:rsidR="006C7835" w:rsidRPr="00F01A23" w:rsidRDefault="006C7835" w:rsidP="006C7835">
      <w:pPr>
        <w:pStyle w:val="ab"/>
        <w:widowControl/>
        <w:adjustRightInd w:val="0"/>
        <w:snapToGrid w:val="0"/>
        <w:spacing w:line="440" w:lineRule="exact"/>
        <w:ind w:leftChars="0" w:left="1320"/>
        <w:jc w:val="both"/>
        <w:rPr>
          <w:rFonts w:eastAsia="標楷體"/>
          <w:color w:val="000000" w:themeColor="text1"/>
          <w:kern w:val="0"/>
        </w:rPr>
      </w:pPr>
      <w:r w:rsidRPr="00F01A23">
        <w:rPr>
          <w:rFonts w:eastAsia="標楷體"/>
          <w:color w:val="000000" w:themeColor="text1"/>
          <w:kern w:val="0"/>
        </w:rPr>
        <w:t xml:space="preserve">      </w:t>
      </w:r>
      <w:r w:rsidRPr="00F01A23">
        <w:rPr>
          <w:rFonts w:eastAsia="標楷體" w:hAnsi="標楷體"/>
          <w:color w:val="000000" w:themeColor="text1"/>
          <w:kern w:val="0"/>
        </w:rPr>
        <w:t>入決賽。</w:t>
      </w:r>
    </w:p>
    <w:p w:rsidR="006C7835" w:rsidRPr="00F01A23" w:rsidRDefault="006C7835" w:rsidP="006C7835">
      <w:pPr>
        <w:pStyle w:val="ab"/>
        <w:widowControl/>
        <w:numPr>
          <w:ilvl w:val="2"/>
          <w:numId w:val="14"/>
        </w:numPr>
        <w:adjustRightInd w:val="0"/>
        <w:snapToGrid w:val="0"/>
        <w:spacing w:line="440" w:lineRule="exact"/>
        <w:ind w:leftChars="0"/>
        <w:jc w:val="both"/>
        <w:rPr>
          <w:rFonts w:eastAsia="標楷體"/>
          <w:color w:val="000000" w:themeColor="text1"/>
          <w:kern w:val="0"/>
        </w:rPr>
      </w:pPr>
      <w:r w:rsidRPr="00F01A23">
        <w:rPr>
          <w:rFonts w:eastAsia="標楷體" w:hAnsi="標楷體"/>
          <w:color w:val="000000" w:themeColor="text1"/>
        </w:rPr>
        <w:t>決賽：</w:t>
      </w:r>
      <w:r w:rsidRPr="00F01A23">
        <w:rPr>
          <w:rFonts w:eastAsia="標楷體" w:hAnsi="標楷體"/>
          <w:color w:val="000000" w:themeColor="text1"/>
          <w:kern w:val="0"/>
        </w:rPr>
        <w:t>經初賽評比入選者，邀請進入決賽。決賽以微電影主題、理念及拍攝構想</w:t>
      </w:r>
    </w:p>
    <w:p w:rsidR="006C7835" w:rsidRPr="00F01A23" w:rsidRDefault="006C7835" w:rsidP="006C7835">
      <w:pPr>
        <w:pStyle w:val="ab"/>
        <w:widowControl/>
        <w:adjustRightInd w:val="0"/>
        <w:snapToGrid w:val="0"/>
        <w:spacing w:line="440" w:lineRule="exact"/>
        <w:ind w:leftChars="0" w:left="1320"/>
        <w:jc w:val="both"/>
        <w:rPr>
          <w:rFonts w:eastAsia="標楷體" w:hAnsi="標楷體"/>
          <w:color w:val="000000" w:themeColor="text1"/>
          <w:kern w:val="0"/>
        </w:rPr>
      </w:pPr>
      <w:r w:rsidRPr="00F01A23">
        <w:rPr>
          <w:rFonts w:eastAsia="標楷體" w:hAnsi="標楷體" w:hint="eastAsia"/>
          <w:color w:val="000000" w:themeColor="text1"/>
          <w:kern w:val="0"/>
        </w:rPr>
        <w:t xml:space="preserve">　　　</w:t>
      </w:r>
      <w:r w:rsidRPr="00F01A23">
        <w:rPr>
          <w:rFonts w:eastAsia="標楷體" w:hAnsi="標楷體"/>
          <w:color w:val="000000" w:themeColor="text1"/>
          <w:kern w:val="0"/>
        </w:rPr>
        <w:t>以</w:t>
      </w:r>
      <w:r w:rsidRPr="00F01A23">
        <w:rPr>
          <w:rFonts w:eastAsia="標楷體"/>
          <w:color w:val="000000" w:themeColor="text1"/>
          <w:kern w:val="0"/>
        </w:rPr>
        <w:t>PPT</w:t>
      </w:r>
      <w:r w:rsidRPr="00F01A23">
        <w:rPr>
          <w:rFonts w:eastAsia="標楷體" w:hAnsi="標楷體"/>
          <w:color w:val="000000" w:themeColor="text1"/>
          <w:kern w:val="0"/>
        </w:rPr>
        <w:t>簡報</w:t>
      </w:r>
      <w:proofErr w:type="gramStart"/>
      <w:r w:rsidRPr="00F01A23">
        <w:rPr>
          <w:rFonts w:eastAsia="標楷體" w:hAnsi="標楷體"/>
          <w:color w:val="000000" w:themeColor="text1"/>
          <w:kern w:val="0"/>
        </w:rPr>
        <w:t>檔</w:t>
      </w:r>
      <w:proofErr w:type="gramEnd"/>
      <w:r w:rsidRPr="00F01A23">
        <w:rPr>
          <w:rFonts w:eastAsia="標楷體" w:hAnsi="標楷體"/>
          <w:color w:val="000000" w:themeColor="text1"/>
          <w:kern w:val="0"/>
        </w:rPr>
        <w:t>進行口語報告</w:t>
      </w:r>
      <w:r w:rsidRPr="00F01A23">
        <w:rPr>
          <w:rFonts w:eastAsia="標楷體"/>
          <w:color w:val="000000" w:themeColor="text1"/>
          <w:kern w:val="0"/>
        </w:rPr>
        <w:t>(</w:t>
      </w:r>
      <w:r w:rsidRPr="00F01A23">
        <w:rPr>
          <w:rFonts w:eastAsia="標楷體" w:hAnsi="標楷體"/>
          <w:color w:val="000000" w:themeColor="text1"/>
          <w:kern w:val="0"/>
        </w:rPr>
        <w:t>決賽時繳交</w:t>
      </w:r>
      <w:r w:rsidRPr="00F01A23">
        <w:rPr>
          <w:rFonts w:eastAsia="標楷體"/>
          <w:color w:val="000000" w:themeColor="text1"/>
          <w:kern w:val="0"/>
        </w:rPr>
        <w:t>PPT</w:t>
      </w:r>
      <w:r w:rsidRPr="00F01A23">
        <w:rPr>
          <w:rFonts w:eastAsia="標楷體" w:hAnsi="標楷體"/>
          <w:color w:val="000000" w:themeColor="text1"/>
          <w:kern w:val="0"/>
        </w:rPr>
        <w:t>簡報檔</w:t>
      </w:r>
      <w:r w:rsidRPr="00F01A23">
        <w:rPr>
          <w:rFonts w:eastAsia="標楷體"/>
          <w:color w:val="000000" w:themeColor="text1"/>
          <w:kern w:val="0"/>
        </w:rPr>
        <w:t>)</w:t>
      </w:r>
      <w:r w:rsidRPr="00F01A23">
        <w:rPr>
          <w:rFonts w:eastAsia="標楷體" w:hAnsi="標楷體"/>
          <w:color w:val="000000" w:themeColor="text1"/>
          <w:kern w:val="0"/>
        </w:rPr>
        <w:t>，並將所完成的影</w:t>
      </w:r>
      <w:r w:rsidRPr="00F01A23">
        <w:rPr>
          <w:rFonts w:eastAsia="標楷體" w:hAnsi="標楷體" w:hint="eastAsia"/>
          <w:color w:val="000000" w:themeColor="text1"/>
          <w:kern w:val="0"/>
        </w:rPr>
        <w:t>片</w:t>
      </w:r>
    </w:p>
    <w:p w:rsidR="006C7835" w:rsidRPr="00F01A23" w:rsidRDefault="006C7835" w:rsidP="006C7835">
      <w:pPr>
        <w:pStyle w:val="ab"/>
        <w:widowControl/>
        <w:adjustRightInd w:val="0"/>
        <w:snapToGrid w:val="0"/>
        <w:spacing w:line="440" w:lineRule="exact"/>
        <w:ind w:leftChars="0" w:left="1320"/>
        <w:jc w:val="both"/>
        <w:rPr>
          <w:rFonts w:eastAsia="標楷體" w:hAnsi="標楷體"/>
          <w:color w:val="000000" w:themeColor="text1"/>
          <w:kern w:val="0"/>
        </w:rPr>
      </w:pPr>
      <w:r w:rsidRPr="00F01A23">
        <w:rPr>
          <w:rFonts w:eastAsia="標楷體" w:hAnsi="標楷體" w:hint="eastAsia"/>
          <w:color w:val="000000" w:themeColor="text1"/>
          <w:kern w:val="0"/>
        </w:rPr>
        <w:t xml:space="preserve">　　　</w:t>
      </w:r>
      <w:r w:rsidRPr="00F01A23">
        <w:rPr>
          <w:rFonts w:eastAsia="標楷體" w:hAnsi="標楷體"/>
          <w:color w:val="000000" w:themeColor="text1"/>
          <w:kern w:val="0"/>
        </w:rPr>
        <w:t>於現場播出，由校、內外專家學者於現場進行評選。</w:t>
      </w:r>
    </w:p>
    <w:p w:rsidR="006C7835" w:rsidRPr="00F01A23" w:rsidRDefault="006C7835" w:rsidP="006C7835">
      <w:pPr>
        <w:pStyle w:val="ab"/>
        <w:widowControl/>
        <w:numPr>
          <w:ilvl w:val="2"/>
          <w:numId w:val="14"/>
        </w:numPr>
        <w:adjustRightInd w:val="0"/>
        <w:snapToGrid w:val="0"/>
        <w:spacing w:line="440" w:lineRule="exact"/>
        <w:ind w:leftChars="0"/>
        <w:jc w:val="both"/>
        <w:rPr>
          <w:rFonts w:eastAsia="標楷體"/>
          <w:color w:val="000000" w:themeColor="text1"/>
          <w:kern w:val="0"/>
        </w:rPr>
      </w:pPr>
      <w:r w:rsidRPr="00F01A23">
        <w:rPr>
          <w:rFonts w:eastAsia="標楷體" w:hAnsi="標楷體"/>
          <w:color w:val="000000" w:themeColor="text1"/>
        </w:rPr>
        <w:t>參賽成員需符合報名時人數，不得增加。</w:t>
      </w:r>
    </w:p>
    <w:p w:rsidR="006C7835" w:rsidRPr="00F01A23" w:rsidRDefault="006C7835" w:rsidP="006C7835">
      <w:pPr>
        <w:pStyle w:val="ab"/>
        <w:widowControl/>
        <w:numPr>
          <w:ilvl w:val="2"/>
          <w:numId w:val="14"/>
        </w:numPr>
        <w:adjustRightInd w:val="0"/>
        <w:snapToGrid w:val="0"/>
        <w:spacing w:line="440" w:lineRule="exact"/>
        <w:ind w:leftChars="0"/>
        <w:jc w:val="both"/>
        <w:rPr>
          <w:rFonts w:eastAsia="標楷體"/>
          <w:color w:val="000000" w:themeColor="text1"/>
          <w:kern w:val="0"/>
        </w:rPr>
      </w:pPr>
      <w:r w:rsidRPr="00F01A23">
        <w:rPr>
          <w:rFonts w:eastAsia="標楷體" w:hAnsi="標楷體"/>
          <w:color w:val="000000" w:themeColor="text1"/>
        </w:rPr>
        <w:t>簡報及微電影播放時間</w:t>
      </w:r>
      <w:r w:rsidRPr="00F01A23">
        <w:rPr>
          <w:rFonts w:eastAsia="標楷體"/>
          <w:color w:val="000000" w:themeColor="text1"/>
        </w:rPr>
        <w:t>(</w:t>
      </w:r>
      <w:r w:rsidRPr="00F01A23">
        <w:rPr>
          <w:rFonts w:eastAsia="標楷體" w:hAnsi="標楷體"/>
          <w:color w:val="000000" w:themeColor="text1"/>
        </w:rPr>
        <w:t>含問答時間</w:t>
      </w:r>
      <w:r w:rsidRPr="00F01A23">
        <w:rPr>
          <w:rFonts w:eastAsia="標楷體"/>
          <w:color w:val="000000" w:themeColor="text1"/>
        </w:rPr>
        <w:t>)</w:t>
      </w:r>
      <w:r w:rsidRPr="00F01A23">
        <w:rPr>
          <w:rFonts w:eastAsia="標楷體" w:hAnsi="標楷體"/>
          <w:color w:val="000000" w:themeColor="text1"/>
        </w:rPr>
        <w:t>以</w:t>
      </w:r>
      <w:r w:rsidRPr="00F01A23">
        <w:rPr>
          <w:rFonts w:eastAsia="標楷體"/>
          <w:color w:val="000000" w:themeColor="text1"/>
        </w:rPr>
        <w:t>10</w:t>
      </w:r>
      <w:r w:rsidRPr="00F01A23">
        <w:rPr>
          <w:rFonts w:eastAsia="標楷體" w:hAnsi="標楷體"/>
          <w:color w:val="000000" w:themeColor="text1"/>
        </w:rPr>
        <w:t>分鐘為限，每超過一分鐘扣總成績</w:t>
      </w:r>
      <w:r w:rsidRPr="00F01A23">
        <w:rPr>
          <w:rFonts w:eastAsia="標楷體"/>
          <w:color w:val="000000" w:themeColor="text1"/>
        </w:rPr>
        <w:t>2</w:t>
      </w:r>
      <w:r w:rsidRPr="00F01A23">
        <w:rPr>
          <w:rFonts w:eastAsia="標楷體" w:hAnsi="標楷體"/>
          <w:color w:val="000000" w:themeColor="text1"/>
        </w:rPr>
        <w:t>分。</w:t>
      </w:r>
    </w:p>
    <w:p w:rsidR="006C7835" w:rsidRPr="00F01A23" w:rsidRDefault="006C7835" w:rsidP="006C7835">
      <w:pPr>
        <w:widowControl/>
        <w:tabs>
          <w:tab w:val="left" w:pos="426"/>
        </w:tabs>
        <w:adjustRightInd w:val="0"/>
        <w:snapToGrid w:val="0"/>
        <w:spacing w:line="440" w:lineRule="exact"/>
        <w:jc w:val="both"/>
        <w:rPr>
          <w:rFonts w:eastAsia="標楷體"/>
          <w:color w:val="000000" w:themeColor="text1"/>
          <w:kern w:val="0"/>
        </w:rPr>
      </w:pPr>
      <w:r w:rsidRPr="00F01A23">
        <w:rPr>
          <w:rFonts w:eastAsia="標楷體"/>
          <w:color w:val="000000" w:themeColor="text1"/>
          <w:kern w:val="0"/>
        </w:rPr>
        <w:t xml:space="preserve">    (</w:t>
      </w:r>
      <w:r w:rsidRPr="00F01A23">
        <w:rPr>
          <w:rFonts w:eastAsia="標楷體" w:hAnsi="標楷體"/>
          <w:color w:val="000000" w:themeColor="text1"/>
          <w:kern w:val="0"/>
        </w:rPr>
        <w:t>四</w:t>
      </w:r>
      <w:r w:rsidRPr="00F01A23">
        <w:rPr>
          <w:rFonts w:eastAsia="標楷體"/>
          <w:color w:val="000000" w:themeColor="text1"/>
          <w:kern w:val="0"/>
        </w:rPr>
        <w:t>)</w:t>
      </w:r>
      <w:r w:rsidRPr="00F01A23">
        <w:rPr>
          <w:rFonts w:eastAsia="標楷體" w:hAnsi="標楷體"/>
          <w:color w:val="000000" w:themeColor="text1"/>
          <w:kern w:val="0"/>
        </w:rPr>
        <w:t>評分標準</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49"/>
        <w:gridCol w:w="3542"/>
        <w:gridCol w:w="840"/>
        <w:gridCol w:w="875"/>
        <w:gridCol w:w="1971"/>
      </w:tblGrid>
      <w:tr w:rsidR="006C7835" w:rsidRPr="00F01A23" w:rsidTr="003B0A5E">
        <w:trPr>
          <w:jc w:val="center"/>
        </w:trPr>
        <w:tc>
          <w:tcPr>
            <w:tcW w:w="1249" w:type="dxa"/>
            <w:shd w:val="clear" w:color="auto" w:fill="D9D9D9" w:themeFill="background1" w:themeFillShade="D9"/>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b/>
                <w:bCs/>
                <w:color w:val="000000" w:themeColor="text1"/>
                <w:kern w:val="0"/>
              </w:rPr>
              <w:t>初賽</w:t>
            </w:r>
            <w:r w:rsidRPr="00F01A23">
              <w:rPr>
                <w:rFonts w:eastAsia="標楷體"/>
                <w:b/>
                <w:bCs/>
                <w:color w:val="000000" w:themeColor="text1"/>
                <w:kern w:val="0"/>
              </w:rPr>
              <w:t>/</w:t>
            </w:r>
            <w:r w:rsidRPr="00F01A23">
              <w:rPr>
                <w:rFonts w:eastAsia="標楷體" w:hAnsi="標楷體"/>
                <w:b/>
                <w:bCs/>
                <w:color w:val="000000" w:themeColor="text1"/>
                <w:kern w:val="0"/>
              </w:rPr>
              <w:t>決賽</w:t>
            </w:r>
          </w:p>
        </w:tc>
        <w:tc>
          <w:tcPr>
            <w:tcW w:w="3542" w:type="dxa"/>
            <w:shd w:val="clear" w:color="auto" w:fill="D9D9D9" w:themeFill="background1" w:themeFillShade="D9"/>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b/>
                <w:bCs/>
                <w:color w:val="000000" w:themeColor="text1"/>
                <w:kern w:val="0"/>
              </w:rPr>
              <w:t>評分項目</w:t>
            </w:r>
          </w:p>
        </w:tc>
        <w:tc>
          <w:tcPr>
            <w:tcW w:w="840" w:type="dxa"/>
            <w:shd w:val="clear" w:color="auto" w:fill="D9D9D9" w:themeFill="background1" w:themeFillShade="D9"/>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b/>
                <w:bCs/>
                <w:color w:val="000000" w:themeColor="text1"/>
                <w:kern w:val="0"/>
              </w:rPr>
              <w:t>分數比重</w:t>
            </w:r>
          </w:p>
        </w:tc>
        <w:tc>
          <w:tcPr>
            <w:tcW w:w="875" w:type="dxa"/>
            <w:shd w:val="clear" w:color="auto" w:fill="D9D9D9" w:themeFill="background1" w:themeFillShade="D9"/>
          </w:tcPr>
          <w:p w:rsidR="006C7835" w:rsidRPr="00F01A23" w:rsidRDefault="006C7835" w:rsidP="003B0A5E">
            <w:pPr>
              <w:widowControl/>
              <w:spacing w:before="100" w:beforeAutospacing="1" w:after="100" w:afterAutospacing="1" w:line="400" w:lineRule="atLeast"/>
              <w:jc w:val="center"/>
              <w:rPr>
                <w:rFonts w:eastAsia="標楷體"/>
                <w:b/>
                <w:bCs/>
                <w:color w:val="000000" w:themeColor="text1"/>
                <w:kern w:val="0"/>
              </w:rPr>
            </w:pPr>
            <w:r w:rsidRPr="00F01A23">
              <w:rPr>
                <w:rFonts w:eastAsia="標楷體" w:hAnsi="標楷體"/>
                <w:b/>
                <w:bCs/>
                <w:color w:val="000000" w:themeColor="text1"/>
                <w:kern w:val="0"/>
              </w:rPr>
              <w:t>合計</w:t>
            </w:r>
          </w:p>
        </w:tc>
        <w:tc>
          <w:tcPr>
            <w:tcW w:w="1971" w:type="dxa"/>
            <w:shd w:val="clear" w:color="auto" w:fill="D9D9D9" w:themeFill="background1" w:themeFillShade="D9"/>
          </w:tcPr>
          <w:p w:rsidR="006C7835" w:rsidRPr="00F01A23" w:rsidRDefault="006C7835" w:rsidP="003B0A5E">
            <w:pPr>
              <w:widowControl/>
              <w:spacing w:before="100" w:beforeAutospacing="1" w:after="100" w:afterAutospacing="1" w:line="400" w:lineRule="atLeast"/>
              <w:jc w:val="center"/>
              <w:rPr>
                <w:rFonts w:eastAsia="標楷體"/>
                <w:b/>
                <w:bCs/>
                <w:color w:val="000000" w:themeColor="text1"/>
                <w:kern w:val="0"/>
              </w:rPr>
            </w:pPr>
            <w:r w:rsidRPr="00F01A23">
              <w:rPr>
                <w:rFonts w:eastAsia="標楷體" w:hAnsi="標楷體"/>
                <w:b/>
                <w:bCs/>
                <w:color w:val="000000" w:themeColor="text1"/>
                <w:kern w:val="0"/>
              </w:rPr>
              <w:t>附註</w:t>
            </w:r>
          </w:p>
        </w:tc>
      </w:tr>
      <w:tr w:rsidR="006C7835" w:rsidRPr="00F01A23" w:rsidTr="003B0A5E">
        <w:trPr>
          <w:jc w:val="center"/>
        </w:trPr>
        <w:tc>
          <w:tcPr>
            <w:tcW w:w="1249" w:type="dxa"/>
            <w:vMerge w:val="restart"/>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b/>
                <w:bCs/>
                <w:color w:val="000000" w:themeColor="text1"/>
                <w:kern w:val="0"/>
              </w:rPr>
              <w:t>初賽</w:t>
            </w:r>
          </w:p>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color w:val="000000" w:themeColor="text1"/>
                <w:kern w:val="0"/>
              </w:rPr>
              <w:t>影片審查</w:t>
            </w: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原創性</w:t>
            </w:r>
            <w:r w:rsidRPr="00F01A23">
              <w:rPr>
                <w:rFonts w:eastAsia="標楷體"/>
                <w:color w:val="000000" w:themeColor="text1"/>
                <w:kern w:val="0"/>
              </w:rPr>
              <w:t>(</w:t>
            </w:r>
            <w:r w:rsidRPr="00F01A23">
              <w:rPr>
                <w:rFonts w:eastAsia="標楷體" w:hAnsi="標楷體"/>
                <w:color w:val="000000" w:themeColor="text1"/>
                <w:kern w:val="0"/>
              </w:rPr>
              <w:t>內容的創意</w:t>
            </w:r>
            <w:r w:rsidRPr="00F01A23">
              <w:rPr>
                <w:rFonts w:eastAsia="標楷體"/>
                <w:color w:val="000000" w:themeColor="text1"/>
                <w:kern w:val="0"/>
              </w:rPr>
              <w:t>)</w:t>
            </w:r>
          </w:p>
        </w:tc>
        <w:tc>
          <w:tcPr>
            <w:tcW w:w="840"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4</w:t>
            </w:r>
            <w:r w:rsidRPr="00F01A23">
              <w:rPr>
                <w:rFonts w:eastAsia="標楷體" w:hint="eastAsia"/>
                <w:color w:val="000000" w:themeColor="text1"/>
                <w:kern w:val="0"/>
              </w:rPr>
              <w:t>5</w:t>
            </w:r>
            <w:r w:rsidRPr="00F01A23">
              <w:rPr>
                <w:rFonts w:eastAsia="標楷體"/>
                <w:color w:val="000000" w:themeColor="text1"/>
                <w:kern w:val="0"/>
              </w:rPr>
              <w:t>%</w:t>
            </w:r>
          </w:p>
        </w:tc>
        <w:tc>
          <w:tcPr>
            <w:tcW w:w="875" w:type="dxa"/>
            <w:vMerge w:val="restart"/>
          </w:tcPr>
          <w:p w:rsidR="006C7835" w:rsidRPr="00F01A23" w:rsidRDefault="006C7835" w:rsidP="003B0A5E">
            <w:pPr>
              <w:widowControl/>
              <w:spacing w:before="100" w:beforeAutospacing="1" w:after="100" w:afterAutospacing="1" w:line="400" w:lineRule="atLeast"/>
              <w:jc w:val="both"/>
              <w:rPr>
                <w:rFonts w:eastAsia="標楷體"/>
                <w:color w:val="000000" w:themeColor="text1"/>
                <w:kern w:val="0"/>
              </w:rPr>
            </w:pPr>
            <w:r w:rsidRPr="00F01A23">
              <w:rPr>
                <w:rFonts w:eastAsia="標楷體"/>
                <w:color w:val="000000" w:themeColor="text1"/>
                <w:kern w:val="0"/>
              </w:rPr>
              <w:t xml:space="preserve">  </w:t>
            </w:r>
          </w:p>
          <w:p w:rsidR="006C7835" w:rsidRPr="00F01A23" w:rsidRDefault="006C7835" w:rsidP="003B0A5E">
            <w:pPr>
              <w:widowControl/>
              <w:spacing w:before="100" w:beforeAutospacing="1" w:after="100" w:afterAutospacing="1" w:line="400" w:lineRule="atLeast"/>
              <w:jc w:val="both"/>
              <w:rPr>
                <w:rFonts w:eastAsia="標楷體"/>
                <w:color w:val="000000" w:themeColor="text1"/>
                <w:kern w:val="0"/>
              </w:rPr>
            </w:pPr>
            <w:r w:rsidRPr="00F01A23">
              <w:rPr>
                <w:rFonts w:eastAsia="標楷體"/>
                <w:color w:val="000000" w:themeColor="text1"/>
                <w:kern w:val="0"/>
              </w:rPr>
              <w:t xml:space="preserve"> 100%</w:t>
            </w:r>
          </w:p>
        </w:tc>
        <w:tc>
          <w:tcPr>
            <w:tcW w:w="1971" w:type="dxa"/>
            <w:vMerge w:val="restart"/>
          </w:tcPr>
          <w:p w:rsidR="006C7835" w:rsidRPr="00F01A23" w:rsidRDefault="006C7835" w:rsidP="003B0A5E">
            <w:pPr>
              <w:widowControl/>
              <w:spacing w:before="100" w:beforeAutospacing="1" w:after="100" w:afterAutospacing="1" w:line="400" w:lineRule="atLeast"/>
              <w:jc w:val="both"/>
              <w:rPr>
                <w:rFonts w:eastAsia="標楷體"/>
                <w:color w:val="000000" w:themeColor="text1"/>
                <w:kern w:val="0"/>
              </w:rPr>
            </w:pPr>
            <w:r w:rsidRPr="00F01A23">
              <w:rPr>
                <w:rFonts w:eastAsia="標楷體" w:hAnsi="標楷體"/>
                <w:color w:val="000000" w:themeColor="text1"/>
                <w:kern w:val="0"/>
              </w:rPr>
              <w:t>初賽與決賽評審委員不同，在決賽時，有關作品的原創性、主題性與技巧性的部分評審會再評一次。</w:t>
            </w:r>
          </w:p>
        </w:tc>
      </w:tr>
      <w:tr w:rsidR="006C7835" w:rsidRPr="00F01A23" w:rsidTr="003B0A5E">
        <w:trPr>
          <w:jc w:val="center"/>
        </w:trPr>
        <w:tc>
          <w:tcPr>
            <w:tcW w:w="1249" w:type="dxa"/>
            <w:vMerge/>
            <w:vAlign w:val="center"/>
            <w:hideMark/>
          </w:tcPr>
          <w:p w:rsidR="006C7835" w:rsidRPr="00F01A23" w:rsidRDefault="006C7835" w:rsidP="003B0A5E">
            <w:pPr>
              <w:widowControl/>
              <w:rPr>
                <w:rFonts w:eastAsia="標楷體"/>
                <w:color w:val="000000" w:themeColor="text1"/>
                <w:kern w:val="0"/>
              </w:rPr>
            </w:pP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主題性</w:t>
            </w:r>
            <w:r w:rsidRPr="00F01A23">
              <w:rPr>
                <w:rFonts w:eastAsia="標楷體"/>
                <w:color w:val="000000" w:themeColor="text1"/>
                <w:kern w:val="0"/>
              </w:rPr>
              <w:t>(</w:t>
            </w:r>
            <w:r w:rsidRPr="00F01A23">
              <w:rPr>
                <w:rFonts w:eastAsia="標楷體" w:hAnsi="標楷體"/>
                <w:color w:val="000000" w:themeColor="text1"/>
                <w:kern w:val="0"/>
              </w:rPr>
              <w:t>行銷或宣導意圖</w:t>
            </w:r>
            <w:r w:rsidRPr="00F01A23">
              <w:rPr>
                <w:rFonts w:eastAsia="標楷體"/>
                <w:color w:val="000000" w:themeColor="text1"/>
                <w:kern w:val="0"/>
              </w:rPr>
              <w:t>)</w:t>
            </w:r>
          </w:p>
        </w:tc>
        <w:tc>
          <w:tcPr>
            <w:tcW w:w="840"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3</w:t>
            </w:r>
            <w:r w:rsidRPr="00F01A23">
              <w:rPr>
                <w:rFonts w:eastAsia="標楷體" w:hint="eastAsia"/>
                <w:color w:val="000000" w:themeColor="text1"/>
                <w:kern w:val="0"/>
              </w:rPr>
              <w:t>5</w:t>
            </w:r>
            <w:r w:rsidRPr="00F01A23">
              <w:rPr>
                <w:rFonts w:eastAsia="標楷體"/>
                <w:color w:val="000000" w:themeColor="text1"/>
                <w:kern w:val="0"/>
              </w:rPr>
              <w:t>%</w:t>
            </w:r>
          </w:p>
        </w:tc>
        <w:tc>
          <w:tcPr>
            <w:tcW w:w="875"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c>
          <w:tcPr>
            <w:tcW w:w="1971"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r>
      <w:tr w:rsidR="006C7835" w:rsidRPr="00F01A23" w:rsidTr="003B0A5E">
        <w:trPr>
          <w:jc w:val="center"/>
        </w:trPr>
        <w:tc>
          <w:tcPr>
            <w:tcW w:w="1249" w:type="dxa"/>
            <w:vMerge/>
            <w:vAlign w:val="center"/>
            <w:hideMark/>
          </w:tcPr>
          <w:p w:rsidR="006C7835" w:rsidRPr="00F01A23" w:rsidRDefault="006C7835" w:rsidP="003B0A5E">
            <w:pPr>
              <w:widowControl/>
              <w:rPr>
                <w:rFonts w:eastAsia="標楷體"/>
                <w:color w:val="000000" w:themeColor="text1"/>
                <w:kern w:val="0"/>
              </w:rPr>
            </w:pP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技巧性</w:t>
            </w:r>
            <w:r w:rsidRPr="00F01A23">
              <w:rPr>
                <w:rFonts w:eastAsia="標楷體"/>
                <w:color w:val="000000" w:themeColor="text1"/>
                <w:kern w:val="0"/>
              </w:rPr>
              <w:t>(</w:t>
            </w:r>
            <w:r w:rsidRPr="00F01A23">
              <w:rPr>
                <w:rFonts w:eastAsia="標楷體" w:hAnsi="標楷體"/>
                <w:color w:val="000000" w:themeColor="text1"/>
                <w:kern w:val="0"/>
              </w:rPr>
              <w:t>影片的品質與拍攝手法</w:t>
            </w:r>
            <w:r w:rsidRPr="00F01A23">
              <w:rPr>
                <w:rFonts w:eastAsia="標楷體"/>
                <w:color w:val="000000" w:themeColor="text1"/>
                <w:kern w:val="0"/>
              </w:rPr>
              <w:t>)</w:t>
            </w:r>
          </w:p>
        </w:tc>
        <w:tc>
          <w:tcPr>
            <w:tcW w:w="840" w:type="dxa"/>
            <w:tcMar>
              <w:top w:w="0" w:type="dxa"/>
              <w:left w:w="108" w:type="dxa"/>
              <w:bottom w:w="0" w:type="dxa"/>
              <w:right w:w="108" w:type="dxa"/>
            </w:tcMar>
            <w:hideMark/>
          </w:tcPr>
          <w:p w:rsidR="006C7835" w:rsidRPr="00F01A23" w:rsidRDefault="00EF14D6"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int="eastAsia"/>
                <w:color w:val="000000" w:themeColor="text1"/>
                <w:kern w:val="0"/>
              </w:rPr>
              <w:t>2</w:t>
            </w:r>
            <w:r w:rsidR="006C7835" w:rsidRPr="00F01A23">
              <w:rPr>
                <w:rFonts w:eastAsia="標楷體"/>
                <w:color w:val="000000" w:themeColor="text1"/>
                <w:kern w:val="0"/>
              </w:rPr>
              <w:t>0%</w:t>
            </w:r>
          </w:p>
        </w:tc>
        <w:tc>
          <w:tcPr>
            <w:tcW w:w="875"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c>
          <w:tcPr>
            <w:tcW w:w="1971"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r>
      <w:tr w:rsidR="006C7835" w:rsidRPr="00F01A23" w:rsidTr="003B0A5E">
        <w:trPr>
          <w:jc w:val="center"/>
        </w:trPr>
        <w:tc>
          <w:tcPr>
            <w:tcW w:w="1249" w:type="dxa"/>
            <w:vMerge w:val="restart"/>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b/>
                <w:bCs/>
                <w:color w:val="000000" w:themeColor="text1"/>
                <w:kern w:val="0"/>
              </w:rPr>
              <w:t>決賽</w:t>
            </w:r>
          </w:p>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hAnsi="標楷體"/>
                <w:color w:val="000000" w:themeColor="text1"/>
                <w:kern w:val="0"/>
              </w:rPr>
              <w:t>簡報表現</w:t>
            </w: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原創性</w:t>
            </w:r>
          </w:p>
        </w:tc>
        <w:tc>
          <w:tcPr>
            <w:tcW w:w="840"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35%</w:t>
            </w:r>
          </w:p>
        </w:tc>
        <w:tc>
          <w:tcPr>
            <w:tcW w:w="875" w:type="dxa"/>
            <w:vMerge w:val="restart"/>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 xml:space="preserve">    100%</w:t>
            </w:r>
          </w:p>
        </w:tc>
        <w:tc>
          <w:tcPr>
            <w:tcW w:w="1971"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r>
      <w:tr w:rsidR="006C7835" w:rsidRPr="00F01A23" w:rsidTr="003B0A5E">
        <w:trPr>
          <w:jc w:val="center"/>
        </w:trPr>
        <w:tc>
          <w:tcPr>
            <w:tcW w:w="1249" w:type="dxa"/>
            <w:vMerge/>
            <w:vAlign w:val="center"/>
            <w:hideMark/>
          </w:tcPr>
          <w:p w:rsidR="006C7835" w:rsidRPr="00F01A23" w:rsidRDefault="006C7835" w:rsidP="003B0A5E">
            <w:pPr>
              <w:widowControl/>
              <w:rPr>
                <w:rFonts w:eastAsia="標楷體"/>
                <w:color w:val="000000" w:themeColor="text1"/>
                <w:kern w:val="0"/>
              </w:rPr>
            </w:pP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主題性</w:t>
            </w:r>
          </w:p>
        </w:tc>
        <w:tc>
          <w:tcPr>
            <w:tcW w:w="840"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25%</w:t>
            </w:r>
          </w:p>
        </w:tc>
        <w:tc>
          <w:tcPr>
            <w:tcW w:w="875"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c>
          <w:tcPr>
            <w:tcW w:w="1971"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r>
      <w:tr w:rsidR="006C7835" w:rsidRPr="00F01A23" w:rsidTr="003B0A5E">
        <w:trPr>
          <w:jc w:val="center"/>
        </w:trPr>
        <w:tc>
          <w:tcPr>
            <w:tcW w:w="1249" w:type="dxa"/>
            <w:vMerge/>
            <w:vAlign w:val="center"/>
            <w:hideMark/>
          </w:tcPr>
          <w:p w:rsidR="006C7835" w:rsidRPr="00F01A23" w:rsidRDefault="006C7835" w:rsidP="003B0A5E">
            <w:pPr>
              <w:widowControl/>
              <w:rPr>
                <w:rFonts w:eastAsia="標楷體"/>
                <w:color w:val="000000" w:themeColor="text1"/>
                <w:kern w:val="0"/>
              </w:rPr>
            </w:pP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技巧性</w:t>
            </w:r>
          </w:p>
        </w:tc>
        <w:tc>
          <w:tcPr>
            <w:tcW w:w="840"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10%</w:t>
            </w:r>
          </w:p>
        </w:tc>
        <w:tc>
          <w:tcPr>
            <w:tcW w:w="875"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c>
          <w:tcPr>
            <w:tcW w:w="1971"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r>
      <w:tr w:rsidR="006C7835" w:rsidRPr="00F01A23" w:rsidTr="003B0A5E">
        <w:trPr>
          <w:jc w:val="center"/>
        </w:trPr>
        <w:tc>
          <w:tcPr>
            <w:tcW w:w="1249" w:type="dxa"/>
            <w:vMerge/>
            <w:vAlign w:val="center"/>
            <w:hideMark/>
          </w:tcPr>
          <w:p w:rsidR="006C7835" w:rsidRPr="00F01A23" w:rsidRDefault="006C7835" w:rsidP="003B0A5E">
            <w:pPr>
              <w:widowControl/>
              <w:rPr>
                <w:rFonts w:eastAsia="標楷體"/>
                <w:color w:val="000000" w:themeColor="text1"/>
                <w:kern w:val="0"/>
              </w:rPr>
            </w:pPr>
          </w:p>
        </w:tc>
        <w:tc>
          <w:tcPr>
            <w:tcW w:w="3542"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rPr>
                <w:rFonts w:eastAsia="標楷體"/>
                <w:color w:val="000000" w:themeColor="text1"/>
                <w:kern w:val="0"/>
              </w:rPr>
            </w:pPr>
            <w:r w:rsidRPr="00F01A23">
              <w:rPr>
                <w:rFonts w:eastAsia="標楷體" w:hAnsi="標楷體"/>
                <w:color w:val="000000" w:themeColor="text1"/>
                <w:kern w:val="0"/>
              </w:rPr>
              <w:t>團隊簡報表現</w:t>
            </w:r>
          </w:p>
        </w:tc>
        <w:tc>
          <w:tcPr>
            <w:tcW w:w="840" w:type="dxa"/>
            <w:tcMar>
              <w:top w:w="0" w:type="dxa"/>
              <w:left w:w="108" w:type="dxa"/>
              <w:bottom w:w="0" w:type="dxa"/>
              <w:right w:w="108" w:type="dxa"/>
            </w:tcMar>
            <w:hideMark/>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r w:rsidRPr="00F01A23">
              <w:rPr>
                <w:rFonts w:eastAsia="標楷體"/>
                <w:color w:val="000000" w:themeColor="text1"/>
                <w:kern w:val="0"/>
              </w:rPr>
              <w:t>30%</w:t>
            </w:r>
          </w:p>
        </w:tc>
        <w:tc>
          <w:tcPr>
            <w:tcW w:w="875"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c>
          <w:tcPr>
            <w:tcW w:w="1971" w:type="dxa"/>
            <w:vMerge/>
          </w:tcPr>
          <w:p w:rsidR="006C7835" w:rsidRPr="00F01A23" w:rsidRDefault="006C7835" w:rsidP="003B0A5E">
            <w:pPr>
              <w:widowControl/>
              <w:spacing w:before="100" w:beforeAutospacing="1" w:after="100" w:afterAutospacing="1" w:line="400" w:lineRule="atLeast"/>
              <w:jc w:val="center"/>
              <w:rPr>
                <w:rFonts w:eastAsia="標楷體"/>
                <w:color w:val="000000" w:themeColor="text1"/>
                <w:kern w:val="0"/>
              </w:rPr>
            </w:pPr>
          </w:p>
        </w:tc>
      </w:tr>
    </w:tbl>
    <w:p w:rsidR="006C7835" w:rsidRPr="00F01A23" w:rsidRDefault="006C7835" w:rsidP="006C7835">
      <w:pPr>
        <w:rPr>
          <w:rFonts w:eastAsia="標楷體"/>
          <w:color w:val="000000" w:themeColor="text1"/>
        </w:rPr>
      </w:pP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獎勵辦法</w:t>
      </w:r>
    </w:p>
    <w:p w:rsidR="006C7835" w:rsidRPr="00F01A23" w:rsidRDefault="006C7835" w:rsidP="006C7835">
      <w:pPr>
        <w:pStyle w:val="ab"/>
        <w:widowControl/>
        <w:numPr>
          <w:ilvl w:val="0"/>
          <w:numId w:val="17"/>
        </w:numPr>
        <w:adjustRightInd w:val="0"/>
        <w:snapToGrid w:val="0"/>
        <w:spacing w:line="440" w:lineRule="exact"/>
        <w:ind w:leftChars="0"/>
        <w:rPr>
          <w:rFonts w:eastAsia="標楷體"/>
          <w:color w:val="000000" w:themeColor="text1"/>
        </w:rPr>
      </w:pPr>
      <w:r w:rsidRPr="00F01A23">
        <w:rPr>
          <w:rFonts w:eastAsia="標楷體" w:hAnsi="標楷體"/>
          <w:color w:val="000000" w:themeColor="text1"/>
        </w:rPr>
        <w:t>初賽：每隊頒</w:t>
      </w:r>
      <w:r w:rsidRPr="00F01A23">
        <w:rPr>
          <w:rFonts w:eastAsia="標楷體" w:hAnsi="標楷體" w:hint="eastAsia"/>
          <w:color w:val="000000" w:themeColor="text1"/>
        </w:rPr>
        <w:t>發</w:t>
      </w:r>
      <w:r w:rsidRPr="00F01A23">
        <w:rPr>
          <w:rFonts w:eastAsia="標楷體" w:hAnsi="標楷體"/>
          <w:color w:val="000000" w:themeColor="text1"/>
        </w:rPr>
        <w:t>學生參賽證明及老師指導證明</w:t>
      </w:r>
    </w:p>
    <w:p w:rsidR="006C7835" w:rsidRPr="00F01A23" w:rsidRDefault="006C7835" w:rsidP="006C7835">
      <w:pPr>
        <w:pStyle w:val="ab"/>
        <w:widowControl/>
        <w:numPr>
          <w:ilvl w:val="0"/>
          <w:numId w:val="17"/>
        </w:numPr>
        <w:adjustRightInd w:val="0"/>
        <w:snapToGrid w:val="0"/>
        <w:spacing w:line="440" w:lineRule="exact"/>
        <w:ind w:leftChars="0"/>
        <w:rPr>
          <w:rFonts w:eastAsia="標楷體"/>
          <w:color w:val="000000" w:themeColor="text1"/>
        </w:rPr>
      </w:pPr>
      <w:r w:rsidRPr="00F01A23">
        <w:rPr>
          <w:rFonts w:eastAsia="標楷體" w:hAnsi="標楷體"/>
          <w:color w:val="000000" w:themeColor="text1"/>
          <w:kern w:val="0"/>
        </w:rPr>
        <w:t>決賽：保證銀商品與房地產</w:t>
      </w:r>
      <w:r w:rsidRPr="00F01A23">
        <w:rPr>
          <w:rFonts w:eastAsia="標楷體" w:hAnsi="標楷體" w:hint="eastAsia"/>
          <w:color w:val="000000" w:themeColor="text1"/>
          <w:kern w:val="0"/>
        </w:rPr>
        <w:t>物件</w:t>
      </w:r>
      <w:r w:rsidRPr="00F01A23">
        <w:rPr>
          <w:rFonts w:eastAsia="標楷體" w:hAnsi="標楷體"/>
          <w:color w:val="000000" w:themeColor="text1"/>
          <w:kern w:val="0"/>
        </w:rPr>
        <w:t>各組，由評審委員評選前三名、佳作</w:t>
      </w:r>
      <w:r w:rsidRPr="00F01A23">
        <w:rPr>
          <w:rFonts w:eastAsia="標楷體" w:hAnsi="標楷體" w:hint="eastAsia"/>
          <w:color w:val="000000" w:themeColor="text1"/>
          <w:kern w:val="0"/>
        </w:rPr>
        <w:t>三</w:t>
      </w:r>
      <w:r w:rsidRPr="00F01A23">
        <w:rPr>
          <w:rFonts w:eastAsia="標楷體" w:hAnsi="標楷體"/>
          <w:color w:val="000000" w:themeColor="text1"/>
          <w:kern w:val="0"/>
        </w:rPr>
        <w:t>名。</w:t>
      </w:r>
    </w:p>
    <w:p w:rsidR="006C7835" w:rsidRPr="00F01A23" w:rsidRDefault="006C7835" w:rsidP="006C7835">
      <w:pPr>
        <w:pStyle w:val="ab"/>
        <w:widowControl/>
        <w:adjustRightInd w:val="0"/>
        <w:snapToGrid w:val="0"/>
        <w:spacing w:line="440" w:lineRule="exact"/>
        <w:ind w:leftChars="0" w:left="870"/>
        <w:rPr>
          <w:rFonts w:eastAsia="標楷體" w:hAnsi="標楷體"/>
          <w:color w:val="000000" w:themeColor="text1"/>
          <w:kern w:val="0"/>
        </w:rPr>
      </w:pPr>
      <w:r w:rsidRPr="00F01A23">
        <w:rPr>
          <w:rFonts w:eastAsia="標楷體"/>
          <w:color w:val="000000" w:themeColor="text1"/>
          <w:kern w:val="0"/>
        </w:rPr>
        <w:t xml:space="preserve">       </w:t>
      </w:r>
      <w:r w:rsidRPr="00F01A23">
        <w:rPr>
          <w:rFonts w:eastAsia="標楷體" w:hAnsi="標楷體"/>
          <w:color w:val="000000" w:themeColor="text1"/>
          <w:kern w:val="0"/>
        </w:rPr>
        <w:t>每隊分別頒發獎狀與獎金</w:t>
      </w:r>
      <w:r w:rsidRPr="00F01A23">
        <w:rPr>
          <w:rFonts w:eastAsia="標楷體" w:hAnsi="標楷體" w:hint="eastAsia"/>
          <w:color w:val="000000" w:themeColor="text1"/>
          <w:kern w:val="0"/>
        </w:rPr>
        <w:t>(</w:t>
      </w:r>
      <w:r w:rsidRPr="00F01A23">
        <w:rPr>
          <w:rFonts w:eastAsia="標楷體" w:hAnsi="標楷體" w:hint="eastAsia"/>
          <w:color w:val="000000" w:themeColor="text1"/>
          <w:kern w:val="0"/>
        </w:rPr>
        <w:t>若各組有</w:t>
      </w:r>
      <w:proofErr w:type="gramStart"/>
      <w:r w:rsidRPr="00F01A23">
        <w:rPr>
          <w:rFonts w:eastAsia="標楷體" w:hAnsi="標楷體" w:hint="eastAsia"/>
          <w:color w:val="000000" w:themeColor="text1"/>
          <w:kern w:val="0"/>
        </w:rPr>
        <w:t>不</w:t>
      </w:r>
      <w:proofErr w:type="gramEnd"/>
      <w:r w:rsidRPr="00F01A23">
        <w:rPr>
          <w:rFonts w:eastAsia="標楷體" w:hAnsi="標楷體" w:hint="eastAsia"/>
          <w:color w:val="000000" w:themeColor="text1"/>
          <w:kern w:val="0"/>
        </w:rPr>
        <w:t>足額問題，名額得留用或從缺</w:t>
      </w:r>
      <w:r w:rsidRPr="00F01A23">
        <w:rPr>
          <w:rFonts w:eastAsia="標楷體" w:hAnsi="標楷體" w:hint="eastAsia"/>
          <w:color w:val="000000" w:themeColor="text1"/>
          <w:kern w:val="0"/>
        </w:rPr>
        <w:t>)</w:t>
      </w:r>
      <w:r w:rsidRPr="00F01A23">
        <w:rPr>
          <w:rFonts w:eastAsia="標楷體" w:hAnsi="標楷體"/>
          <w:color w:val="000000" w:themeColor="text1"/>
          <w:kern w:val="0"/>
        </w:rPr>
        <w:t>。獎金</w:t>
      </w:r>
    </w:p>
    <w:p w:rsidR="006C7835" w:rsidRPr="00F01A23" w:rsidRDefault="006C7835" w:rsidP="006C7835">
      <w:pPr>
        <w:pStyle w:val="ab"/>
        <w:widowControl/>
        <w:adjustRightInd w:val="0"/>
        <w:snapToGrid w:val="0"/>
        <w:spacing w:line="440" w:lineRule="exact"/>
        <w:ind w:leftChars="0" w:left="870"/>
        <w:rPr>
          <w:rFonts w:eastAsia="標楷體"/>
          <w:color w:val="000000" w:themeColor="text1"/>
        </w:rPr>
      </w:pPr>
      <w:r w:rsidRPr="00F01A23">
        <w:rPr>
          <w:rFonts w:eastAsia="標楷體" w:hAnsi="標楷體" w:hint="eastAsia"/>
          <w:color w:val="000000" w:themeColor="text1"/>
          <w:kern w:val="0"/>
        </w:rPr>
        <w:t xml:space="preserve">       </w:t>
      </w:r>
      <w:r w:rsidRPr="00F01A23">
        <w:rPr>
          <w:rFonts w:eastAsia="標楷體" w:hAnsi="標楷體"/>
          <w:color w:val="000000" w:themeColor="text1"/>
          <w:kern w:val="0"/>
        </w:rPr>
        <w:t>如下：</w:t>
      </w:r>
    </w:p>
    <w:p w:rsidR="006C7835" w:rsidRPr="00F01A23" w:rsidRDefault="006C7835" w:rsidP="006C7835">
      <w:pPr>
        <w:pStyle w:val="ab"/>
        <w:widowControl/>
        <w:numPr>
          <w:ilvl w:val="1"/>
          <w:numId w:val="14"/>
        </w:numPr>
        <w:adjustRightInd w:val="0"/>
        <w:snapToGrid w:val="0"/>
        <w:spacing w:line="440" w:lineRule="exact"/>
        <w:ind w:leftChars="0"/>
        <w:rPr>
          <w:rFonts w:eastAsia="標楷體"/>
          <w:color w:val="000000" w:themeColor="text1"/>
          <w:kern w:val="0"/>
        </w:rPr>
      </w:pPr>
      <w:r w:rsidRPr="00F01A23">
        <w:rPr>
          <w:rFonts w:eastAsia="標楷體" w:hAnsi="標楷體"/>
          <w:color w:val="000000" w:themeColor="text1"/>
          <w:kern w:val="0"/>
        </w:rPr>
        <w:t>第一名，奬金</w:t>
      </w:r>
      <w:r w:rsidRPr="00F01A23">
        <w:rPr>
          <w:rFonts w:eastAsia="標楷體"/>
          <w:color w:val="000000" w:themeColor="text1"/>
          <w:kern w:val="0"/>
        </w:rPr>
        <w:t>3,000</w:t>
      </w:r>
      <w:r w:rsidRPr="00F01A23">
        <w:rPr>
          <w:rFonts w:eastAsia="標楷體" w:hAnsi="標楷體"/>
          <w:color w:val="000000" w:themeColor="text1"/>
          <w:kern w:val="0"/>
        </w:rPr>
        <w:t>元；第二名，奬金</w:t>
      </w:r>
      <w:r w:rsidRPr="00F01A23">
        <w:rPr>
          <w:rFonts w:eastAsia="標楷體"/>
          <w:color w:val="000000" w:themeColor="text1"/>
          <w:kern w:val="0"/>
        </w:rPr>
        <w:t>2,000</w:t>
      </w:r>
      <w:r w:rsidRPr="00F01A23">
        <w:rPr>
          <w:rFonts w:eastAsia="標楷體" w:hAnsi="標楷體"/>
          <w:color w:val="000000" w:themeColor="text1"/>
          <w:kern w:val="0"/>
        </w:rPr>
        <w:t>元；第三名獎金</w:t>
      </w:r>
      <w:r w:rsidRPr="00F01A23">
        <w:rPr>
          <w:rFonts w:eastAsia="標楷體"/>
          <w:color w:val="000000" w:themeColor="text1"/>
          <w:kern w:val="0"/>
        </w:rPr>
        <w:t>1,</w:t>
      </w:r>
      <w:r w:rsidRPr="00F01A23">
        <w:rPr>
          <w:rFonts w:eastAsia="標楷體" w:hint="eastAsia"/>
          <w:color w:val="000000" w:themeColor="text1"/>
          <w:kern w:val="0"/>
        </w:rPr>
        <w:t>0</w:t>
      </w:r>
      <w:r w:rsidRPr="00F01A23">
        <w:rPr>
          <w:rFonts w:eastAsia="標楷體"/>
          <w:color w:val="000000" w:themeColor="text1"/>
          <w:kern w:val="0"/>
        </w:rPr>
        <w:t>00</w:t>
      </w:r>
      <w:r w:rsidRPr="00F01A23">
        <w:rPr>
          <w:rFonts w:eastAsia="標楷體" w:hAnsi="標楷體"/>
          <w:color w:val="000000" w:themeColor="text1"/>
          <w:kern w:val="0"/>
        </w:rPr>
        <w:t>元；佳作，每名獎金</w:t>
      </w:r>
      <w:r w:rsidRPr="00F01A23">
        <w:rPr>
          <w:rFonts w:eastAsia="標楷體"/>
          <w:color w:val="000000" w:themeColor="text1"/>
          <w:kern w:val="0"/>
        </w:rPr>
        <w:t>500</w:t>
      </w:r>
      <w:r w:rsidRPr="00F01A23">
        <w:rPr>
          <w:rFonts w:eastAsia="標楷體" w:hint="eastAsia"/>
          <w:color w:val="000000" w:themeColor="text1"/>
          <w:kern w:val="0"/>
        </w:rPr>
        <w:t>元</w:t>
      </w:r>
      <w:r w:rsidRPr="00F01A23">
        <w:rPr>
          <w:rFonts w:eastAsia="標楷體" w:hAnsi="標楷體"/>
          <w:color w:val="000000" w:themeColor="text1"/>
          <w:kern w:val="0"/>
        </w:rPr>
        <w:t>。</w:t>
      </w:r>
    </w:p>
    <w:p w:rsidR="006C7835" w:rsidRPr="00F01A23" w:rsidRDefault="005B521B" w:rsidP="006C7835">
      <w:pPr>
        <w:widowControl/>
        <w:numPr>
          <w:ilvl w:val="1"/>
          <w:numId w:val="14"/>
        </w:numPr>
        <w:adjustRightInd w:val="0"/>
        <w:snapToGrid w:val="0"/>
        <w:spacing w:line="440" w:lineRule="exact"/>
        <w:rPr>
          <w:rFonts w:eastAsia="標楷體"/>
          <w:color w:val="000000" w:themeColor="text1"/>
          <w:kern w:val="0"/>
        </w:rPr>
      </w:pPr>
      <w:r w:rsidRPr="00F01A23">
        <w:rPr>
          <w:rFonts w:eastAsia="標楷體"/>
          <w:color w:val="000000" w:themeColor="text1"/>
        </w:rPr>
        <w:t>每隊</w:t>
      </w:r>
      <w:r w:rsidRPr="00F01A23">
        <w:rPr>
          <w:rFonts w:eastAsia="標楷體" w:hint="eastAsia"/>
          <w:color w:val="000000" w:themeColor="text1"/>
        </w:rPr>
        <w:t>指導</w:t>
      </w:r>
      <w:r w:rsidRPr="00F01A23">
        <w:rPr>
          <w:rFonts w:eastAsia="標楷體"/>
          <w:color w:val="000000" w:themeColor="text1"/>
        </w:rPr>
        <w:t>老師</w:t>
      </w:r>
      <w:r w:rsidR="00BE75F4">
        <w:rPr>
          <w:rFonts w:eastAsia="標楷體" w:hint="eastAsia"/>
          <w:color w:val="000000" w:themeColor="text1"/>
        </w:rPr>
        <w:t>頒發指導</w:t>
      </w:r>
      <w:r w:rsidRPr="00F01A23">
        <w:rPr>
          <w:rFonts w:eastAsia="標楷體"/>
          <w:color w:val="000000" w:themeColor="text1"/>
        </w:rPr>
        <w:t>證明</w:t>
      </w:r>
      <w:r w:rsidR="006C7835" w:rsidRPr="00F01A23">
        <w:rPr>
          <w:rFonts w:eastAsia="標楷體" w:hAnsi="標楷體"/>
          <w:color w:val="000000" w:themeColor="text1"/>
        </w:rPr>
        <w:t>。</w:t>
      </w:r>
    </w:p>
    <w:p w:rsidR="006C7835" w:rsidRPr="00F01A23" w:rsidRDefault="006C7835" w:rsidP="006C7835">
      <w:pPr>
        <w:pStyle w:val="ab"/>
        <w:numPr>
          <w:ilvl w:val="0"/>
          <w:numId w:val="14"/>
        </w:numPr>
        <w:ind w:leftChars="0"/>
        <w:rPr>
          <w:rFonts w:eastAsia="標楷體"/>
          <w:color w:val="000000" w:themeColor="text1"/>
        </w:rPr>
      </w:pPr>
      <w:r w:rsidRPr="00F01A23">
        <w:rPr>
          <w:rFonts w:eastAsia="標楷體" w:hAnsi="標楷體"/>
          <w:color w:val="000000" w:themeColor="text1"/>
        </w:rPr>
        <w:t>賽</w:t>
      </w:r>
      <w:proofErr w:type="gramStart"/>
      <w:r w:rsidRPr="00F01A23">
        <w:rPr>
          <w:rFonts w:eastAsia="標楷體" w:hAnsi="標楷體"/>
          <w:color w:val="000000" w:themeColor="text1"/>
        </w:rPr>
        <w:t>務</w:t>
      </w:r>
      <w:proofErr w:type="gramEnd"/>
      <w:r w:rsidRPr="00F01A23">
        <w:rPr>
          <w:rFonts w:eastAsia="標楷體" w:hAnsi="標楷體"/>
          <w:color w:val="000000" w:themeColor="text1"/>
        </w:rPr>
        <w:t>諮詢</w:t>
      </w:r>
    </w:p>
    <w:p w:rsidR="006C7835" w:rsidRPr="00F01A23" w:rsidRDefault="006C7835" w:rsidP="006C7835">
      <w:pPr>
        <w:pStyle w:val="ab"/>
        <w:widowControl/>
        <w:ind w:leftChars="0"/>
        <w:rPr>
          <w:rFonts w:eastAsia="標楷體"/>
          <w:color w:val="000000" w:themeColor="text1"/>
          <w:kern w:val="0"/>
        </w:rPr>
      </w:pPr>
      <w:r w:rsidRPr="00F01A23">
        <w:rPr>
          <w:rFonts w:eastAsia="標楷體" w:hAnsi="標楷體"/>
          <w:color w:val="000000" w:themeColor="text1"/>
          <w:kern w:val="0"/>
        </w:rPr>
        <w:t>財務金融系陳小姐：</w:t>
      </w:r>
      <w:hyperlink r:id="rId15" w:history="1">
        <w:r w:rsidRPr="00F01A23">
          <w:rPr>
            <w:rStyle w:val="a4"/>
            <w:rFonts w:eastAsia="標楷體"/>
            <w:color w:val="000000" w:themeColor="text1"/>
            <w:kern w:val="0"/>
          </w:rPr>
          <w:t>finance@mail.ksu.edu.tw</w:t>
        </w:r>
        <w:r w:rsidRPr="002B341F">
          <w:rPr>
            <w:rStyle w:val="a4"/>
            <w:rFonts w:eastAsia="標楷體" w:hAnsi="標楷體"/>
            <w:color w:val="000000" w:themeColor="text1"/>
            <w:kern w:val="0"/>
            <w:u w:val="none"/>
          </w:rPr>
          <w:t>；</w:t>
        </w:r>
        <w:r w:rsidRPr="002B341F">
          <w:rPr>
            <w:rStyle w:val="a4"/>
            <w:rFonts w:eastAsia="標楷體"/>
            <w:color w:val="000000" w:themeColor="text1"/>
            <w:kern w:val="0"/>
            <w:u w:val="none"/>
          </w:rPr>
          <w:t>(06)2727175</w:t>
        </w:r>
        <w:r w:rsidRPr="002B341F">
          <w:rPr>
            <w:rStyle w:val="a4"/>
            <w:rFonts w:eastAsia="標楷體" w:hAnsi="標楷體"/>
            <w:color w:val="000000" w:themeColor="text1"/>
            <w:kern w:val="0"/>
            <w:u w:val="none"/>
          </w:rPr>
          <w:t>轉</w:t>
        </w:r>
        <w:r w:rsidRPr="002B341F">
          <w:rPr>
            <w:rStyle w:val="a4"/>
            <w:rFonts w:eastAsia="標楷體"/>
            <w:color w:val="000000" w:themeColor="text1"/>
            <w:kern w:val="0"/>
            <w:u w:val="none"/>
          </w:rPr>
          <w:t>296</w:t>
        </w:r>
      </w:hyperlink>
      <w:r w:rsidRPr="00F01A23">
        <w:rPr>
          <w:rFonts w:eastAsia="標楷體" w:hAnsi="標楷體"/>
          <w:color w:val="000000" w:themeColor="text1"/>
          <w:kern w:val="0"/>
        </w:rPr>
        <w:t>。</w:t>
      </w:r>
    </w:p>
    <w:p w:rsidR="006C7835" w:rsidRPr="00F01A23" w:rsidRDefault="006C7835" w:rsidP="006C7835">
      <w:pPr>
        <w:pStyle w:val="ab"/>
        <w:widowControl/>
        <w:ind w:leftChars="0"/>
        <w:rPr>
          <w:rFonts w:eastAsia="標楷體"/>
          <w:color w:val="000000" w:themeColor="text1"/>
          <w:kern w:val="0"/>
        </w:rPr>
      </w:pPr>
      <w:r w:rsidRPr="00F01A23">
        <w:rPr>
          <w:rFonts w:eastAsia="標楷體" w:hAnsi="標楷體"/>
          <w:color w:val="000000" w:themeColor="text1"/>
          <w:kern w:val="0"/>
        </w:rPr>
        <w:t>房地產開發與管理系</w:t>
      </w:r>
      <w:r w:rsidRPr="00F01A23">
        <w:rPr>
          <w:rFonts w:eastAsia="標楷體"/>
          <w:color w:val="000000" w:themeColor="text1"/>
          <w:kern w:val="0"/>
        </w:rPr>
        <w:t>(</w:t>
      </w:r>
      <w:r w:rsidRPr="00F01A23">
        <w:rPr>
          <w:rFonts w:eastAsia="標楷體" w:hAnsi="標楷體"/>
          <w:color w:val="000000" w:themeColor="text1"/>
          <w:kern w:val="0"/>
        </w:rPr>
        <w:t>所</w:t>
      </w:r>
      <w:r w:rsidRPr="00F01A23">
        <w:rPr>
          <w:rFonts w:eastAsia="標楷體"/>
          <w:color w:val="000000" w:themeColor="text1"/>
          <w:kern w:val="0"/>
        </w:rPr>
        <w:t>)</w:t>
      </w:r>
      <w:r w:rsidRPr="00F01A23">
        <w:rPr>
          <w:rFonts w:eastAsia="標楷體" w:hAnsi="標楷體"/>
          <w:color w:val="000000" w:themeColor="text1"/>
          <w:kern w:val="0"/>
        </w:rPr>
        <w:t>尤小姐：</w:t>
      </w:r>
      <w:hyperlink r:id="rId16" w:history="1">
        <w:r w:rsidRPr="00F01A23">
          <w:rPr>
            <w:rStyle w:val="a4"/>
            <w:rFonts w:eastAsia="標楷體"/>
            <w:color w:val="000000" w:themeColor="text1"/>
            <w:kern w:val="0"/>
          </w:rPr>
          <w:t>fang@mail.ksu.edu.tw</w:t>
        </w:r>
      </w:hyperlink>
      <w:r w:rsidRPr="002B341F">
        <w:rPr>
          <w:rFonts w:eastAsia="標楷體" w:hAnsi="標楷體"/>
          <w:color w:val="000000" w:themeColor="text1"/>
          <w:kern w:val="0"/>
        </w:rPr>
        <w:t>；</w:t>
      </w:r>
      <w:r w:rsidRPr="00F01A23">
        <w:rPr>
          <w:rFonts w:eastAsia="標楷體"/>
          <w:color w:val="000000" w:themeColor="text1"/>
          <w:kern w:val="0"/>
        </w:rPr>
        <w:t xml:space="preserve"> (06)2050550   </w:t>
      </w:r>
    </w:p>
    <w:p w:rsidR="00CE602B" w:rsidRPr="00F01A23" w:rsidRDefault="0067034A" w:rsidP="00CE602B">
      <w:pPr>
        <w:pStyle w:val="ab"/>
        <w:numPr>
          <w:ilvl w:val="0"/>
          <w:numId w:val="2"/>
        </w:numPr>
        <w:tabs>
          <w:tab w:val="num" w:pos="720"/>
        </w:tabs>
        <w:ind w:leftChars="0" w:left="567" w:hanging="567"/>
        <w:rPr>
          <w:rFonts w:eastAsia="標楷體"/>
          <w:b/>
          <w:color w:val="000000" w:themeColor="text1"/>
          <w:sz w:val="28"/>
          <w:szCs w:val="28"/>
        </w:rPr>
      </w:pPr>
      <w:r w:rsidRPr="00F01A23">
        <w:rPr>
          <w:rFonts w:eastAsia="標楷體" w:hint="eastAsia"/>
          <w:b/>
          <w:color w:val="000000" w:themeColor="text1"/>
          <w:sz w:val="28"/>
          <w:szCs w:val="28"/>
        </w:rPr>
        <w:lastRenderedPageBreak/>
        <w:t>活動詳情</w:t>
      </w:r>
    </w:p>
    <w:p w:rsidR="00CE602B" w:rsidRPr="00F01A23" w:rsidRDefault="00CE602B" w:rsidP="00CE602B">
      <w:pPr>
        <w:pStyle w:val="ab"/>
        <w:numPr>
          <w:ilvl w:val="0"/>
          <w:numId w:val="5"/>
        </w:numPr>
        <w:ind w:leftChars="0"/>
        <w:rPr>
          <w:rFonts w:eastAsia="標楷體"/>
          <w:color w:val="000000" w:themeColor="text1"/>
          <w:sz w:val="28"/>
          <w:szCs w:val="28"/>
        </w:rPr>
      </w:pPr>
      <w:r w:rsidRPr="00F01A23">
        <w:rPr>
          <w:rFonts w:eastAsia="標楷體" w:hint="eastAsia"/>
          <w:color w:val="000000" w:themeColor="text1"/>
          <w:sz w:val="28"/>
          <w:szCs w:val="28"/>
        </w:rPr>
        <w:t>系列</w:t>
      </w:r>
      <w:proofErr w:type="gramStart"/>
      <w:r w:rsidRPr="00F01A23">
        <w:rPr>
          <w:rFonts w:eastAsia="標楷體" w:hint="eastAsia"/>
          <w:color w:val="000000" w:themeColor="text1"/>
          <w:sz w:val="28"/>
          <w:szCs w:val="28"/>
        </w:rPr>
        <w:t>一</w:t>
      </w:r>
      <w:proofErr w:type="gramEnd"/>
      <w:r w:rsidRPr="00F01A23">
        <w:rPr>
          <w:rFonts w:eastAsia="標楷體" w:hint="eastAsia"/>
          <w:color w:val="000000" w:themeColor="text1"/>
          <w:sz w:val="28"/>
          <w:szCs w:val="28"/>
        </w:rPr>
        <w:t>：崑山科技大學企業管理系首頁</w:t>
      </w:r>
      <w:hyperlink r:id="rId17" w:history="1">
        <w:r w:rsidRPr="00F01A23">
          <w:rPr>
            <w:rStyle w:val="a4"/>
            <w:rFonts w:eastAsia="標楷體"/>
            <w:color w:val="000000" w:themeColor="text1"/>
            <w:sz w:val="28"/>
            <w:szCs w:val="28"/>
          </w:rPr>
          <w:t>http://www.ksu.edu.tw/cht/unit/D/T/MA/BAD/</w:t>
        </w:r>
      </w:hyperlink>
    </w:p>
    <w:p w:rsidR="00CE602B" w:rsidRPr="00F01A23" w:rsidRDefault="00CE602B" w:rsidP="00CE602B">
      <w:pPr>
        <w:pStyle w:val="ab"/>
        <w:numPr>
          <w:ilvl w:val="0"/>
          <w:numId w:val="5"/>
        </w:numPr>
        <w:ind w:leftChars="0"/>
        <w:rPr>
          <w:rFonts w:eastAsia="標楷體"/>
          <w:color w:val="000000" w:themeColor="text1"/>
          <w:sz w:val="28"/>
          <w:szCs w:val="28"/>
        </w:rPr>
      </w:pPr>
      <w:r w:rsidRPr="00F01A23">
        <w:rPr>
          <w:rFonts w:eastAsia="標楷體" w:hint="eastAsia"/>
          <w:color w:val="000000" w:themeColor="text1"/>
          <w:sz w:val="28"/>
          <w:szCs w:val="28"/>
        </w:rPr>
        <w:t>系列二：崑山科技大學國際貿易系首頁</w:t>
      </w:r>
      <w:hyperlink r:id="rId18" w:history="1">
        <w:r w:rsidRPr="00F01A23">
          <w:rPr>
            <w:rStyle w:val="a4"/>
            <w:rFonts w:eastAsia="標楷體"/>
            <w:color w:val="000000" w:themeColor="text1"/>
            <w:sz w:val="28"/>
            <w:szCs w:val="28"/>
          </w:rPr>
          <w:t>http://www.ksu.edu.tw/cht/unit/D/T/MA/ITD/</w:t>
        </w:r>
      </w:hyperlink>
    </w:p>
    <w:p w:rsidR="00CE602B" w:rsidRPr="00F01A23" w:rsidRDefault="00EF14D6" w:rsidP="00CE602B">
      <w:pPr>
        <w:pStyle w:val="ab"/>
        <w:numPr>
          <w:ilvl w:val="0"/>
          <w:numId w:val="5"/>
        </w:numPr>
        <w:ind w:leftChars="0"/>
        <w:rPr>
          <w:rFonts w:eastAsia="標楷體"/>
          <w:color w:val="000000" w:themeColor="text1"/>
          <w:sz w:val="28"/>
          <w:szCs w:val="28"/>
        </w:rPr>
      </w:pPr>
      <w:r w:rsidRPr="00F01A23">
        <w:rPr>
          <w:rFonts w:eastAsia="標楷體" w:hint="eastAsia"/>
          <w:color w:val="000000" w:themeColor="text1"/>
          <w:sz w:val="28"/>
          <w:szCs w:val="28"/>
        </w:rPr>
        <w:t>系列</w:t>
      </w:r>
      <w:proofErr w:type="gramStart"/>
      <w:r w:rsidRPr="00F01A23">
        <w:rPr>
          <w:rFonts w:eastAsia="標楷體" w:hint="eastAsia"/>
          <w:color w:val="000000" w:themeColor="text1"/>
          <w:sz w:val="28"/>
          <w:szCs w:val="28"/>
        </w:rPr>
        <w:t>三</w:t>
      </w:r>
      <w:proofErr w:type="gramEnd"/>
      <w:r w:rsidR="00CE602B" w:rsidRPr="00F01A23">
        <w:rPr>
          <w:rFonts w:eastAsia="標楷體" w:hint="eastAsia"/>
          <w:color w:val="000000" w:themeColor="text1"/>
          <w:sz w:val="28"/>
          <w:szCs w:val="28"/>
        </w:rPr>
        <w:t>：</w:t>
      </w:r>
      <w:r w:rsidR="00CE602B" w:rsidRPr="00F01A23">
        <w:rPr>
          <w:rFonts w:eastAsia="標楷體" w:hint="eastAsia"/>
          <w:color w:val="000000" w:themeColor="text1"/>
          <w:sz w:val="28"/>
          <w:szCs w:val="28"/>
        </w:rPr>
        <w:t>(</w:t>
      </w:r>
      <w:r w:rsidR="005B521B" w:rsidRPr="00F01A23">
        <w:rPr>
          <w:rFonts w:eastAsia="標楷體" w:hint="eastAsia"/>
          <w:color w:val="000000" w:themeColor="text1"/>
          <w:sz w:val="28"/>
          <w:szCs w:val="28"/>
        </w:rPr>
        <w:t>為財金系與房產系合辦，可擇一</w:t>
      </w:r>
      <w:r w:rsidR="00CE602B" w:rsidRPr="00F01A23">
        <w:rPr>
          <w:rFonts w:eastAsia="標楷體" w:hint="eastAsia"/>
          <w:color w:val="000000" w:themeColor="text1"/>
          <w:sz w:val="28"/>
          <w:szCs w:val="28"/>
        </w:rPr>
        <w:t>系查詢</w:t>
      </w:r>
      <w:r w:rsidR="00CE602B" w:rsidRPr="00F01A23">
        <w:rPr>
          <w:rFonts w:eastAsia="標楷體" w:hint="eastAsia"/>
          <w:color w:val="000000" w:themeColor="text1"/>
          <w:sz w:val="28"/>
          <w:szCs w:val="28"/>
        </w:rPr>
        <w:t>)</w:t>
      </w:r>
    </w:p>
    <w:p w:rsidR="00CE602B" w:rsidRPr="00F01A23" w:rsidRDefault="00CE602B" w:rsidP="00CE602B">
      <w:pPr>
        <w:pStyle w:val="ab"/>
        <w:ind w:leftChars="0" w:left="1047"/>
        <w:rPr>
          <w:rFonts w:eastAsia="標楷體"/>
          <w:color w:val="000000" w:themeColor="text1"/>
          <w:sz w:val="28"/>
          <w:szCs w:val="28"/>
        </w:rPr>
      </w:pPr>
      <w:r w:rsidRPr="00F01A23">
        <w:rPr>
          <w:rFonts w:eastAsia="標楷體" w:hint="eastAsia"/>
          <w:color w:val="000000" w:themeColor="text1"/>
          <w:sz w:val="28"/>
          <w:szCs w:val="28"/>
        </w:rPr>
        <w:t>崑山科技大學財務金融系首頁</w:t>
      </w:r>
      <w:hyperlink r:id="rId19" w:history="1">
        <w:r w:rsidRPr="00F01A23">
          <w:rPr>
            <w:rStyle w:val="a4"/>
            <w:rFonts w:eastAsia="標楷體"/>
            <w:color w:val="000000" w:themeColor="text1"/>
            <w:sz w:val="28"/>
            <w:szCs w:val="28"/>
          </w:rPr>
          <w:t>http://www.ksu.edu.tw/cht/unit/D/T/MA/FBD/</w:t>
        </w:r>
      </w:hyperlink>
    </w:p>
    <w:p w:rsidR="00CE602B" w:rsidRPr="00F01A23" w:rsidRDefault="00CE602B" w:rsidP="00CE602B">
      <w:pPr>
        <w:pStyle w:val="ab"/>
        <w:ind w:leftChars="0" w:left="1047"/>
        <w:rPr>
          <w:color w:val="000000" w:themeColor="text1"/>
        </w:rPr>
      </w:pPr>
      <w:r w:rsidRPr="00F01A23">
        <w:rPr>
          <w:rFonts w:eastAsia="標楷體" w:hint="eastAsia"/>
          <w:color w:val="000000" w:themeColor="text1"/>
          <w:sz w:val="28"/>
          <w:szCs w:val="28"/>
        </w:rPr>
        <w:t>崑山科技大學房地產開發與管理系首頁</w:t>
      </w:r>
      <w:r w:rsidRPr="00F01A23">
        <w:rPr>
          <w:rFonts w:eastAsia="標楷體" w:hint="eastAsia"/>
          <w:color w:val="000000" w:themeColor="text1"/>
          <w:sz w:val="28"/>
          <w:szCs w:val="28"/>
        </w:rPr>
        <w:t xml:space="preserve"> </w:t>
      </w:r>
      <w:hyperlink r:id="rId20" w:history="1">
        <w:r w:rsidRPr="00F01A23">
          <w:rPr>
            <w:rStyle w:val="a4"/>
            <w:rFonts w:eastAsia="標楷體"/>
            <w:color w:val="000000" w:themeColor="text1"/>
            <w:sz w:val="28"/>
            <w:szCs w:val="28"/>
          </w:rPr>
          <w:t>http://www.ksu.edu.tw/cht/unit/D/T/MA/FBD/</w:t>
        </w:r>
      </w:hyperlink>
    </w:p>
    <w:p w:rsidR="00EF14D6" w:rsidRPr="00F01A23" w:rsidRDefault="00EF14D6" w:rsidP="00EF14D6">
      <w:pPr>
        <w:pStyle w:val="ab"/>
        <w:numPr>
          <w:ilvl w:val="0"/>
          <w:numId w:val="5"/>
        </w:numPr>
        <w:ind w:leftChars="0" w:rightChars="-119" w:right="-286"/>
        <w:rPr>
          <w:rFonts w:eastAsia="標楷體"/>
          <w:color w:val="000000" w:themeColor="text1"/>
          <w:sz w:val="28"/>
          <w:szCs w:val="28"/>
        </w:rPr>
      </w:pPr>
      <w:r w:rsidRPr="00F01A23">
        <w:rPr>
          <w:rFonts w:eastAsia="標楷體" w:hint="eastAsia"/>
          <w:color w:val="000000" w:themeColor="text1"/>
          <w:sz w:val="28"/>
          <w:szCs w:val="28"/>
        </w:rPr>
        <w:t>崑山科技大學商業管理學院首頁</w:t>
      </w:r>
    </w:p>
    <w:p w:rsidR="00EF14D6" w:rsidRPr="00F01A23" w:rsidRDefault="00661570" w:rsidP="00EF14D6">
      <w:pPr>
        <w:pStyle w:val="ab"/>
        <w:ind w:leftChars="0" w:left="1047" w:rightChars="-119" w:right="-286"/>
        <w:rPr>
          <w:rFonts w:eastAsia="標楷體"/>
          <w:color w:val="000000" w:themeColor="text1"/>
          <w:sz w:val="28"/>
          <w:szCs w:val="28"/>
        </w:rPr>
      </w:pPr>
      <w:hyperlink r:id="rId21" w:history="1">
        <w:r w:rsidR="00EF14D6" w:rsidRPr="00F01A23">
          <w:rPr>
            <w:rStyle w:val="a4"/>
            <w:rFonts w:eastAsia="標楷體"/>
            <w:color w:val="000000" w:themeColor="text1"/>
            <w:sz w:val="28"/>
            <w:szCs w:val="28"/>
          </w:rPr>
          <w:t>http://www.ksu.edu.tw/cht/unit/D/T/MA/</w:t>
        </w:r>
      </w:hyperlink>
      <w:r w:rsidR="00EF14D6" w:rsidRPr="00F01A23">
        <w:rPr>
          <w:rFonts w:eastAsia="標楷體" w:hint="eastAsia"/>
          <w:color w:val="000000" w:themeColor="text1"/>
          <w:sz w:val="28"/>
          <w:szCs w:val="28"/>
        </w:rPr>
        <w:t xml:space="preserve"> </w:t>
      </w:r>
    </w:p>
    <w:p w:rsidR="00EF14D6" w:rsidRPr="00F01A23" w:rsidRDefault="00EF14D6" w:rsidP="00CE602B">
      <w:pPr>
        <w:pStyle w:val="ab"/>
        <w:ind w:leftChars="0" w:left="1047"/>
        <w:rPr>
          <w:rFonts w:eastAsia="標楷體"/>
          <w:color w:val="000000" w:themeColor="text1"/>
          <w:sz w:val="28"/>
          <w:szCs w:val="28"/>
        </w:rPr>
      </w:pPr>
    </w:p>
    <w:p w:rsidR="00AB3B5E" w:rsidRPr="00F01A23" w:rsidRDefault="00AB3B5E" w:rsidP="00AB3B5E">
      <w:pPr>
        <w:spacing w:line="500" w:lineRule="exact"/>
        <w:rPr>
          <w:rFonts w:eastAsia="標楷體"/>
          <w:b/>
          <w:color w:val="000000" w:themeColor="text1"/>
          <w:sz w:val="28"/>
          <w:szCs w:val="28"/>
        </w:rPr>
      </w:pPr>
    </w:p>
    <w:sectPr w:rsidR="00AB3B5E" w:rsidRPr="00F01A23" w:rsidSect="0067034A">
      <w:footerReference w:type="default" r:id="rId22"/>
      <w:pgSz w:w="11906" w:h="16838"/>
      <w:pgMar w:top="851" w:right="1134" w:bottom="851" w:left="1134" w:header="851"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F26" w:rsidRDefault="00D36F26">
      <w:r>
        <w:separator/>
      </w:r>
    </w:p>
  </w:endnote>
  <w:endnote w:type="continuationSeparator" w:id="0">
    <w:p w:rsidR="00D36F26" w:rsidRDefault="00D36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43876"/>
      <w:docPartObj>
        <w:docPartGallery w:val="Page Numbers (Bottom of Page)"/>
        <w:docPartUnique/>
      </w:docPartObj>
    </w:sdtPr>
    <w:sdtContent>
      <w:p w:rsidR="00D50EF4" w:rsidRDefault="00661570">
        <w:pPr>
          <w:pStyle w:val="a5"/>
          <w:jc w:val="center"/>
        </w:pPr>
        <w:fldSimple w:instr=" PAGE   \* MERGEFORMAT ">
          <w:r w:rsidR="00224F6B" w:rsidRPr="00224F6B">
            <w:rPr>
              <w:noProof/>
              <w:lang w:val="zh-TW"/>
            </w:rPr>
            <w:t>9</w:t>
          </w:r>
        </w:fldSimple>
      </w:p>
    </w:sdtContent>
  </w:sdt>
  <w:p w:rsidR="00D50EF4" w:rsidRDefault="00D50E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F26" w:rsidRDefault="00D36F26">
      <w:r>
        <w:separator/>
      </w:r>
    </w:p>
  </w:footnote>
  <w:footnote w:type="continuationSeparator" w:id="0">
    <w:p w:rsidR="00D36F26" w:rsidRDefault="00D36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D27"/>
    <w:multiLevelType w:val="hybridMultilevel"/>
    <w:tmpl w:val="61600984"/>
    <w:lvl w:ilvl="0" w:tplc="6AB63DDC">
      <w:start w:val="1"/>
      <w:numFmt w:val="taiwaneseCountingThousand"/>
      <w:lvlText w:val="%1、"/>
      <w:lvlJc w:val="left"/>
      <w:pPr>
        <w:ind w:left="480" w:hanging="480"/>
      </w:pPr>
      <w:rPr>
        <w:rFonts w:hint="default"/>
        <w:lang w:val="en-US"/>
      </w:rPr>
    </w:lvl>
    <w:lvl w:ilvl="1" w:tplc="7EA4C416">
      <w:start w:val="1"/>
      <w:numFmt w:val="decimal"/>
      <w:lvlText w:val="%2."/>
      <w:lvlJc w:val="left"/>
      <w:pPr>
        <w:ind w:left="2062" w:hanging="360"/>
      </w:pPr>
      <w:rPr>
        <w:rFonts w:cs="Times New Roman" w:hint="default"/>
        <w:color w:val="auto"/>
      </w:rPr>
    </w:lvl>
    <w:lvl w:ilvl="2" w:tplc="3DD0DB5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7C10E3"/>
    <w:multiLevelType w:val="hybridMultilevel"/>
    <w:tmpl w:val="01D80D8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76E33A2"/>
    <w:multiLevelType w:val="hybridMultilevel"/>
    <w:tmpl w:val="3BD6DF44"/>
    <w:lvl w:ilvl="0" w:tplc="182EFC72">
      <w:start w:val="1"/>
      <w:numFmt w:val="taiwaneseCountingThousand"/>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7DC2FEC"/>
    <w:multiLevelType w:val="hybridMultilevel"/>
    <w:tmpl w:val="41B8934C"/>
    <w:lvl w:ilvl="0" w:tplc="04090003">
      <w:start w:val="1"/>
      <w:numFmt w:val="bullet"/>
      <w:lvlText w:val=""/>
      <w:lvlJc w:val="left"/>
      <w:pPr>
        <w:ind w:left="1517" w:hanging="480"/>
      </w:pPr>
      <w:rPr>
        <w:rFonts w:ascii="Wingdings" w:hAnsi="Wingdings" w:hint="default"/>
      </w:rPr>
    </w:lvl>
    <w:lvl w:ilvl="1" w:tplc="04090003" w:tentative="1">
      <w:start w:val="1"/>
      <w:numFmt w:val="bullet"/>
      <w:lvlText w:val=""/>
      <w:lvlJc w:val="left"/>
      <w:pPr>
        <w:ind w:left="1997" w:hanging="480"/>
      </w:pPr>
      <w:rPr>
        <w:rFonts w:ascii="Wingdings" w:hAnsi="Wingdings" w:hint="default"/>
      </w:rPr>
    </w:lvl>
    <w:lvl w:ilvl="2" w:tplc="04090005" w:tentative="1">
      <w:start w:val="1"/>
      <w:numFmt w:val="bullet"/>
      <w:lvlText w:val=""/>
      <w:lvlJc w:val="left"/>
      <w:pPr>
        <w:ind w:left="2477" w:hanging="480"/>
      </w:pPr>
      <w:rPr>
        <w:rFonts w:ascii="Wingdings" w:hAnsi="Wingdings" w:hint="default"/>
      </w:rPr>
    </w:lvl>
    <w:lvl w:ilvl="3" w:tplc="04090001" w:tentative="1">
      <w:start w:val="1"/>
      <w:numFmt w:val="bullet"/>
      <w:lvlText w:val=""/>
      <w:lvlJc w:val="left"/>
      <w:pPr>
        <w:ind w:left="2957" w:hanging="480"/>
      </w:pPr>
      <w:rPr>
        <w:rFonts w:ascii="Wingdings" w:hAnsi="Wingdings" w:hint="default"/>
      </w:rPr>
    </w:lvl>
    <w:lvl w:ilvl="4" w:tplc="04090003" w:tentative="1">
      <w:start w:val="1"/>
      <w:numFmt w:val="bullet"/>
      <w:lvlText w:val=""/>
      <w:lvlJc w:val="left"/>
      <w:pPr>
        <w:ind w:left="3437" w:hanging="480"/>
      </w:pPr>
      <w:rPr>
        <w:rFonts w:ascii="Wingdings" w:hAnsi="Wingdings" w:hint="default"/>
      </w:rPr>
    </w:lvl>
    <w:lvl w:ilvl="5" w:tplc="04090005" w:tentative="1">
      <w:start w:val="1"/>
      <w:numFmt w:val="bullet"/>
      <w:lvlText w:val=""/>
      <w:lvlJc w:val="left"/>
      <w:pPr>
        <w:ind w:left="3917" w:hanging="480"/>
      </w:pPr>
      <w:rPr>
        <w:rFonts w:ascii="Wingdings" w:hAnsi="Wingdings" w:hint="default"/>
      </w:rPr>
    </w:lvl>
    <w:lvl w:ilvl="6" w:tplc="04090001" w:tentative="1">
      <w:start w:val="1"/>
      <w:numFmt w:val="bullet"/>
      <w:lvlText w:val=""/>
      <w:lvlJc w:val="left"/>
      <w:pPr>
        <w:ind w:left="4397" w:hanging="480"/>
      </w:pPr>
      <w:rPr>
        <w:rFonts w:ascii="Wingdings" w:hAnsi="Wingdings" w:hint="default"/>
      </w:rPr>
    </w:lvl>
    <w:lvl w:ilvl="7" w:tplc="04090003" w:tentative="1">
      <w:start w:val="1"/>
      <w:numFmt w:val="bullet"/>
      <w:lvlText w:val=""/>
      <w:lvlJc w:val="left"/>
      <w:pPr>
        <w:ind w:left="4877" w:hanging="480"/>
      </w:pPr>
      <w:rPr>
        <w:rFonts w:ascii="Wingdings" w:hAnsi="Wingdings" w:hint="default"/>
      </w:rPr>
    </w:lvl>
    <w:lvl w:ilvl="8" w:tplc="04090005" w:tentative="1">
      <w:start w:val="1"/>
      <w:numFmt w:val="bullet"/>
      <w:lvlText w:val=""/>
      <w:lvlJc w:val="left"/>
      <w:pPr>
        <w:ind w:left="5357" w:hanging="480"/>
      </w:pPr>
      <w:rPr>
        <w:rFonts w:ascii="Wingdings" w:hAnsi="Wingdings" w:hint="default"/>
      </w:rPr>
    </w:lvl>
  </w:abstractNum>
  <w:abstractNum w:abstractNumId="4">
    <w:nsid w:val="0BAC68D1"/>
    <w:multiLevelType w:val="hybridMultilevel"/>
    <w:tmpl w:val="E3CCBD18"/>
    <w:lvl w:ilvl="0" w:tplc="799AA380">
      <w:start w:val="2"/>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634A68"/>
    <w:multiLevelType w:val="hybridMultilevel"/>
    <w:tmpl w:val="F36C1DF8"/>
    <w:lvl w:ilvl="0" w:tplc="BB3CA51E">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F95BF5"/>
    <w:multiLevelType w:val="hybridMultilevel"/>
    <w:tmpl w:val="FEF0E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222267"/>
    <w:multiLevelType w:val="hybridMultilevel"/>
    <w:tmpl w:val="0EAC4B3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34E623BA"/>
    <w:multiLevelType w:val="hybridMultilevel"/>
    <w:tmpl w:val="9F82EEF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9">
    <w:nsid w:val="3B197E7D"/>
    <w:multiLevelType w:val="hybridMultilevel"/>
    <w:tmpl w:val="DE2A7C2A"/>
    <w:lvl w:ilvl="0" w:tplc="5226EAF0">
      <w:start w:val="2"/>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5A570E08"/>
    <w:multiLevelType w:val="hybridMultilevel"/>
    <w:tmpl w:val="D1A65A28"/>
    <w:lvl w:ilvl="0" w:tplc="AFF0FAF6">
      <w:start w:val="1"/>
      <w:numFmt w:val="taiwaneseCountingThousand"/>
      <w:lvlText w:val="%1、"/>
      <w:lvlJc w:val="left"/>
      <w:pPr>
        <w:tabs>
          <w:tab w:val="num" w:pos="480"/>
        </w:tabs>
        <w:ind w:left="480" w:hanging="480"/>
      </w:pPr>
      <w:rPr>
        <w:rFonts w:ascii="標楷體" w:eastAsia="標楷體" w:hAnsi="標楷體" w:cs="標楷體" w:hint="default"/>
        <w:color w:val="000000"/>
      </w:rPr>
    </w:lvl>
    <w:lvl w:ilvl="1" w:tplc="1E981D16">
      <w:start w:val="1"/>
      <w:numFmt w:val="taiwaneseCountingThousand"/>
      <w:lvlText w:val="(%2)"/>
      <w:lvlJc w:val="left"/>
      <w:pPr>
        <w:tabs>
          <w:tab w:val="num" w:pos="885"/>
        </w:tabs>
        <w:ind w:left="885" w:hanging="405"/>
      </w:pPr>
      <w:rPr>
        <w:rFonts w:hint="default"/>
      </w:rPr>
    </w:lvl>
    <w:lvl w:ilvl="2" w:tplc="0409000F">
      <w:start w:val="1"/>
      <w:numFmt w:val="decimal"/>
      <w:lvlText w:val="%3."/>
      <w:lvlJc w:val="left"/>
      <w:pPr>
        <w:tabs>
          <w:tab w:val="num" w:pos="960"/>
        </w:tabs>
        <w:ind w:left="960" w:hanging="480"/>
      </w:pPr>
      <w:rPr>
        <w:rFonts w:hint="default"/>
        <w:color w:val="000000"/>
      </w:rPr>
    </w:lvl>
    <w:lvl w:ilvl="3" w:tplc="B46417A4">
      <w:start w:val="1"/>
      <w:numFmt w:val="decimal"/>
      <w:lvlText w:val="%4."/>
      <w:lvlJc w:val="left"/>
      <w:pPr>
        <w:tabs>
          <w:tab w:val="num" w:pos="1800"/>
        </w:tabs>
        <w:ind w:left="1800" w:hanging="360"/>
      </w:pPr>
      <w:rPr>
        <w:rFonts w:hAnsi="Times New Roman" w:hint="default"/>
      </w:rPr>
    </w:lvl>
    <w:lvl w:ilvl="4" w:tplc="88EE7D2C">
      <w:start w:val="1"/>
      <w:numFmt w:val="none"/>
      <w:lvlText w:val="(一)"/>
      <w:lvlJc w:val="left"/>
      <w:pPr>
        <w:tabs>
          <w:tab w:val="num" w:pos="2400"/>
        </w:tabs>
        <w:ind w:left="2400" w:hanging="480"/>
      </w:pPr>
      <w:rPr>
        <w:rFonts w:hint="eastAsia"/>
        <w:color w:val="00000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17345CA"/>
    <w:multiLevelType w:val="hybridMultilevel"/>
    <w:tmpl w:val="0D10983C"/>
    <w:lvl w:ilvl="0" w:tplc="0409000B">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12">
    <w:nsid w:val="643763A8"/>
    <w:multiLevelType w:val="hybridMultilevel"/>
    <w:tmpl w:val="C9509AF6"/>
    <w:lvl w:ilvl="0" w:tplc="4AECC1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A0B6595"/>
    <w:multiLevelType w:val="hybridMultilevel"/>
    <w:tmpl w:val="AE265CBE"/>
    <w:lvl w:ilvl="0" w:tplc="0409000B">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14">
    <w:nsid w:val="6D8B4303"/>
    <w:multiLevelType w:val="hybridMultilevel"/>
    <w:tmpl w:val="F91EC088"/>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6E155BD2"/>
    <w:multiLevelType w:val="hybridMultilevel"/>
    <w:tmpl w:val="4F0E39EA"/>
    <w:lvl w:ilvl="0" w:tplc="55C8342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1E94A5E"/>
    <w:multiLevelType w:val="hybridMultilevel"/>
    <w:tmpl w:val="F3D0F742"/>
    <w:lvl w:ilvl="0" w:tplc="FB06E320">
      <w:start w:val="1"/>
      <w:numFmt w:val="taiwaneseCountingThousand"/>
      <w:lvlText w:val="(%1)"/>
      <w:lvlJc w:val="left"/>
      <w:pPr>
        <w:ind w:left="870" w:hanging="39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1"/>
  </w:num>
  <w:num w:numId="4">
    <w:abstractNumId w:val="5"/>
  </w:num>
  <w:num w:numId="5">
    <w:abstractNumId w:val="8"/>
  </w:num>
  <w:num w:numId="6">
    <w:abstractNumId w:val="10"/>
  </w:num>
  <w:num w:numId="7">
    <w:abstractNumId w:val="13"/>
  </w:num>
  <w:num w:numId="8">
    <w:abstractNumId w:val="7"/>
  </w:num>
  <w:num w:numId="9">
    <w:abstractNumId w:val="6"/>
  </w:num>
  <w:num w:numId="10">
    <w:abstractNumId w:val="11"/>
  </w:num>
  <w:num w:numId="11">
    <w:abstractNumId w:val="4"/>
  </w:num>
  <w:num w:numId="12">
    <w:abstractNumId w:val="9"/>
  </w:num>
  <w:num w:numId="13">
    <w:abstractNumId w:val="14"/>
  </w:num>
  <w:num w:numId="14">
    <w:abstractNumId w:val="0"/>
  </w:num>
  <w:num w:numId="15">
    <w:abstractNumId w:val="12"/>
  </w:num>
  <w:num w:numId="16">
    <w:abstractNumId w:val="16"/>
  </w:num>
  <w:num w:numId="17">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01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9C7"/>
    <w:rsid w:val="00001838"/>
    <w:rsid w:val="000033EF"/>
    <w:rsid w:val="00023FD8"/>
    <w:rsid w:val="00027BCC"/>
    <w:rsid w:val="0003018A"/>
    <w:rsid w:val="00040204"/>
    <w:rsid w:val="00042324"/>
    <w:rsid w:val="0004684B"/>
    <w:rsid w:val="00053906"/>
    <w:rsid w:val="00072B77"/>
    <w:rsid w:val="000810F1"/>
    <w:rsid w:val="000B1754"/>
    <w:rsid w:val="000B7A46"/>
    <w:rsid w:val="000D06FD"/>
    <w:rsid w:val="00106426"/>
    <w:rsid w:val="001104D4"/>
    <w:rsid w:val="001169DA"/>
    <w:rsid w:val="001203FF"/>
    <w:rsid w:val="00151CB8"/>
    <w:rsid w:val="0016528F"/>
    <w:rsid w:val="00181546"/>
    <w:rsid w:val="0019064E"/>
    <w:rsid w:val="00193F6C"/>
    <w:rsid w:val="00194A25"/>
    <w:rsid w:val="001953F7"/>
    <w:rsid w:val="0019579C"/>
    <w:rsid w:val="001A31F7"/>
    <w:rsid w:val="001E0486"/>
    <w:rsid w:val="001F0743"/>
    <w:rsid w:val="002143C4"/>
    <w:rsid w:val="00220DF9"/>
    <w:rsid w:val="00222099"/>
    <w:rsid w:val="00224F6B"/>
    <w:rsid w:val="00234E7D"/>
    <w:rsid w:val="00235B4E"/>
    <w:rsid w:val="00236D89"/>
    <w:rsid w:val="00246E11"/>
    <w:rsid w:val="00254A65"/>
    <w:rsid w:val="00263783"/>
    <w:rsid w:val="00284824"/>
    <w:rsid w:val="00286620"/>
    <w:rsid w:val="00292F48"/>
    <w:rsid w:val="00297773"/>
    <w:rsid w:val="002A4D42"/>
    <w:rsid w:val="002A7602"/>
    <w:rsid w:val="002A7B12"/>
    <w:rsid w:val="002B341F"/>
    <w:rsid w:val="002B7DE9"/>
    <w:rsid w:val="002C042A"/>
    <w:rsid w:val="002E10FB"/>
    <w:rsid w:val="002E4F18"/>
    <w:rsid w:val="002F51D7"/>
    <w:rsid w:val="00301DDF"/>
    <w:rsid w:val="003032ED"/>
    <w:rsid w:val="00303DD0"/>
    <w:rsid w:val="00315643"/>
    <w:rsid w:val="0033176F"/>
    <w:rsid w:val="00331B29"/>
    <w:rsid w:val="0035141F"/>
    <w:rsid w:val="0035397B"/>
    <w:rsid w:val="0036377E"/>
    <w:rsid w:val="00364155"/>
    <w:rsid w:val="00367925"/>
    <w:rsid w:val="0037207B"/>
    <w:rsid w:val="0038376F"/>
    <w:rsid w:val="003A59B5"/>
    <w:rsid w:val="003B0654"/>
    <w:rsid w:val="003C25AB"/>
    <w:rsid w:val="003D2A1E"/>
    <w:rsid w:val="003D5B70"/>
    <w:rsid w:val="003E3755"/>
    <w:rsid w:val="00405AE3"/>
    <w:rsid w:val="00417CA0"/>
    <w:rsid w:val="00423F72"/>
    <w:rsid w:val="00425F5C"/>
    <w:rsid w:val="0043507B"/>
    <w:rsid w:val="00445D68"/>
    <w:rsid w:val="00450AAF"/>
    <w:rsid w:val="00452F47"/>
    <w:rsid w:val="00466A8E"/>
    <w:rsid w:val="00474837"/>
    <w:rsid w:val="004812A5"/>
    <w:rsid w:val="004813BD"/>
    <w:rsid w:val="004909D2"/>
    <w:rsid w:val="00497937"/>
    <w:rsid w:val="004A50A6"/>
    <w:rsid w:val="004B6320"/>
    <w:rsid w:val="004C2E86"/>
    <w:rsid w:val="004C42AE"/>
    <w:rsid w:val="004D3232"/>
    <w:rsid w:val="004D3A64"/>
    <w:rsid w:val="00525CDE"/>
    <w:rsid w:val="00530592"/>
    <w:rsid w:val="00531C16"/>
    <w:rsid w:val="00531E3B"/>
    <w:rsid w:val="0055391F"/>
    <w:rsid w:val="00556D70"/>
    <w:rsid w:val="00562FC3"/>
    <w:rsid w:val="005634BC"/>
    <w:rsid w:val="0056440C"/>
    <w:rsid w:val="00564F9E"/>
    <w:rsid w:val="005839C2"/>
    <w:rsid w:val="00597A7F"/>
    <w:rsid w:val="005A6DB1"/>
    <w:rsid w:val="005A7866"/>
    <w:rsid w:val="005B521B"/>
    <w:rsid w:val="005C0AE6"/>
    <w:rsid w:val="005D2282"/>
    <w:rsid w:val="005D7874"/>
    <w:rsid w:val="005E1436"/>
    <w:rsid w:val="005E7610"/>
    <w:rsid w:val="005E7D23"/>
    <w:rsid w:val="005F550B"/>
    <w:rsid w:val="005F7E4B"/>
    <w:rsid w:val="006012DF"/>
    <w:rsid w:val="006266D0"/>
    <w:rsid w:val="0063112C"/>
    <w:rsid w:val="00641B15"/>
    <w:rsid w:val="00661570"/>
    <w:rsid w:val="0067034A"/>
    <w:rsid w:val="00680EBB"/>
    <w:rsid w:val="00685B57"/>
    <w:rsid w:val="00695D72"/>
    <w:rsid w:val="006B451B"/>
    <w:rsid w:val="006B6EFC"/>
    <w:rsid w:val="006C7835"/>
    <w:rsid w:val="006E4C42"/>
    <w:rsid w:val="0070218F"/>
    <w:rsid w:val="00705FE1"/>
    <w:rsid w:val="00721831"/>
    <w:rsid w:val="00750E7F"/>
    <w:rsid w:val="00750F7D"/>
    <w:rsid w:val="0076201F"/>
    <w:rsid w:val="00766816"/>
    <w:rsid w:val="00790BEA"/>
    <w:rsid w:val="00791764"/>
    <w:rsid w:val="007926B2"/>
    <w:rsid w:val="007A3941"/>
    <w:rsid w:val="007A445E"/>
    <w:rsid w:val="007B354F"/>
    <w:rsid w:val="007D65E8"/>
    <w:rsid w:val="007F0A2B"/>
    <w:rsid w:val="007F5583"/>
    <w:rsid w:val="00806C4C"/>
    <w:rsid w:val="0081065F"/>
    <w:rsid w:val="008118FF"/>
    <w:rsid w:val="00815082"/>
    <w:rsid w:val="00816B68"/>
    <w:rsid w:val="00856B37"/>
    <w:rsid w:val="00875421"/>
    <w:rsid w:val="00885D2C"/>
    <w:rsid w:val="00897A0C"/>
    <w:rsid w:val="008A621C"/>
    <w:rsid w:val="008B4459"/>
    <w:rsid w:val="008B591E"/>
    <w:rsid w:val="008B72B9"/>
    <w:rsid w:val="008C125C"/>
    <w:rsid w:val="008D6679"/>
    <w:rsid w:val="008F12B4"/>
    <w:rsid w:val="008F2EA3"/>
    <w:rsid w:val="008F73D3"/>
    <w:rsid w:val="00901396"/>
    <w:rsid w:val="009037B8"/>
    <w:rsid w:val="00924E84"/>
    <w:rsid w:val="009252D1"/>
    <w:rsid w:val="0093246B"/>
    <w:rsid w:val="00933BFF"/>
    <w:rsid w:val="00933F39"/>
    <w:rsid w:val="009361CE"/>
    <w:rsid w:val="00940675"/>
    <w:rsid w:val="00980AD1"/>
    <w:rsid w:val="00984563"/>
    <w:rsid w:val="0098592C"/>
    <w:rsid w:val="009A1FBE"/>
    <w:rsid w:val="009A4644"/>
    <w:rsid w:val="009B0DEB"/>
    <w:rsid w:val="009D0D1D"/>
    <w:rsid w:val="00A101ED"/>
    <w:rsid w:val="00A10ABC"/>
    <w:rsid w:val="00A10F65"/>
    <w:rsid w:val="00A15A5E"/>
    <w:rsid w:val="00A2393F"/>
    <w:rsid w:val="00A23E18"/>
    <w:rsid w:val="00A24FFD"/>
    <w:rsid w:val="00A31535"/>
    <w:rsid w:val="00A40C71"/>
    <w:rsid w:val="00A42557"/>
    <w:rsid w:val="00A44147"/>
    <w:rsid w:val="00A44F2B"/>
    <w:rsid w:val="00A47721"/>
    <w:rsid w:val="00A51AFC"/>
    <w:rsid w:val="00A53ECA"/>
    <w:rsid w:val="00A553EE"/>
    <w:rsid w:val="00A63104"/>
    <w:rsid w:val="00A6497D"/>
    <w:rsid w:val="00A774E0"/>
    <w:rsid w:val="00A950BD"/>
    <w:rsid w:val="00AB0E89"/>
    <w:rsid w:val="00AB3B5E"/>
    <w:rsid w:val="00AB5C86"/>
    <w:rsid w:val="00AC2539"/>
    <w:rsid w:val="00AC33F9"/>
    <w:rsid w:val="00AC49E8"/>
    <w:rsid w:val="00AC54C8"/>
    <w:rsid w:val="00AF7E98"/>
    <w:rsid w:val="00B00E99"/>
    <w:rsid w:val="00B11AFC"/>
    <w:rsid w:val="00B12AD9"/>
    <w:rsid w:val="00B30ECA"/>
    <w:rsid w:val="00B4044F"/>
    <w:rsid w:val="00B425AE"/>
    <w:rsid w:val="00B436D6"/>
    <w:rsid w:val="00B56400"/>
    <w:rsid w:val="00B601AC"/>
    <w:rsid w:val="00B67860"/>
    <w:rsid w:val="00B769DF"/>
    <w:rsid w:val="00BA45F8"/>
    <w:rsid w:val="00BB3BB1"/>
    <w:rsid w:val="00BD39D8"/>
    <w:rsid w:val="00BD5EBF"/>
    <w:rsid w:val="00BE75F4"/>
    <w:rsid w:val="00BF272F"/>
    <w:rsid w:val="00BF6F27"/>
    <w:rsid w:val="00C20FED"/>
    <w:rsid w:val="00C33B7A"/>
    <w:rsid w:val="00C61771"/>
    <w:rsid w:val="00C6611C"/>
    <w:rsid w:val="00C70318"/>
    <w:rsid w:val="00C80F52"/>
    <w:rsid w:val="00C93887"/>
    <w:rsid w:val="00CA0300"/>
    <w:rsid w:val="00CB4AC8"/>
    <w:rsid w:val="00CD1A65"/>
    <w:rsid w:val="00CD6028"/>
    <w:rsid w:val="00CE3E9E"/>
    <w:rsid w:val="00CE602B"/>
    <w:rsid w:val="00CF30E7"/>
    <w:rsid w:val="00D36F26"/>
    <w:rsid w:val="00D50EF4"/>
    <w:rsid w:val="00D71BFC"/>
    <w:rsid w:val="00D7758F"/>
    <w:rsid w:val="00D8300B"/>
    <w:rsid w:val="00DB1558"/>
    <w:rsid w:val="00DC44EC"/>
    <w:rsid w:val="00DD39C7"/>
    <w:rsid w:val="00DE46AE"/>
    <w:rsid w:val="00DF05D4"/>
    <w:rsid w:val="00DF7BAC"/>
    <w:rsid w:val="00E23978"/>
    <w:rsid w:val="00E23CB2"/>
    <w:rsid w:val="00E3218A"/>
    <w:rsid w:val="00E33DE5"/>
    <w:rsid w:val="00E36B85"/>
    <w:rsid w:val="00E42DB2"/>
    <w:rsid w:val="00E53185"/>
    <w:rsid w:val="00E5350B"/>
    <w:rsid w:val="00E61D9E"/>
    <w:rsid w:val="00E62B78"/>
    <w:rsid w:val="00E64B2E"/>
    <w:rsid w:val="00E66C9B"/>
    <w:rsid w:val="00E91BC0"/>
    <w:rsid w:val="00EA7574"/>
    <w:rsid w:val="00EB3E9A"/>
    <w:rsid w:val="00EB4ED4"/>
    <w:rsid w:val="00EC72BF"/>
    <w:rsid w:val="00ED5BE6"/>
    <w:rsid w:val="00EF14D6"/>
    <w:rsid w:val="00F01A23"/>
    <w:rsid w:val="00F025DC"/>
    <w:rsid w:val="00F27A55"/>
    <w:rsid w:val="00F6387C"/>
    <w:rsid w:val="00F7186E"/>
    <w:rsid w:val="00F76FF3"/>
    <w:rsid w:val="00F82A7B"/>
    <w:rsid w:val="00F91E8E"/>
    <w:rsid w:val="00F9409B"/>
    <w:rsid w:val="00FA66BE"/>
    <w:rsid w:val="00FB37E7"/>
    <w:rsid w:val="00FB65DE"/>
    <w:rsid w:val="00FD6255"/>
    <w:rsid w:val="00FD6A5B"/>
    <w:rsid w:val="00FE38C6"/>
    <w:rsid w:val="00FE6BFF"/>
    <w:rsid w:val="00FF7C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F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39C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D39C7"/>
    <w:pPr>
      <w:widowControl/>
      <w:spacing w:before="100" w:beforeAutospacing="1" w:after="100" w:afterAutospacing="1"/>
    </w:pPr>
    <w:rPr>
      <w:rFonts w:ascii="Arial Unicode MS" w:eastAsia="Arial Unicode MS" w:hAnsi="Arial Unicode MS" w:cs="Arial Unicode MS"/>
      <w:kern w:val="0"/>
    </w:rPr>
  </w:style>
  <w:style w:type="character" w:styleId="a4">
    <w:name w:val="Hyperlink"/>
    <w:basedOn w:val="a0"/>
    <w:uiPriority w:val="99"/>
    <w:rsid w:val="00A2393F"/>
    <w:rPr>
      <w:color w:val="0000FF"/>
      <w:u w:val="single"/>
    </w:rPr>
  </w:style>
  <w:style w:type="paragraph" w:styleId="a5">
    <w:name w:val="footer"/>
    <w:basedOn w:val="a"/>
    <w:link w:val="a6"/>
    <w:uiPriority w:val="99"/>
    <w:rsid w:val="00452F47"/>
    <w:pPr>
      <w:tabs>
        <w:tab w:val="center" w:pos="4153"/>
        <w:tab w:val="right" w:pos="8306"/>
      </w:tabs>
      <w:snapToGrid w:val="0"/>
    </w:pPr>
    <w:rPr>
      <w:sz w:val="20"/>
      <w:szCs w:val="20"/>
    </w:rPr>
  </w:style>
  <w:style w:type="character" w:styleId="a7">
    <w:name w:val="page number"/>
    <w:basedOn w:val="a0"/>
    <w:rsid w:val="00452F47"/>
  </w:style>
  <w:style w:type="paragraph" w:styleId="a8">
    <w:name w:val="Balloon Text"/>
    <w:basedOn w:val="a"/>
    <w:semiHidden/>
    <w:rsid w:val="003C25AB"/>
    <w:rPr>
      <w:rFonts w:ascii="Arial" w:hAnsi="Arial"/>
      <w:sz w:val="18"/>
      <w:szCs w:val="18"/>
    </w:rPr>
  </w:style>
  <w:style w:type="paragraph" w:styleId="a9">
    <w:name w:val="header"/>
    <w:basedOn w:val="a"/>
    <w:link w:val="aa"/>
    <w:rsid w:val="00901396"/>
    <w:pPr>
      <w:tabs>
        <w:tab w:val="center" w:pos="4153"/>
        <w:tab w:val="right" w:pos="8306"/>
      </w:tabs>
      <w:snapToGrid w:val="0"/>
    </w:pPr>
    <w:rPr>
      <w:sz w:val="20"/>
      <w:szCs w:val="20"/>
    </w:rPr>
  </w:style>
  <w:style w:type="character" w:customStyle="1" w:styleId="aa">
    <w:name w:val="頁首 字元"/>
    <w:basedOn w:val="a0"/>
    <w:link w:val="a9"/>
    <w:rsid w:val="00901396"/>
    <w:rPr>
      <w:kern w:val="2"/>
    </w:rPr>
  </w:style>
  <w:style w:type="paragraph" w:styleId="HTML">
    <w:name w:val="HTML Preformatted"/>
    <w:basedOn w:val="a"/>
    <w:rsid w:val="00303D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b">
    <w:name w:val="List Paragraph"/>
    <w:basedOn w:val="a"/>
    <w:uiPriority w:val="34"/>
    <w:qFormat/>
    <w:rsid w:val="00151CB8"/>
    <w:pPr>
      <w:ind w:leftChars="200" w:left="480"/>
    </w:pPr>
  </w:style>
  <w:style w:type="character" w:customStyle="1" w:styleId="a6">
    <w:name w:val="頁尾 字元"/>
    <w:basedOn w:val="a0"/>
    <w:link w:val="a5"/>
    <w:uiPriority w:val="99"/>
    <w:rsid w:val="00D50EF4"/>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ss@mail.ksu.edu.tw" TargetMode="External"/><Relationship Id="rId13" Type="http://schemas.openxmlformats.org/officeDocument/2006/relationships/hyperlink" Target="http://www.ksu.edu.tw/cht/unit/D/T/MA/FBD/" TargetMode="External"/><Relationship Id="rId18" Type="http://schemas.openxmlformats.org/officeDocument/2006/relationships/hyperlink" Target="http://www.ksu.edu.tw/cht/unit/D/T/MA/ITD/" TargetMode="External"/><Relationship Id="rId3" Type="http://schemas.openxmlformats.org/officeDocument/2006/relationships/styles" Target="styles.xml"/><Relationship Id="rId21" Type="http://schemas.openxmlformats.org/officeDocument/2006/relationships/hyperlink" Target="http://www.ksu.edu.tw/cht/unit/D/T/MA/" TargetMode="External"/><Relationship Id="rId7" Type="http://schemas.openxmlformats.org/officeDocument/2006/relationships/endnotes" Target="endnotes.xml"/><Relationship Id="rId12" Type="http://schemas.openxmlformats.org/officeDocument/2006/relationships/hyperlink" Target="mailto:ksufbd.296@gmail.com" TargetMode="External"/><Relationship Id="rId17" Type="http://schemas.openxmlformats.org/officeDocument/2006/relationships/hyperlink" Target="http://www.ksu.edu.tw/cht/unit/D/T/MA/BAD/" TargetMode="External"/><Relationship Id="rId2" Type="http://schemas.openxmlformats.org/officeDocument/2006/relationships/numbering" Target="numbering.xml"/><Relationship Id="rId16" Type="http://schemas.openxmlformats.org/officeDocument/2006/relationships/hyperlink" Target="mailto:fang@mail.ksu.edu.tw" TargetMode="External"/><Relationship Id="rId20" Type="http://schemas.openxmlformats.org/officeDocument/2006/relationships/hyperlink" Target="http://www.ksu.edu.tw/cht/unit/D/T/MA/F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u.edu.tw/cht/unit/D/T/MA/RM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inance@mail.ksu.edu.tw&#65307;(06)2727175&#36681;296" TargetMode="External"/><Relationship Id="rId23" Type="http://schemas.openxmlformats.org/officeDocument/2006/relationships/fontTable" Target="fontTable.xml"/><Relationship Id="rId10" Type="http://schemas.openxmlformats.org/officeDocument/2006/relationships/hyperlink" Target="http://www.ksu.edu.tw/cht/unit/D/T/MA/FBD/" TargetMode="External"/><Relationship Id="rId19" Type="http://schemas.openxmlformats.org/officeDocument/2006/relationships/hyperlink" Target="http://www.ksu.edu.tw/cht/unit/D/T/MA/FBD/" TargetMode="External"/><Relationship Id="rId4" Type="http://schemas.openxmlformats.org/officeDocument/2006/relationships/settings" Target="settings.xml"/><Relationship Id="rId9" Type="http://schemas.openxmlformats.org/officeDocument/2006/relationships/hyperlink" Target="http://goo.gl/Xm0FnO" TargetMode="External"/><Relationship Id="rId14" Type="http://schemas.openxmlformats.org/officeDocument/2006/relationships/hyperlink" Target="http://www.ksu.edu.tw/cht/unit/D/T/MA/RMD/"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8D606-B024-4F35-B59F-374519B8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1030</Words>
  <Characters>5875</Characters>
  <Application>Microsoft Office Word</Application>
  <DocSecurity>0</DocSecurity>
  <Lines>48</Lines>
  <Paragraphs>13</Paragraphs>
  <ScaleCrop>false</ScaleCrop>
  <Company>NONE</Company>
  <LinksUpToDate>false</LinksUpToDate>
  <CharactersWithSpaces>6892</CharactersWithSpaces>
  <SharedDoc>false</SharedDoc>
  <HLinks>
    <vt:vector size="1794" baseType="variant">
      <vt:variant>
        <vt:i4>1310722</vt:i4>
      </vt:variant>
      <vt:variant>
        <vt:i4>894</vt:i4>
      </vt:variant>
      <vt:variant>
        <vt:i4>0</vt:i4>
      </vt:variant>
      <vt:variant>
        <vt:i4>5</vt:i4>
      </vt:variant>
      <vt:variant>
        <vt:lpwstr>http://law.tii.org.tw/Scripts/Query1B.asp?no=1A003010063</vt:lpwstr>
      </vt:variant>
      <vt:variant>
        <vt:lpwstr/>
      </vt:variant>
      <vt:variant>
        <vt:i4>1376258</vt:i4>
      </vt:variant>
      <vt:variant>
        <vt:i4>891</vt:i4>
      </vt:variant>
      <vt:variant>
        <vt:i4>0</vt:i4>
      </vt:variant>
      <vt:variant>
        <vt:i4>5</vt:i4>
      </vt:variant>
      <vt:variant>
        <vt:lpwstr>http://law.tii.org.tw/Scripts/Query1B.asp?no=1A003010062</vt:lpwstr>
      </vt:variant>
      <vt:variant>
        <vt:lpwstr/>
      </vt:variant>
      <vt:variant>
        <vt:i4>1441794</vt:i4>
      </vt:variant>
      <vt:variant>
        <vt:i4>888</vt:i4>
      </vt:variant>
      <vt:variant>
        <vt:i4>0</vt:i4>
      </vt:variant>
      <vt:variant>
        <vt:i4>5</vt:i4>
      </vt:variant>
      <vt:variant>
        <vt:lpwstr>http://law.tii.org.tw/Scripts/Query1B.asp?no=1A003010061</vt:lpwstr>
      </vt:variant>
      <vt:variant>
        <vt:lpwstr/>
      </vt:variant>
      <vt:variant>
        <vt:i4>1507330</vt:i4>
      </vt:variant>
      <vt:variant>
        <vt:i4>885</vt:i4>
      </vt:variant>
      <vt:variant>
        <vt:i4>0</vt:i4>
      </vt:variant>
      <vt:variant>
        <vt:i4>5</vt:i4>
      </vt:variant>
      <vt:variant>
        <vt:lpwstr>http://law.tii.org.tw/Scripts/Query1B.asp?no=1A003010060</vt:lpwstr>
      </vt:variant>
      <vt:variant>
        <vt:lpwstr/>
      </vt:variant>
      <vt:variant>
        <vt:i4>1966081</vt:i4>
      </vt:variant>
      <vt:variant>
        <vt:i4>882</vt:i4>
      </vt:variant>
      <vt:variant>
        <vt:i4>0</vt:i4>
      </vt:variant>
      <vt:variant>
        <vt:i4>5</vt:i4>
      </vt:variant>
      <vt:variant>
        <vt:lpwstr>http://law.tii.org.tw/Scripts/Query1B.asp?no=1A003010059</vt:lpwstr>
      </vt:variant>
      <vt:variant>
        <vt:lpwstr/>
      </vt:variant>
      <vt:variant>
        <vt:i4>2031617</vt:i4>
      </vt:variant>
      <vt:variant>
        <vt:i4>879</vt:i4>
      </vt:variant>
      <vt:variant>
        <vt:i4>0</vt:i4>
      </vt:variant>
      <vt:variant>
        <vt:i4>5</vt:i4>
      </vt:variant>
      <vt:variant>
        <vt:lpwstr>http://law.tii.org.tw/Scripts/Query1B.asp?no=1A003010058</vt:lpwstr>
      </vt:variant>
      <vt:variant>
        <vt:lpwstr/>
      </vt:variant>
      <vt:variant>
        <vt:i4>1048577</vt:i4>
      </vt:variant>
      <vt:variant>
        <vt:i4>876</vt:i4>
      </vt:variant>
      <vt:variant>
        <vt:i4>0</vt:i4>
      </vt:variant>
      <vt:variant>
        <vt:i4>5</vt:i4>
      </vt:variant>
      <vt:variant>
        <vt:lpwstr>http://law.tii.org.tw/Scripts/Query1B.asp?no=1A003010057</vt:lpwstr>
      </vt:variant>
      <vt:variant>
        <vt:lpwstr/>
      </vt:variant>
      <vt:variant>
        <vt:i4>1114113</vt:i4>
      </vt:variant>
      <vt:variant>
        <vt:i4>873</vt:i4>
      </vt:variant>
      <vt:variant>
        <vt:i4>0</vt:i4>
      </vt:variant>
      <vt:variant>
        <vt:i4>5</vt:i4>
      </vt:variant>
      <vt:variant>
        <vt:lpwstr>http://law.tii.org.tw/Scripts/Query1B.asp?no=1A003010056</vt:lpwstr>
      </vt:variant>
      <vt:variant>
        <vt:lpwstr/>
      </vt:variant>
      <vt:variant>
        <vt:i4>1179649</vt:i4>
      </vt:variant>
      <vt:variant>
        <vt:i4>870</vt:i4>
      </vt:variant>
      <vt:variant>
        <vt:i4>0</vt:i4>
      </vt:variant>
      <vt:variant>
        <vt:i4>5</vt:i4>
      </vt:variant>
      <vt:variant>
        <vt:lpwstr>http://law.tii.org.tw/Scripts/Query1B.asp?no=1A003010055</vt:lpwstr>
      </vt:variant>
      <vt:variant>
        <vt:lpwstr/>
      </vt:variant>
      <vt:variant>
        <vt:i4>1245185</vt:i4>
      </vt:variant>
      <vt:variant>
        <vt:i4>867</vt:i4>
      </vt:variant>
      <vt:variant>
        <vt:i4>0</vt:i4>
      </vt:variant>
      <vt:variant>
        <vt:i4>5</vt:i4>
      </vt:variant>
      <vt:variant>
        <vt:lpwstr>http://law.tii.org.tw/Scripts/Query1B.asp?no=1A003010054</vt:lpwstr>
      </vt:variant>
      <vt:variant>
        <vt:lpwstr/>
      </vt:variant>
      <vt:variant>
        <vt:i4>1310721</vt:i4>
      </vt:variant>
      <vt:variant>
        <vt:i4>864</vt:i4>
      </vt:variant>
      <vt:variant>
        <vt:i4>0</vt:i4>
      </vt:variant>
      <vt:variant>
        <vt:i4>5</vt:i4>
      </vt:variant>
      <vt:variant>
        <vt:lpwstr>http://law.tii.org.tw/Scripts/Query1B.asp?no=1A003010053</vt:lpwstr>
      </vt:variant>
      <vt:variant>
        <vt:lpwstr/>
      </vt:variant>
      <vt:variant>
        <vt:i4>1376257</vt:i4>
      </vt:variant>
      <vt:variant>
        <vt:i4>861</vt:i4>
      </vt:variant>
      <vt:variant>
        <vt:i4>0</vt:i4>
      </vt:variant>
      <vt:variant>
        <vt:i4>5</vt:i4>
      </vt:variant>
      <vt:variant>
        <vt:lpwstr>http://law.tii.org.tw/Scripts/Query1B.asp?no=1A003010052</vt:lpwstr>
      </vt:variant>
      <vt:variant>
        <vt:lpwstr/>
      </vt:variant>
      <vt:variant>
        <vt:i4>1441793</vt:i4>
      </vt:variant>
      <vt:variant>
        <vt:i4>858</vt:i4>
      </vt:variant>
      <vt:variant>
        <vt:i4>0</vt:i4>
      </vt:variant>
      <vt:variant>
        <vt:i4>5</vt:i4>
      </vt:variant>
      <vt:variant>
        <vt:lpwstr>http://law.tii.org.tw/Scripts/Query1B.asp?no=1A003010051</vt:lpwstr>
      </vt:variant>
      <vt:variant>
        <vt:lpwstr/>
      </vt:variant>
      <vt:variant>
        <vt:i4>1507329</vt:i4>
      </vt:variant>
      <vt:variant>
        <vt:i4>855</vt:i4>
      </vt:variant>
      <vt:variant>
        <vt:i4>0</vt:i4>
      </vt:variant>
      <vt:variant>
        <vt:i4>5</vt:i4>
      </vt:variant>
      <vt:variant>
        <vt:lpwstr>http://law.tii.org.tw/Scripts/Query1B.asp?no=1A003010050</vt:lpwstr>
      </vt:variant>
      <vt:variant>
        <vt:lpwstr/>
      </vt:variant>
      <vt:variant>
        <vt:i4>1966080</vt:i4>
      </vt:variant>
      <vt:variant>
        <vt:i4>852</vt:i4>
      </vt:variant>
      <vt:variant>
        <vt:i4>0</vt:i4>
      </vt:variant>
      <vt:variant>
        <vt:i4>5</vt:i4>
      </vt:variant>
      <vt:variant>
        <vt:lpwstr>http://law.tii.org.tw/Scripts/Query1B.asp?no=1A003010049</vt:lpwstr>
      </vt:variant>
      <vt:variant>
        <vt:lpwstr/>
      </vt:variant>
      <vt:variant>
        <vt:i4>2031616</vt:i4>
      </vt:variant>
      <vt:variant>
        <vt:i4>849</vt:i4>
      </vt:variant>
      <vt:variant>
        <vt:i4>0</vt:i4>
      </vt:variant>
      <vt:variant>
        <vt:i4>5</vt:i4>
      </vt:variant>
      <vt:variant>
        <vt:lpwstr>http://law.tii.org.tw/Scripts/Query1B.asp?no=1A003010048</vt:lpwstr>
      </vt:variant>
      <vt:variant>
        <vt:lpwstr/>
      </vt:variant>
      <vt:variant>
        <vt:i4>1048576</vt:i4>
      </vt:variant>
      <vt:variant>
        <vt:i4>846</vt:i4>
      </vt:variant>
      <vt:variant>
        <vt:i4>0</vt:i4>
      </vt:variant>
      <vt:variant>
        <vt:i4>5</vt:i4>
      </vt:variant>
      <vt:variant>
        <vt:lpwstr>http://law.tii.org.tw/Scripts/Query1B.asp?no=1A003010047</vt:lpwstr>
      </vt:variant>
      <vt:variant>
        <vt:lpwstr/>
      </vt:variant>
      <vt:variant>
        <vt:i4>1114112</vt:i4>
      </vt:variant>
      <vt:variant>
        <vt:i4>843</vt:i4>
      </vt:variant>
      <vt:variant>
        <vt:i4>0</vt:i4>
      </vt:variant>
      <vt:variant>
        <vt:i4>5</vt:i4>
      </vt:variant>
      <vt:variant>
        <vt:lpwstr>http://law.tii.org.tw/Scripts/Query1B.asp?no=1A003010046</vt:lpwstr>
      </vt:variant>
      <vt:variant>
        <vt:lpwstr/>
      </vt:variant>
      <vt:variant>
        <vt:i4>1179648</vt:i4>
      </vt:variant>
      <vt:variant>
        <vt:i4>840</vt:i4>
      </vt:variant>
      <vt:variant>
        <vt:i4>0</vt:i4>
      </vt:variant>
      <vt:variant>
        <vt:i4>5</vt:i4>
      </vt:variant>
      <vt:variant>
        <vt:lpwstr>http://law.tii.org.tw/Scripts/Query1B.asp?no=1A003010045</vt:lpwstr>
      </vt:variant>
      <vt:variant>
        <vt:lpwstr/>
      </vt:variant>
      <vt:variant>
        <vt:i4>1245184</vt:i4>
      </vt:variant>
      <vt:variant>
        <vt:i4>837</vt:i4>
      </vt:variant>
      <vt:variant>
        <vt:i4>0</vt:i4>
      </vt:variant>
      <vt:variant>
        <vt:i4>5</vt:i4>
      </vt:variant>
      <vt:variant>
        <vt:lpwstr>http://law.tii.org.tw/Scripts/Query1B.asp?no=1A003010044</vt:lpwstr>
      </vt:variant>
      <vt:variant>
        <vt:lpwstr/>
      </vt:variant>
      <vt:variant>
        <vt:i4>1310720</vt:i4>
      </vt:variant>
      <vt:variant>
        <vt:i4>834</vt:i4>
      </vt:variant>
      <vt:variant>
        <vt:i4>0</vt:i4>
      </vt:variant>
      <vt:variant>
        <vt:i4>5</vt:i4>
      </vt:variant>
      <vt:variant>
        <vt:lpwstr>http://law.tii.org.tw/Scripts/Query1B.asp?no=1A003010043</vt:lpwstr>
      </vt:variant>
      <vt:variant>
        <vt:lpwstr/>
      </vt:variant>
      <vt:variant>
        <vt:i4>1376256</vt:i4>
      </vt:variant>
      <vt:variant>
        <vt:i4>831</vt:i4>
      </vt:variant>
      <vt:variant>
        <vt:i4>0</vt:i4>
      </vt:variant>
      <vt:variant>
        <vt:i4>5</vt:i4>
      </vt:variant>
      <vt:variant>
        <vt:lpwstr>http://law.tii.org.tw/Scripts/Query1B.asp?no=1A003010042</vt:lpwstr>
      </vt:variant>
      <vt:variant>
        <vt:lpwstr/>
      </vt:variant>
      <vt:variant>
        <vt:i4>1441792</vt:i4>
      </vt:variant>
      <vt:variant>
        <vt:i4>828</vt:i4>
      </vt:variant>
      <vt:variant>
        <vt:i4>0</vt:i4>
      </vt:variant>
      <vt:variant>
        <vt:i4>5</vt:i4>
      </vt:variant>
      <vt:variant>
        <vt:lpwstr>http://law.tii.org.tw/Scripts/Query1B.asp?no=1A003010041</vt:lpwstr>
      </vt:variant>
      <vt:variant>
        <vt:lpwstr/>
      </vt:variant>
      <vt:variant>
        <vt:i4>1507328</vt:i4>
      </vt:variant>
      <vt:variant>
        <vt:i4>825</vt:i4>
      </vt:variant>
      <vt:variant>
        <vt:i4>0</vt:i4>
      </vt:variant>
      <vt:variant>
        <vt:i4>5</vt:i4>
      </vt:variant>
      <vt:variant>
        <vt:lpwstr>http://law.tii.org.tw/Scripts/Query1B.asp?no=1A003010040</vt:lpwstr>
      </vt:variant>
      <vt:variant>
        <vt:lpwstr/>
      </vt:variant>
      <vt:variant>
        <vt:i4>1966087</vt:i4>
      </vt:variant>
      <vt:variant>
        <vt:i4>822</vt:i4>
      </vt:variant>
      <vt:variant>
        <vt:i4>0</vt:i4>
      </vt:variant>
      <vt:variant>
        <vt:i4>5</vt:i4>
      </vt:variant>
      <vt:variant>
        <vt:lpwstr>http://law.tii.org.tw/Scripts/Query1B.asp?no=1A003010039</vt:lpwstr>
      </vt:variant>
      <vt:variant>
        <vt:lpwstr/>
      </vt:variant>
      <vt:variant>
        <vt:i4>2031623</vt:i4>
      </vt:variant>
      <vt:variant>
        <vt:i4>819</vt:i4>
      </vt:variant>
      <vt:variant>
        <vt:i4>0</vt:i4>
      </vt:variant>
      <vt:variant>
        <vt:i4>5</vt:i4>
      </vt:variant>
      <vt:variant>
        <vt:lpwstr>http://law.tii.org.tw/Scripts/Query1B.asp?no=1A003010038</vt:lpwstr>
      </vt:variant>
      <vt:variant>
        <vt:lpwstr/>
      </vt:variant>
      <vt:variant>
        <vt:i4>1048583</vt:i4>
      </vt:variant>
      <vt:variant>
        <vt:i4>816</vt:i4>
      </vt:variant>
      <vt:variant>
        <vt:i4>0</vt:i4>
      </vt:variant>
      <vt:variant>
        <vt:i4>5</vt:i4>
      </vt:variant>
      <vt:variant>
        <vt:lpwstr>http://law.tii.org.tw/Scripts/Query1B.asp?no=1A003010037</vt:lpwstr>
      </vt:variant>
      <vt:variant>
        <vt:lpwstr/>
      </vt:variant>
      <vt:variant>
        <vt:i4>1114119</vt:i4>
      </vt:variant>
      <vt:variant>
        <vt:i4>813</vt:i4>
      </vt:variant>
      <vt:variant>
        <vt:i4>0</vt:i4>
      </vt:variant>
      <vt:variant>
        <vt:i4>5</vt:i4>
      </vt:variant>
      <vt:variant>
        <vt:lpwstr>http://law.tii.org.tw/Scripts/Query1B.asp?no=1A003010036</vt:lpwstr>
      </vt:variant>
      <vt:variant>
        <vt:lpwstr/>
      </vt:variant>
      <vt:variant>
        <vt:i4>1179655</vt:i4>
      </vt:variant>
      <vt:variant>
        <vt:i4>810</vt:i4>
      </vt:variant>
      <vt:variant>
        <vt:i4>0</vt:i4>
      </vt:variant>
      <vt:variant>
        <vt:i4>5</vt:i4>
      </vt:variant>
      <vt:variant>
        <vt:lpwstr>http://law.tii.org.tw/Scripts/Query1B.asp?no=1A003010035</vt:lpwstr>
      </vt:variant>
      <vt:variant>
        <vt:lpwstr/>
      </vt:variant>
      <vt:variant>
        <vt:i4>1245191</vt:i4>
      </vt:variant>
      <vt:variant>
        <vt:i4>807</vt:i4>
      </vt:variant>
      <vt:variant>
        <vt:i4>0</vt:i4>
      </vt:variant>
      <vt:variant>
        <vt:i4>5</vt:i4>
      </vt:variant>
      <vt:variant>
        <vt:lpwstr>http://law.tii.org.tw/Scripts/Query1B.asp?no=1A003010034</vt:lpwstr>
      </vt:variant>
      <vt:variant>
        <vt:lpwstr/>
      </vt:variant>
      <vt:variant>
        <vt:i4>1310727</vt:i4>
      </vt:variant>
      <vt:variant>
        <vt:i4>804</vt:i4>
      </vt:variant>
      <vt:variant>
        <vt:i4>0</vt:i4>
      </vt:variant>
      <vt:variant>
        <vt:i4>5</vt:i4>
      </vt:variant>
      <vt:variant>
        <vt:lpwstr>http://law.tii.org.tw/Scripts/Query1B.asp?no=1A003010033</vt:lpwstr>
      </vt:variant>
      <vt:variant>
        <vt:lpwstr/>
      </vt:variant>
      <vt:variant>
        <vt:i4>1376263</vt:i4>
      </vt:variant>
      <vt:variant>
        <vt:i4>801</vt:i4>
      </vt:variant>
      <vt:variant>
        <vt:i4>0</vt:i4>
      </vt:variant>
      <vt:variant>
        <vt:i4>5</vt:i4>
      </vt:variant>
      <vt:variant>
        <vt:lpwstr>http://law.tii.org.tw/Scripts/Query1B.asp?no=1A003010032</vt:lpwstr>
      </vt:variant>
      <vt:variant>
        <vt:lpwstr/>
      </vt:variant>
      <vt:variant>
        <vt:i4>1441799</vt:i4>
      </vt:variant>
      <vt:variant>
        <vt:i4>798</vt:i4>
      </vt:variant>
      <vt:variant>
        <vt:i4>0</vt:i4>
      </vt:variant>
      <vt:variant>
        <vt:i4>5</vt:i4>
      </vt:variant>
      <vt:variant>
        <vt:lpwstr>http://law.tii.org.tw/Scripts/Query1B.asp?no=1A003010031</vt:lpwstr>
      </vt:variant>
      <vt:variant>
        <vt:lpwstr/>
      </vt:variant>
      <vt:variant>
        <vt:i4>1507335</vt:i4>
      </vt:variant>
      <vt:variant>
        <vt:i4>795</vt:i4>
      </vt:variant>
      <vt:variant>
        <vt:i4>0</vt:i4>
      </vt:variant>
      <vt:variant>
        <vt:i4>5</vt:i4>
      </vt:variant>
      <vt:variant>
        <vt:lpwstr>http://law.tii.org.tw/Scripts/Query1B.asp?no=1A003010030</vt:lpwstr>
      </vt:variant>
      <vt:variant>
        <vt:lpwstr/>
      </vt:variant>
      <vt:variant>
        <vt:i4>1966086</vt:i4>
      </vt:variant>
      <vt:variant>
        <vt:i4>792</vt:i4>
      </vt:variant>
      <vt:variant>
        <vt:i4>0</vt:i4>
      </vt:variant>
      <vt:variant>
        <vt:i4>5</vt:i4>
      </vt:variant>
      <vt:variant>
        <vt:lpwstr>http://law.tii.org.tw/Scripts/Query1B.asp?no=1A003010029</vt:lpwstr>
      </vt:variant>
      <vt:variant>
        <vt:lpwstr/>
      </vt:variant>
      <vt:variant>
        <vt:i4>2031622</vt:i4>
      </vt:variant>
      <vt:variant>
        <vt:i4>789</vt:i4>
      </vt:variant>
      <vt:variant>
        <vt:i4>0</vt:i4>
      </vt:variant>
      <vt:variant>
        <vt:i4>5</vt:i4>
      </vt:variant>
      <vt:variant>
        <vt:lpwstr>http://law.tii.org.tw/Scripts/Query1B.asp?no=1A003010028</vt:lpwstr>
      </vt:variant>
      <vt:variant>
        <vt:lpwstr/>
      </vt:variant>
      <vt:variant>
        <vt:i4>1048582</vt:i4>
      </vt:variant>
      <vt:variant>
        <vt:i4>786</vt:i4>
      </vt:variant>
      <vt:variant>
        <vt:i4>0</vt:i4>
      </vt:variant>
      <vt:variant>
        <vt:i4>5</vt:i4>
      </vt:variant>
      <vt:variant>
        <vt:lpwstr>http://law.tii.org.tw/Scripts/Query1B.asp?no=1A003010027</vt:lpwstr>
      </vt:variant>
      <vt:variant>
        <vt:lpwstr/>
      </vt:variant>
      <vt:variant>
        <vt:i4>1114118</vt:i4>
      </vt:variant>
      <vt:variant>
        <vt:i4>783</vt:i4>
      </vt:variant>
      <vt:variant>
        <vt:i4>0</vt:i4>
      </vt:variant>
      <vt:variant>
        <vt:i4>5</vt:i4>
      </vt:variant>
      <vt:variant>
        <vt:lpwstr>http://law.tii.org.tw/Scripts/Query1B.asp?no=1A003010026</vt:lpwstr>
      </vt:variant>
      <vt:variant>
        <vt:lpwstr/>
      </vt:variant>
      <vt:variant>
        <vt:i4>1179654</vt:i4>
      </vt:variant>
      <vt:variant>
        <vt:i4>780</vt:i4>
      </vt:variant>
      <vt:variant>
        <vt:i4>0</vt:i4>
      </vt:variant>
      <vt:variant>
        <vt:i4>5</vt:i4>
      </vt:variant>
      <vt:variant>
        <vt:lpwstr>http://law.tii.org.tw/Scripts/Query1B.asp?no=1A003010025</vt:lpwstr>
      </vt:variant>
      <vt:variant>
        <vt:lpwstr/>
      </vt:variant>
      <vt:variant>
        <vt:i4>1245190</vt:i4>
      </vt:variant>
      <vt:variant>
        <vt:i4>777</vt:i4>
      </vt:variant>
      <vt:variant>
        <vt:i4>0</vt:i4>
      </vt:variant>
      <vt:variant>
        <vt:i4>5</vt:i4>
      </vt:variant>
      <vt:variant>
        <vt:lpwstr>http://law.tii.org.tw/Scripts/Query1B.asp?no=1A003010024</vt:lpwstr>
      </vt:variant>
      <vt:variant>
        <vt:lpwstr/>
      </vt:variant>
      <vt:variant>
        <vt:i4>1310726</vt:i4>
      </vt:variant>
      <vt:variant>
        <vt:i4>774</vt:i4>
      </vt:variant>
      <vt:variant>
        <vt:i4>0</vt:i4>
      </vt:variant>
      <vt:variant>
        <vt:i4>5</vt:i4>
      </vt:variant>
      <vt:variant>
        <vt:lpwstr>http://law.tii.org.tw/Scripts/Query1B.asp?no=1A003010023</vt:lpwstr>
      </vt:variant>
      <vt:variant>
        <vt:lpwstr/>
      </vt:variant>
      <vt:variant>
        <vt:i4>1376262</vt:i4>
      </vt:variant>
      <vt:variant>
        <vt:i4>771</vt:i4>
      </vt:variant>
      <vt:variant>
        <vt:i4>0</vt:i4>
      </vt:variant>
      <vt:variant>
        <vt:i4>5</vt:i4>
      </vt:variant>
      <vt:variant>
        <vt:lpwstr>http://law.tii.org.tw/Scripts/Query1B.asp?no=1A003010022</vt:lpwstr>
      </vt:variant>
      <vt:variant>
        <vt:lpwstr/>
      </vt:variant>
      <vt:variant>
        <vt:i4>1441798</vt:i4>
      </vt:variant>
      <vt:variant>
        <vt:i4>768</vt:i4>
      </vt:variant>
      <vt:variant>
        <vt:i4>0</vt:i4>
      </vt:variant>
      <vt:variant>
        <vt:i4>5</vt:i4>
      </vt:variant>
      <vt:variant>
        <vt:lpwstr>http://law.tii.org.tw/Scripts/Query1B.asp?no=1A003010021</vt:lpwstr>
      </vt:variant>
      <vt:variant>
        <vt:lpwstr/>
      </vt:variant>
      <vt:variant>
        <vt:i4>2490411</vt:i4>
      </vt:variant>
      <vt:variant>
        <vt:i4>765</vt:i4>
      </vt:variant>
      <vt:variant>
        <vt:i4>0</vt:i4>
      </vt:variant>
      <vt:variant>
        <vt:i4>5</vt:i4>
      </vt:variant>
      <vt:variant>
        <vt:lpwstr>http://law.tii.org.tw/Scripts/Query1B.asp?no=1A003010020-1</vt:lpwstr>
      </vt:variant>
      <vt:variant>
        <vt:lpwstr/>
      </vt:variant>
      <vt:variant>
        <vt:i4>1507334</vt:i4>
      </vt:variant>
      <vt:variant>
        <vt:i4>762</vt:i4>
      </vt:variant>
      <vt:variant>
        <vt:i4>0</vt:i4>
      </vt:variant>
      <vt:variant>
        <vt:i4>5</vt:i4>
      </vt:variant>
      <vt:variant>
        <vt:lpwstr>http://law.tii.org.tw/Scripts/Query1B.asp?no=1A003010020</vt:lpwstr>
      </vt:variant>
      <vt:variant>
        <vt:lpwstr/>
      </vt:variant>
      <vt:variant>
        <vt:i4>1966085</vt:i4>
      </vt:variant>
      <vt:variant>
        <vt:i4>759</vt:i4>
      </vt:variant>
      <vt:variant>
        <vt:i4>0</vt:i4>
      </vt:variant>
      <vt:variant>
        <vt:i4>5</vt:i4>
      </vt:variant>
      <vt:variant>
        <vt:lpwstr>http://law.tii.org.tw/Scripts/Query1B.asp?no=1A003010019</vt:lpwstr>
      </vt:variant>
      <vt:variant>
        <vt:lpwstr/>
      </vt:variant>
      <vt:variant>
        <vt:i4>2031621</vt:i4>
      </vt:variant>
      <vt:variant>
        <vt:i4>756</vt:i4>
      </vt:variant>
      <vt:variant>
        <vt:i4>0</vt:i4>
      </vt:variant>
      <vt:variant>
        <vt:i4>5</vt:i4>
      </vt:variant>
      <vt:variant>
        <vt:lpwstr>http://law.tii.org.tw/Scripts/Query1B.asp?no=1A003010018</vt:lpwstr>
      </vt:variant>
      <vt:variant>
        <vt:lpwstr/>
      </vt:variant>
      <vt:variant>
        <vt:i4>1048581</vt:i4>
      </vt:variant>
      <vt:variant>
        <vt:i4>753</vt:i4>
      </vt:variant>
      <vt:variant>
        <vt:i4>0</vt:i4>
      </vt:variant>
      <vt:variant>
        <vt:i4>5</vt:i4>
      </vt:variant>
      <vt:variant>
        <vt:lpwstr>http://law.tii.org.tw/Scripts/Query1B.asp?no=1A003010017</vt:lpwstr>
      </vt:variant>
      <vt:variant>
        <vt:lpwstr/>
      </vt:variant>
      <vt:variant>
        <vt:i4>1114117</vt:i4>
      </vt:variant>
      <vt:variant>
        <vt:i4>750</vt:i4>
      </vt:variant>
      <vt:variant>
        <vt:i4>0</vt:i4>
      </vt:variant>
      <vt:variant>
        <vt:i4>5</vt:i4>
      </vt:variant>
      <vt:variant>
        <vt:lpwstr>http://law.tii.org.tw/Scripts/Query1B.asp?no=1A003010016</vt:lpwstr>
      </vt:variant>
      <vt:variant>
        <vt:lpwstr/>
      </vt:variant>
      <vt:variant>
        <vt:i4>1179653</vt:i4>
      </vt:variant>
      <vt:variant>
        <vt:i4>747</vt:i4>
      </vt:variant>
      <vt:variant>
        <vt:i4>0</vt:i4>
      </vt:variant>
      <vt:variant>
        <vt:i4>5</vt:i4>
      </vt:variant>
      <vt:variant>
        <vt:lpwstr>http://law.tii.org.tw/Scripts/Query1B.asp?no=1A003010015</vt:lpwstr>
      </vt:variant>
      <vt:variant>
        <vt:lpwstr/>
      </vt:variant>
      <vt:variant>
        <vt:i4>1245189</vt:i4>
      </vt:variant>
      <vt:variant>
        <vt:i4>744</vt:i4>
      </vt:variant>
      <vt:variant>
        <vt:i4>0</vt:i4>
      </vt:variant>
      <vt:variant>
        <vt:i4>5</vt:i4>
      </vt:variant>
      <vt:variant>
        <vt:lpwstr>http://law.tii.org.tw/Scripts/Query1B.asp?no=1A003010014</vt:lpwstr>
      </vt:variant>
      <vt:variant>
        <vt:lpwstr/>
      </vt:variant>
      <vt:variant>
        <vt:i4>1310725</vt:i4>
      </vt:variant>
      <vt:variant>
        <vt:i4>741</vt:i4>
      </vt:variant>
      <vt:variant>
        <vt:i4>0</vt:i4>
      </vt:variant>
      <vt:variant>
        <vt:i4>5</vt:i4>
      </vt:variant>
      <vt:variant>
        <vt:lpwstr>http://law.tii.org.tw/Scripts/Query1B.asp?no=1A003010013</vt:lpwstr>
      </vt:variant>
      <vt:variant>
        <vt:lpwstr/>
      </vt:variant>
      <vt:variant>
        <vt:i4>1376261</vt:i4>
      </vt:variant>
      <vt:variant>
        <vt:i4>738</vt:i4>
      </vt:variant>
      <vt:variant>
        <vt:i4>0</vt:i4>
      </vt:variant>
      <vt:variant>
        <vt:i4>5</vt:i4>
      </vt:variant>
      <vt:variant>
        <vt:lpwstr>http://law.tii.org.tw/Scripts/Query1B.asp?no=1A003010012</vt:lpwstr>
      </vt:variant>
      <vt:variant>
        <vt:lpwstr/>
      </vt:variant>
      <vt:variant>
        <vt:i4>1441797</vt:i4>
      </vt:variant>
      <vt:variant>
        <vt:i4>735</vt:i4>
      </vt:variant>
      <vt:variant>
        <vt:i4>0</vt:i4>
      </vt:variant>
      <vt:variant>
        <vt:i4>5</vt:i4>
      </vt:variant>
      <vt:variant>
        <vt:lpwstr>http://law.tii.org.tw/Scripts/Query1B.asp?no=1A003010011</vt:lpwstr>
      </vt:variant>
      <vt:variant>
        <vt:lpwstr/>
      </vt:variant>
      <vt:variant>
        <vt:i4>1507333</vt:i4>
      </vt:variant>
      <vt:variant>
        <vt:i4>732</vt:i4>
      </vt:variant>
      <vt:variant>
        <vt:i4>0</vt:i4>
      </vt:variant>
      <vt:variant>
        <vt:i4>5</vt:i4>
      </vt:variant>
      <vt:variant>
        <vt:lpwstr>http://law.tii.org.tw/Scripts/Query1B.asp?no=1A003010010</vt:lpwstr>
      </vt:variant>
      <vt:variant>
        <vt:lpwstr/>
      </vt:variant>
      <vt:variant>
        <vt:i4>2555956</vt:i4>
      </vt:variant>
      <vt:variant>
        <vt:i4>729</vt:i4>
      </vt:variant>
      <vt:variant>
        <vt:i4>0</vt:i4>
      </vt:variant>
      <vt:variant>
        <vt:i4>5</vt:i4>
      </vt:variant>
      <vt:variant>
        <vt:lpwstr>http://law.tii.org.tw/Scripts/Query1B.asp?no=1A00301009</vt:lpwstr>
      </vt:variant>
      <vt:variant>
        <vt:lpwstr/>
      </vt:variant>
      <vt:variant>
        <vt:i4>2555956</vt:i4>
      </vt:variant>
      <vt:variant>
        <vt:i4>726</vt:i4>
      </vt:variant>
      <vt:variant>
        <vt:i4>0</vt:i4>
      </vt:variant>
      <vt:variant>
        <vt:i4>5</vt:i4>
      </vt:variant>
      <vt:variant>
        <vt:lpwstr>http://law.tii.org.tw/Scripts/Query1B.asp?no=1A00301008</vt:lpwstr>
      </vt:variant>
      <vt:variant>
        <vt:lpwstr/>
      </vt:variant>
      <vt:variant>
        <vt:i4>2555956</vt:i4>
      </vt:variant>
      <vt:variant>
        <vt:i4>723</vt:i4>
      </vt:variant>
      <vt:variant>
        <vt:i4>0</vt:i4>
      </vt:variant>
      <vt:variant>
        <vt:i4>5</vt:i4>
      </vt:variant>
      <vt:variant>
        <vt:lpwstr>http://law.tii.org.tw/Scripts/Query1B.asp?no=1A00301007</vt:lpwstr>
      </vt:variant>
      <vt:variant>
        <vt:lpwstr/>
      </vt:variant>
      <vt:variant>
        <vt:i4>2555956</vt:i4>
      </vt:variant>
      <vt:variant>
        <vt:i4>720</vt:i4>
      </vt:variant>
      <vt:variant>
        <vt:i4>0</vt:i4>
      </vt:variant>
      <vt:variant>
        <vt:i4>5</vt:i4>
      </vt:variant>
      <vt:variant>
        <vt:lpwstr>http://law.tii.org.tw/Scripts/Query1B.asp?no=1A00301006</vt:lpwstr>
      </vt:variant>
      <vt:variant>
        <vt:lpwstr/>
      </vt:variant>
      <vt:variant>
        <vt:i4>2555956</vt:i4>
      </vt:variant>
      <vt:variant>
        <vt:i4>717</vt:i4>
      </vt:variant>
      <vt:variant>
        <vt:i4>0</vt:i4>
      </vt:variant>
      <vt:variant>
        <vt:i4>5</vt:i4>
      </vt:variant>
      <vt:variant>
        <vt:lpwstr>http://law.tii.org.tw/Scripts/Query1B.asp?no=1A00301005</vt:lpwstr>
      </vt:variant>
      <vt:variant>
        <vt:lpwstr/>
      </vt:variant>
      <vt:variant>
        <vt:i4>2555956</vt:i4>
      </vt:variant>
      <vt:variant>
        <vt:i4>714</vt:i4>
      </vt:variant>
      <vt:variant>
        <vt:i4>0</vt:i4>
      </vt:variant>
      <vt:variant>
        <vt:i4>5</vt:i4>
      </vt:variant>
      <vt:variant>
        <vt:lpwstr>http://law.tii.org.tw/Scripts/Query1B.asp?no=1A00301004</vt:lpwstr>
      </vt:variant>
      <vt:variant>
        <vt:lpwstr/>
      </vt:variant>
      <vt:variant>
        <vt:i4>2555956</vt:i4>
      </vt:variant>
      <vt:variant>
        <vt:i4>711</vt:i4>
      </vt:variant>
      <vt:variant>
        <vt:i4>0</vt:i4>
      </vt:variant>
      <vt:variant>
        <vt:i4>5</vt:i4>
      </vt:variant>
      <vt:variant>
        <vt:lpwstr>http://law.tii.org.tw/Scripts/Query1B.asp?no=1A00301003</vt:lpwstr>
      </vt:variant>
      <vt:variant>
        <vt:lpwstr/>
      </vt:variant>
      <vt:variant>
        <vt:i4>2555956</vt:i4>
      </vt:variant>
      <vt:variant>
        <vt:i4>708</vt:i4>
      </vt:variant>
      <vt:variant>
        <vt:i4>0</vt:i4>
      </vt:variant>
      <vt:variant>
        <vt:i4>5</vt:i4>
      </vt:variant>
      <vt:variant>
        <vt:lpwstr>http://law.tii.org.tw/Scripts/Query1B.asp?no=1A00301002</vt:lpwstr>
      </vt:variant>
      <vt:variant>
        <vt:lpwstr/>
      </vt:variant>
      <vt:variant>
        <vt:i4>2555956</vt:i4>
      </vt:variant>
      <vt:variant>
        <vt:i4>705</vt:i4>
      </vt:variant>
      <vt:variant>
        <vt:i4>0</vt:i4>
      </vt:variant>
      <vt:variant>
        <vt:i4>5</vt:i4>
      </vt:variant>
      <vt:variant>
        <vt:lpwstr>http://law.tii.org.tw/Scripts/Query1B.asp?no=1A00301001</vt:lpwstr>
      </vt:variant>
      <vt:variant>
        <vt:lpwstr/>
      </vt:variant>
      <vt:variant>
        <vt:i4>4325446</vt:i4>
      </vt:variant>
      <vt:variant>
        <vt:i4>702</vt:i4>
      </vt:variant>
      <vt:variant>
        <vt:i4>0</vt:i4>
      </vt:variant>
      <vt:variant>
        <vt:i4>5</vt:i4>
      </vt:variant>
      <vt:variant>
        <vt:lpwstr>http://law.tii.org.tw/Scripts/newsdetail.asp?no=1A0030100</vt:lpwstr>
      </vt:variant>
      <vt:variant>
        <vt:lpwstr/>
      </vt:variant>
      <vt:variant>
        <vt:i4>2752572</vt:i4>
      </vt:variant>
      <vt:variant>
        <vt:i4>699</vt:i4>
      </vt:variant>
      <vt:variant>
        <vt:i4>0</vt:i4>
      </vt:variant>
      <vt:variant>
        <vt:i4>5</vt:i4>
      </vt:variant>
      <vt:variant>
        <vt:lpwstr>http://law.tii.org.tw/Scripts/Query1B.asp?no=1A00600898</vt:lpwstr>
      </vt:variant>
      <vt:variant>
        <vt:lpwstr/>
      </vt:variant>
      <vt:variant>
        <vt:i4>2752572</vt:i4>
      </vt:variant>
      <vt:variant>
        <vt:i4>696</vt:i4>
      </vt:variant>
      <vt:variant>
        <vt:i4>0</vt:i4>
      </vt:variant>
      <vt:variant>
        <vt:i4>5</vt:i4>
      </vt:variant>
      <vt:variant>
        <vt:lpwstr>http://law.tii.org.tw/Scripts/Query1B.asp?no=1A00600897</vt:lpwstr>
      </vt:variant>
      <vt:variant>
        <vt:lpwstr/>
      </vt:variant>
      <vt:variant>
        <vt:i4>2752572</vt:i4>
      </vt:variant>
      <vt:variant>
        <vt:i4>693</vt:i4>
      </vt:variant>
      <vt:variant>
        <vt:i4>0</vt:i4>
      </vt:variant>
      <vt:variant>
        <vt:i4>5</vt:i4>
      </vt:variant>
      <vt:variant>
        <vt:lpwstr>http://law.tii.org.tw/Scripts/Query1B.asp?no=1A00600896</vt:lpwstr>
      </vt:variant>
      <vt:variant>
        <vt:lpwstr/>
      </vt:variant>
      <vt:variant>
        <vt:i4>2752572</vt:i4>
      </vt:variant>
      <vt:variant>
        <vt:i4>690</vt:i4>
      </vt:variant>
      <vt:variant>
        <vt:i4>0</vt:i4>
      </vt:variant>
      <vt:variant>
        <vt:i4>5</vt:i4>
      </vt:variant>
      <vt:variant>
        <vt:lpwstr>http://law.tii.org.tw/Scripts/Query1B.asp?no=1A00600895</vt:lpwstr>
      </vt:variant>
      <vt:variant>
        <vt:lpwstr/>
      </vt:variant>
      <vt:variant>
        <vt:i4>2752572</vt:i4>
      </vt:variant>
      <vt:variant>
        <vt:i4>687</vt:i4>
      </vt:variant>
      <vt:variant>
        <vt:i4>0</vt:i4>
      </vt:variant>
      <vt:variant>
        <vt:i4>5</vt:i4>
      </vt:variant>
      <vt:variant>
        <vt:lpwstr>http://law.tii.org.tw/Scripts/Query1B.asp?no=1A00600894</vt:lpwstr>
      </vt:variant>
      <vt:variant>
        <vt:lpwstr/>
      </vt:variant>
      <vt:variant>
        <vt:i4>2752572</vt:i4>
      </vt:variant>
      <vt:variant>
        <vt:i4>684</vt:i4>
      </vt:variant>
      <vt:variant>
        <vt:i4>0</vt:i4>
      </vt:variant>
      <vt:variant>
        <vt:i4>5</vt:i4>
      </vt:variant>
      <vt:variant>
        <vt:lpwstr>http://law.tii.org.tw/Scripts/Query1B.asp?no=1A00600893</vt:lpwstr>
      </vt:variant>
      <vt:variant>
        <vt:lpwstr/>
      </vt:variant>
      <vt:variant>
        <vt:i4>2752572</vt:i4>
      </vt:variant>
      <vt:variant>
        <vt:i4>681</vt:i4>
      </vt:variant>
      <vt:variant>
        <vt:i4>0</vt:i4>
      </vt:variant>
      <vt:variant>
        <vt:i4>5</vt:i4>
      </vt:variant>
      <vt:variant>
        <vt:lpwstr>http://law.tii.org.tw/Scripts/Query1B.asp?no=1A00600892</vt:lpwstr>
      </vt:variant>
      <vt:variant>
        <vt:lpwstr/>
      </vt:variant>
      <vt:variant>
        <vt:i4>2752572</vt:i4>
      </vt:variant>
      <vt:variant>
        <vt:i4>678</vt:i4>
      </vt:variant>
      <vt:variant>
        <vt:i4>0</vt:i4>
      </vt:variant>
      <vt:variant>
        <vt:i4>5</vt:i4>
      </vt:variant>
      <vt:variant>
        <vt:lpwstr>http://law.tii.org.tw/Scripts/Query1B.asp?no=1A00600891</vt:lpwstr>
      </vt:variant>
      <vt:variant>
        <vt:lpwstr/>
      </vt:variant>
      <vt:variant>
        <vt:i4>4849730</vt:i4>
      </vt:variant>
      <vt:variant>
        <vt:i4>675</vt:i4>
      </vt:variant>
      <vt:variant>
        <vt:i4>0</vt:i4>
      </vt:variant>
      <vt:variant>
        <vt:i4>5</vt:i4>
      </vt:variant>
      <vt:variant>
        <vt:lpwstr>http://law.tii.org.tw/Scripts/newsdetail.asp?no=1A0060089</vt:lpwstr>
      </vt:variant>
      <vt:variant>
        <vt:lpwstr/>
      </vt:variant>
      <vt:variant>
        <vt:i4>1769474</vt:i4>
      </vt:variant>
      <vt:variant>
        <vt:i4>672</vt:i4>
      </vt:variant>
      <vt:variant>
        <vt:i4>0</vt:i4>
      </vt:variant>
      <vt:variant>
        <vt:i4>5</vt:i4>
      </vt:variant>
      <vt:variant>
        <vt:lpwstr>http://law.tii.org.tw/Scripts/Query1B.asp?no=1A0040048221</vt:lpwstr>
      </vt:variant>
      <vt:variant>
        <vt:lpwstr/>
      </vt:variant>
      <vt:variant>
        <vt:i4>3538994</vt:i4>
      </vt:variant>
      <vt:variant>
        <vt:i4>669</vt:i4>
      </vt:variant>
      <vt:variant>
        <vt:i4>0</vt:i4>
      </vt:variant>
      <vt:variant>
        <vt:i4>5</vt:i4>
      </vt:variant>
      <vt:variant>
        <vt:lpwstr>http://law.tii.org.tw/Scripts/Query1B.asp?no=1A0040048220-2</vt:lpwstr>
      </vt:variant>
      <vt:variant>
        <vt:lpwstr/>
      </vt:variant>
      <vt:variant>
        <vt:i4>3538994</vt:i4>
      </vt:variant>
      <vt:variant>
        <vt:i4>666</vt:i4>
      </vt:variant>
      <vt:variant>
        <vt:i4>0</vt:i4>
      </vt:variant>
      <vt:variant>
        <vt:i4>5</vt:i4>
      </vt:variant>
      <vt:variant>
        <vt:lpwstr>http://law.tii.org.tw/Scripts/Query1B.asp?no=1A0040048220-1</vt:lpwstr>
      </vt:variant>
      <vt:variant>
        <vt:lpwstr/>
      </vt:variant>
      <vt:variant>
        <vt:i4>1769474</vt:i4>
      </vt:variant>
      <vt:variant>
        <vt:i4>663</vt:i4>
      </vt:variant>
      <vt:variant>
        <vt:i4>0</vt:i4>
      </vt:variant>
      <vt:variant>
        <vt:i4>5</vt:i4>
      </vt:variant>
      <vt:variant>
        <vt:lpwstr>http://law.tii.org.tw/Scripts/Query1B.asp?no=1A0040048220</vt:lpwstr>
      </vt:variant>
      <vt:variant>
        <vt:lpwstr/>
      </vt:variant>
      <vt:variant>
        <vt:i4>1572866</vt:i4>
      </vt:variant>
      <vt:variant>
        <vt:i4>660</vt:i4>
      </vt:variant>
      <vt:variant>
        <vt:i4>0</vt:i4>
      </vt:variant>
      <vt:variant>
        <vt:i4>5</vt:i4>
      </vt:variant>
      <vt:variant>
        <vt:lpwstr>http://law.tii.org.tw/Scripts/Query1B.asp?no=1A0040048219</vt:lpwstr>
      </vt:variant>
      <vt:variant>
        <vt:lpwstr/>
      </vt:variant>
      <vt:variant>
        <vt:i4>1572866</vt:i4>
      </vt:variant>
      <vt:variant>
        <vt:i4>657</vt:i4>
      </vt:variant>
      <vt:variant>
        <vt:i4>0</vt:i4>
      </vt:variant>
      <vt:variant>
        <vt:i4>5</vt:i4>
      </vt:variant>
      <vt:variant>
        <vt:lpwstr>http://law.tii.org.tw/Scripts/Query1B.asp?no=1A0040048218</vt:lpwstr>
      </vt:variant>
      <vt:variant>
        <vt:lpwstr/>
      </vt:variant>
      <vt:variant>
        <vt:i4>1572866</vt:i4>
      </vt:variant>
      <vt:variant>
        <vt:i4>654</vt:i4>
      </vt:variant>
      <vt:variant>
        <vt:i4>0</vt:i4>
      </vt:variant>
      <vt:variant>
        <vt:i4>5</vt:i4>
      </vt:variant>
      <vt:variant>
        <vt:lpwstr>http://law.tii.org.tw/Scripts/Query1B.asp?no=1A0040048217</vt:lpwstr>
      </vt:variant>
      <vt:variant>
        <vt:lpwstr/>
      </vt:variant>
      <vt:variant>
        <vt:i4>1572866</vt:i4>
      </vt:variant>
      <vt:variant>
        <vt:i4>651</vt:i4>
      </vt:variant>
      <vt:variant>
        <vt:i4>0</vt:i4>
      </vt:variant>
      <vt:variant>
        <vt:i4>5</vt:i4>
      </vt:variant>
      <vt:variant>
        <vt:lpwstr>http://law.tii.org.tw/Scripts/Query1B.asp?no=1A0040048216</vt:lpwstr>
      </vt:variant>
      <vt:variant>
        <vt:lpwstr/>
      </vt:variant>
      <vt:variant>
        <vt:i4>1572866</vt:i4>
      </vt:variant>
      <vt:variant>
        <vt:i4>648</vt:i4>
      </vt:variant>
      <vt:variant>
        <vt:i4>0</vt:i4>
      </vt:variant>
      <vt:variant>
        <vt:i4>5</vt:i4>
      </vt:variant>
      <vt:variant>
        <vt:lpwstr>http://law.tii.org.tw/Scripts/Query1B.asp?no=1A0040048215</vt:lpwstr>
      </vt:variant>
      <vt:variant>
        <vt:lpwstr/>
      </vt:variant>
      <vt:variant>
        <vt:i4>1572866</vt:i4>
      </vt:variant>
      <vt:variant>
        <vt:i4>645</vt:i4>
      </vt:variant>
      <vt:variant>
        <vt:i4>0</vt:i4>
      </vt:variant>
      <vt:variant>
        <vt:i4>5</vt:i4>
      </vt:variant>
      <vt:variant>
        <vt:lpwstr>http://law.tii.org.tw/Scripts/Query1B.asp?no=1A0040048214</vt:lpwstr>
      </vt:variant>
      <vt:variant>
        <vt:lpwstr/>
      </vt:variant>
      <vt:variant>
        <vt:i4>1572866</vt:i4>
      </vt:variant>
      <vt:variant>
        <vt:i4>642</vt:i4>
      </vt:variant>
      <vt:variant>
        <vt:i4>0</vt:i4>
      </vt:variant>
      <vt:variant>
        <vt:i4>5</vt:i4>
      </vt:variant>
      <vt:variant>
        <vt:lpwstr>http://law.tii.org.tw/Scripts/Query1B.asp?no=1A0040048213</vt:lpwstr>
      </vt:variant>
      <vt:variant>
        <vt:lpwstr/>
      </vt:variant>
      <vt:variant>
        <vt:i4>1572866</vt:i4>
      </vt:variant>
      <vt:variant>
        <vt:i4>639</vt:i4>
      </vt:variant>
      <vt:variant>
        <vt:i4>0</vt:i4>
      </vt:variant>
      <vt:variant>
        <vt:i4>5</vt:i4>
      </vt:variant>
      <vt:variant>
        <vt:lpwstr>http://law.tii.org.tw/Scripts/Query1B.asp?no=1A0040048212</vt:lpwstr>
      </vt:variant>
      <vt:variant>
        <vt:lpwstr/>
      </vt:variant>
      <vt:variant>
        <vt:i4>1572866</vt:i4>
      </vt:variant>
      <vt:variant>
        <vt:i4>636</vt:i4>
      </vt:variant>
      <vt:variant>
        <vt:i4>0</vt:i4>
      </vt:variant>
      <vt:variant>
        <vt:i4>5</vt:i4>
      </vt:variant>
      <vt:variant>
        <vt:lpwstr>http://law.tii.org.tw/Scripts/Query1B.asp?no=1A0040048211</vt:lpwstr>
      </vt:variant>
      <vt:variant>
        <vt:lpwstr/>
      </vt:variant>
      <vt:variant>
        <vt:i4>1572866</vt:i4>
      </vt:variant>
      <vt:variant>
        <vt:i4>633</vt:i4>
      </vt:variant>
      <vt:variant>
        <vt:i4>0</vt:i4>
      </vt:variant>
      <vt:variant>
        <vt:i4>5</vt:i4>
      </vt:variant>
      <vt:variant>
        <vt:lpwstr>http://law.tii.org.tw/Scripts/Query1B.asp?no=1A0040048210</vt:lpwstr>
      </vt:variant>
      <vt:variant>
        <vt:lpwstr/>
      </vt:variant>
      <vt:variant>
        <vt:i4>1638402</vt:i4>
      </vt:variant>
      <vt:variant>
        <vt:i4>630</vt:i4>
      </vt:variant>
      <vt:variant>
        <vt:i4>0</vt:i4>
      </vt:variant>
      <vt:variant>
        <vt:i4>5</vt:i4>
      </vt:variant>
      <vt:variant>
        <vt:lpwstr>http://law.tii.org.tw/Scripts/Query1B.asp?no=1A0040048209</vt:lpwstr>
      </vt:variant>
      <vt:variant>
        <vt:lpwstr/>
      </vt:variant>
      <vt:variant>
        <vt:i4>1638402</vt:i4>
      </vt:variant>
      <vt:variant>
        <vt:i4>627</vt:i4>
      </vt:variant>
      <vt:variant>
        <vt:i4>0</vt:i4>
      </vt:variant>
      <vt:variant>
        <vt:i4>5</vt:i4>
      </vt:variant>
      <vt:variant>
        <vt:lpwstr>http://law.tii.org.tw/Scripts/Query1B.asp?no=1A0040048208</vt:lpwstr>
      </vt:variant>
      <vt:variant>
        <vt:lpwstr/>
      </vt:variant>
      <vt:variant>
        <vt:i4>1638402</vt:i4>
      </vt:variant>
      <vt:variant>
        <vt:i4>624</vt:i4>
      </vt:variant>
      <vt:variant>
        <vt:i4>0</vt:i4>
      </vt:variant>
      <vt:variant>
        <vt:i4>5</vt:i4>
      </vt:variant>
      <vt:variant>
        <vt:lpwstr>http://law.tii.org.tw/Scripts/Query1B.asp?no=1A0040048207</vt:lpwstr>
      </vt:variant>
      <vt:variant>
        <vt:lpwstr/>
      </vt:variant>
      <vt:variant>
        <vt:i4>1638402</vt:i4>
      </vt:variant>
      <vt:variant>
        <vt:i4>621</vt:i4>
      </vt:variant>
      <vt:variant>
        <vt:i4>0</vt:i4>
      </vt:variant>
      <vt:variant>
        <vt:i4>5</vt:i4>
      </vt:variant>
      <vt:variant>
        <vt:lpwstr>http://law.tii.org.tw/Scripts/Query1B.asp?no=1A0040048206</vt:lpwstr>
      </vt:variant>
      <vt:variant>
        <vt:lpwstr/>
      </vt:variant>
      <vt:variant>
        <vt:i4>1638402</vt:i4>
      </vt:variant>
      <vt:variant>
        <vt:i4>618</vt:i4>
      </vt:variant>
      <vt:variant>
        <vt:i4>0</vt:i4>
      </vt:variant>
      <vt:variant>
        <vt:i4>5</vt:i4>
      </vt:variant>
      <vt:variant>
        <vt:lpwstr>http://law.tii.org.tw/Scripts/Query1B.asp?no=1A0040048205</vt:lpwstr>
      </vt:variant>
      <vt:variant>
        <vt:lpwstr/>
      </vt:variant>
      <vt:variant>
        <vt:i4>1638402</vt:i4>
      </vt:variant>
      <vt:variant>
        <vt:i4>615</vt:i4>
      </vt:variant>
      <vt:variant>
        <vt:i4>0</vt:i4>
      </vt:variant>
      <vt:variant>
        <vt:i4>5</vt:i4>
      </vt:variant>
      <vt:variant>
        <vt:lpwstr>http://law.tii.org.tw/Scripts/Query1B.asp?no=1A0040048204</vt:lpwstr>
      </vt:variant>
      <vt:variant>
        <vt:lpwstr/>
      </vt:variant>
      <vt:variant>
        <vt:i4>1638402</vt:i4>
      </vt:variant>
      <vt:variant>
        <vt:i4>612</vt:i4>
      </vt:variant>
      <vt:variant>
        <vt:i4>0</vt:i4>
      </vt:variant>
      <vt:variant>
        <vt:i4>5</vt:i4>
      </vt:variant>
      <vt:variant>
        <vt:lpwstr>http://law.tii.org.tw/Scripts/Query1B.asp?no=1A0040048203</vt:lpwstr>
      </vt:variant>
      <vt:variant>
        <vt:lpwstr/>
      </vt:variant>
      <vt:variant>
        <vt:i4>1638402</vt:i4>
      </vt:variant>
      <vt:variant>
        <vt:i4>609</vt:i4>
      </vt:variant>
      <vt:variant>
        <vt:i4>0</vt:i4>
      </vt:variant>
      <vt:variant>
        <vt:i4>5</vt:i4>
      </vt:variant>
      <vt:variant>
        <vt:lpwstr>http://law.tii.org.tw/Scripts/Query1B.asp?no=1A0040048202</vt:lpwstr>
      </vt:variant>
      <vt:variant>
        <vt:lpwstr/>
      </vt:variant>
      <vt:variant>
        <vt:i4>1638402</vt:i4>
      </vt:variant>
      <vt:variant>
        <vt:i4>606</vt:i4>
      </vt:variant>
      <vt:variant>
        <vt:i4>0</vt:i4>
      </vt:variant>
      <vt:variant>
        <vt:i4>5</vt:i4>
      </vt:variant>
      <vt:variant>
        <vt:lpwstr>http://law.tii.org.tw/Scripts/Query1B.asp?no=1A0040048201</vt:lpwstr>
      </vt:variant>
      <vt:variant>
        <vt:lpwstr/>
      </vt:variant>
      <vt:variant>
        <vt:i4>1638402</vt:i4>
      </vt:variant>
      <vt:variant>
        <vt:i4>603</vt:i4>
      </vt:variant>
      <vt:variant>
        <vt:i4>0</vt:i4>
      </vt:variant>
      <vt:variant>
        <vt:i4>5</vt:i4>
      </vt:variant>
      <vt:variant>
        <vt:lpwstr>http://law.tii.org.tw/Scripts/Query1B.asp?no=1A0040048200</vt:lpwstr>
      </vt:variant>
      <vt:variant>
        <vt:lpwstr/>
      </vt:variant>
      <vt:variant>
        <vt:i4>1048577</vt:i4>
      </vt:variant>
      <vt:variant>
        <vt:i4>600</vt:i4>
      </vt:variant>
      <vt:variant>
        <vt:i4>0</vt:i4>
      </vt:variant>
      <vt:variant>
        <vt:i4>5</vt:i4>
      </vt:variant>
      <vt:variant>
        <vt:lpwstr>http://law.tii.org.tw/Scripts/Query1B.asp?no=1A0040048199</vt:lpwstr>
      </vt:variant>
      <vt:variant>
        <vt:lpwstr/>
      </vt:variant>
      <vt:variant>
        <vt:i4>1048577</vt:i4>
      </vt:variant>
      <vt:variant>
        <vt:i4>597</vt:i4>
      </vt:variant>
      <vt:variant>
        <vt:i4>0</vt:i4>
      </vt:variant>
      <vt:variant>
        <vt:i4>5</vt:i4>
      </vt:variant>
      <vt:variant>
        <vt:lpwstr>http://law.tii.org.tw/Scripts/Query1B.asp?no=1A0040048198</vt:lpwstr>
      </vt:variant>
      <vt:variant>
        <vt:lpwstr/>
      </vt:variant>
      <vt:variant>
        <vt:i4>1048577</vt:i4>
      </vt:variant>
      <vt:variant>
        <vt:i4>594</vt:i4>
      </vt:variant>
      <vt:variant>
        <vt:i4>0</vt:i4>
      </vt:variant>
      <vt:variant>
        <vt:i4>5</vt:i4>
      </vt:variant>
      <vt:variant>
        <vt:lpwstr>http://law.tii.org.tw/Scripts/Query1B.asp?no=1A0040048197</vt:lpwstr>
      </vt:variant>
      <vt:variant>
        <vt:lpwstr/>
      </vt:variant>
      <vt:variant>
        <vt:i4>1048577</vt:i4>
      </vt:variant>
      <vt:variant>
        <vt:i4>591</vt:i4>
      </vt:variant>
      <vt:variant>
        <vt:i4>0</vt:i4>
      </vt:variant>
      <vt:variant>
        <vt:i4>5</vt:i4>
      </vt:variant>
      <vt:variant>
        <vt:lpwstr>http://law.tii.org.tw/Scripts/Query1B.asp?no=1A0040048196</vt:lpwstr>
      </vt:variant>
      <vt:variant>
        <vt:lpwstr/>
      </vt:variant>
      <vt:variant>
        <vt:i4>1048577</vt:i4>
      </vt:variant>
      <vt:variant>
        <vt:i4>588</vt:i4>
      </vt:variant>
      <vt:variant>
        <vt:i4>0</vt:i4>
      </vt:variant>
      <vt:variant>
        <vt:i4>5</vt:i4>
      </vt:variant>
      <vt:variant>
        <vt:lpwstr>http://law.tii.org.tw/Scripts/Query1B.asp?no=1A0040048195</vt:lpwstr>
      </vt:variant>
      <vt:variant>
        <vt:lpwstr/>
      </vt:variant>
      <vt:variant>
        <vt:i4>1048577</vt:i4>
      </vt:variant>
      <vt:variant>
        <vt:i4>585</vt:i4>
      </vt:variant>
      <vt:variant>
        <vt:i4>0</vt:i4>
      </vt:variant>
      <vt:variant>
        <vt:i4>5</vt:i4>
      </vt:variant>
      <vt:variant>
        <vt:lpwstr>http://law.tii.org.tw/Scripts/Query1B.asp?no=1A0040048194</vt:lpwstr>
      </vt:variant>
      <vt:variant>
        <vt:lpwstr/>
      </vt:variant>
      <vt:variant>
        <vt:i4>1048577</vt:i4>
      </vt:variant>
      <vt:variant>
        <vt:i4>582</vt:i4>
      </vt:variant>
      <vt:variant>
        <vt:i4>0</vt:i4>
      </vt:variant>
      <vt:variant>
        <vt:i4>5</vt:i4>
      </vt:variant>
      <vt:variant>
        <vt:lpwstr>http://law.tii.org.tw/Scripts/Query1B.asp?no=1A0040048193</vt:lpwstr>
      </vt:variant>
      <vt:variant>
        <vt:lpwstr/>
      </vt:variant>
      <vt:variant>
        <vt:i4>1048577</vt:i4>
      </vt:variant>
      <vt:variant>
        <vt:i4>579</vt:i4>
      </vt:variant>
      <vt:variant>
        <vt:i4>0</vt:i4>
      </vt:variant>
      <vt:variant>
        <vt:i4>5</vt:i4>
      </vt:variant>
      <vt:variant>
        <vt:lpwstr>http://law.tii.org.tw/Scripts/Query1B.asp?no=1A0040048192</vt:lpwstr>
      </vt:variant>
      <vt:variant>
        <vt:lpwstr/>
      </vt:variant>
      <vt:variant>
        <vt:i4>1048577</vt:i4>
      </vt:variant>
      <vt:variant>
        <vt:i4>576</vt:i4>
      </vt:variant>
      <vt:variant>
        <vt:i4>0</vt:i4>
      </vt:variant>
      <vt:variant>
        <vt:i4>5</vt:i4>
      </vt:variant>
      <vt:variant>
        <vt:lpwstr>http://law.tii.org.tw/Scripts/Query1B.asp?no=1A0040048191</vt:lpwstr>
      </vt:variant>
      <vt:variant>
        <vt:lpwstr/>
      </vt:variant>
      <vt:variant>
        <vt:i4>1048577</vt:i4>
      </vt:variant>
      <vt:variant>
        <vt:i4>573</vt:i4>
      </vt:variant>
      <vt:variant>
        <vt:i4>0</vt:i4>
      </vt:variant>
      <vt:variant>
        <vt:i4>5</vt:i4>
      </vt:variant>
      <vt:variant>
        <vt:lpwstr>http://law.tii.org.tw/Scripts/Query1B.asp?no=1A0040048190</vt:lpwstr>
      </vt:variant>
      <vt:variant>
        <vt:lpwstr/>
      </vt:variant>
      <vt:variant>
        <vt:i4>1114113</vt:i4>
      </vt:variant>
      <vt:variant>
        <vt:i4>570</vt:i4>
      </vt:variant>
      <vt:variant>
        <vt:i4>0</vt:i4>
      </vt:variant>
      <vt:variant>
        <vt:i4>5</vt:i4>
      </vt:variant>
      <vt:variant>
        <vt:lpwstr>http://law.tii.org.tw/Scripts/Query1B.asp?no=1A0040048189</vt:lpwstr>
      </vt:variant>
      <vt:variant>
        <vt:lpwstr/>
      </vt:variant>
      <vt:variant>
        <vt:i4>1114113</vt:i4>
      </vt:variant>
      <vt:variant>
        <vt:i4>567</vt:i4>
      </vt:variant>
      <vt:variant>
        <vt:i4>0</vt:i4>
      </vt:variant>
      <vt:variant>
        <vt:i4>5</vt:i4>
      </vt:variant>
      <vt:variant>
        <vt:lpwstr>http://law.tii.org.tw/Scripts/Query1B.asp?no=1A0040048188</vt:lpwstr>
      </vt:variant>
      <vt:variant>
        <vt:lpwstr/>
      </vt:variant>
      <vt:variant>
        <vt:i4>1114113</vt:i4>
      </vt:variant>
      <vt:variant>
        <vt:i4>564</vt:i4>
      </vt:variant>
      <vt:variant>
        <vt:i4>0</vt:i4>
      </vt:variant>
      <vt:variant>
        <vt:i4>5</vt:i4>
      </vt:variant>
      <vt:variant>
        <vt:lpwstr>http://law.tii.org.tw/Scripts/Query1B.asp?no=1A0040048187</vt:lpwstr>
      </vt:variant>
      <vt:variant>
        <vt:lpwstr/>
      </vt:variant>
      <vt:variant>
        <vt:i4>1114113</vt:i4>
      </vt:variant>
      <vt:variant>
        <vt:i4>561</vt:i4>
      </vt:variant>
      <vt:variant>
        <vt:i4>0</vt:i4>
      </vt:variant>
      <vt:variant>
        <vt:i4>5</vt:i4>
      </vt:variant>
      <vt:variant>
        <vt:lpwstr>http://law.tii.org.tw/Scripts/Query1B.asp?no=1A0040048186</vt:lpwstr>
      </vt:variant>
      <vt:variant>
        <vt:lpwstr/>
      </vt:variant>
      <vt:variant>
        <vt:i4>1114113</vt:i4>
      </vt:variant>
      <vt:variant>
        <vt:i4>558</vt:i4>
      </vt:variant>
      <vt:variant>
        <vt:i4>0</vt:i4>
      </vt:variant>
      <vt:variant>
        <vt:i4>5</vt:i4>
      </vt:variant>
      <vt:variant>
        <vt:lpwstr>http://law.tii.org.tw/Scripts/Query1B.asp?no=1A0040048185</vt:lpwstr>
      </vt:variant>
      <vt:variant>
        <vt:lpwstr/>
      </vt:variant>
      <vt:variant>
        <vt:i4>1114113</vt:i4>
      </vt:variant>
      <vt:variant>
        <vt:i4>555</vt:i4>
      </vt:variant>
      <vt:variant>
        <vt:i4>0</vt:i4>
      </vt:variant>
      <vt:variant>
        <vt:i4>5</vt:i4>
      </vt:variant>
      <vt:variant>
        <vt:lpwstr>http://law.tii.org.tw/Scripts/Query1B.asp?no=1A0040048184</vt:lpwstr>
      </vt:variant>
      <vt:variant>
        <vt:lpwstr/>
      </vt:variant>
      <vt:variant>
        <vt:i4>1114113</vt:i4>
      </vt:variant>
      <vt:variant>
        <vt:i4>552</vt:i4>
      </vt:variant>
      <vt:variant>
        <vt:i4>0</vt:i4>
      </vt:variant>
      <vt:variant>
        <vt:i4>5</vt:i4>
      </vt:variant>
      <vt:variant>
        <vt:lpwstr>http://law.tii.org.tw/Scripts/Query1B.asp?no=1A0040048183</vt:lpwstr>
      </vt:variant>
      <vt:variant>
        <vt:lpwstr/>
      </vt:variant>
      <vt:variant>
        <vt:i4>1114113</vt:i4>
      </vt:variant>
      <vt:variant>
        <vt:i4>549</vt:i4>
      </vt:variant>
      <vt:variant>
        <vt:i4>0</vt:i4>
      </vt:variant>
      <vt:variant>
        <vt:i4>5</vt:i4>
      </vt:variant>
      <vt:variant>
        <vt:lpwstr>http://law.tii.org.tw/Scripts/Query1B.asp?no=1A0040048182</vt:lpwstr>
      </vt:variant>
      <vt:variant>
        <vt:lpwstr/>
      </vt:variant>
      <vt:variant>
        <vt:i4>1114113</vt:i4>
      </vt:variant>
      <vt:variant>
        <vt:i4>546</vt:i4>
      </vt:variant>
      <vt:variant>
        <vt:i4>0</vt:i4>
      </vt:variant>
      <vt:variant>
        <vt:i4>5</vt:i4>
      </vt:variant>
      <vt:variant>
        <vt:lpwstr>http://law.tii.org.tw/Scripts/Query1B.asp?no=1A0040048181</vt:lpwstr>
      </vt:variant>
      <vt:variant>
        <vt:lpwstr/>
      </vt:variant>
      <vt:variant>
        <vt:i4>1114113</vt:i4>
      </vt:variant>
      <vt:variant>
        <vt:i4>543</vt:i4>
      </vt:variant>
      <vt:variant>
        <vt:i4>0</vt:i4>
      </vt:variant>
      <vt:variant>
        <vt:i4>5</vt:i4>
      </vt:variant>
      <vt:variant>
        <vt:lpwstr>http://law.tii.org.tw/Scripts/Query1B.asp?no=1A0040048180</vt:lpwstr>
      </vt:variant>
      <vt:variant>
        <vt:lpwstr/>
      </vt:variant>
      <vt:variant>
        <vt:i4>1966081</vt:i4>
      </vt:variant>
      <vt:variant>
        <vt:i4>540</vt:i4>
      </vt:variant>
      <vt:variant>
        <vt:i4>0</vt:i4>
      </vt:variant>
      <vt:variant>
        <vt:i4>5</vt:i4>
      </vt:variant>
      <vt:variant>
        <vt:lpwstr>http://law.tii.org.tw/Scripts/Query1B.asp?no=1A0040048179</vt:lpwstr>
      </vt:variant>
      <vt:variant>
        <vt:lpwstr/>
      </vt:variant>
      <vt:variant>
        <vt:i4>1966081</vt:i4>
      </vt:variant>
      <vt:variant>
        <vt:i4>537</vt:i4>
      </vt:variant>
      <vt:variant>
        <vt:i4>0</vt:i4>
      </vt:variant>
      <vt:variant>
        <vt:i4>5</vt:i4>
      </vt:variant>
      <vt:variant>
        <vt:lpwstr>http://law.tii.org.tw/Scripts/Query1B.asp?no=1A0040048178</vt:lpwstr>
      </vt:variant>
      <vt:variant>
        <vt:lpwstr/>
      </vt:variant>
      <vt:variant>
        <vt:i4>1966081</vt:i4>
      </vt:variant>
      <vt:variant>
        <vt:i4>534</vt:i4>
      </vt:variant>
      <vt:variant>
        <vt:i4>0</vt:i4>
      </vt:variant>
      <vt:variant>
        <vt:i4>5</vt:i4>
      </vt:variant>
      <vt:variant>
        <vt:lpwstr>http://law.tii.org.tw/Scripts/Query1B.asp?no=1A0040048177</vt:lpwstr>
      </vt:variant>
      <vt:variant>
        <vt:lpwstr/>
      </vt:variant>
      <vt:variant>
        <vt:i4>1966081</vt:i4>
      </vt:variant>
      <vt:variant>
        <vt:i4>531</vt:i4>
      </vt:variant>
      <vt:variant>
        <vt:i4>0</vt:i4>
      </vt:variant>
      <vt:variant>
        <vt:i4>5</vt:i4>
      </vt:variant>
      <vt:variant>
        <vt:lpwstr>http://law.tii.org.tw/Scripts/Query1B.asp?no=1A0040048176</vt:lpwstr>
      </vt:variant>
      <vt:variant>
        <vt:lpwstr/>
      </vt:variant>
      <vt:variant>
        <vt:i4>1966081</vt:i4>
      </vt:variant>
      <vt:variant>
        <vt:i4>528</vt:i4>
      </vt:variant>
      <vt:variant>
        <vt:i4>0</vt:i4>
      </vt:variant>
      <vt:variant>
        <vt:i4>5</vt:i4>
      </vt:variant>
      <vt:variant>
        <vt:lpwstr>http://law.tii.org.tw/Scripts/Query1B.asp?no=1A0040048175</vt:lpwstr>
      </vt:variant>
      <vt:variant>
        <vt:lpwstr/>
      </vt:variant>
      <vt:variant>
        <vt:i4>1966081</vt:i4>
      </vt:variant>
      <vt:variant>
        <vt:i4>525</vt:i4>
      </vt:variant>
      <vt:variant>
        <vt:i4>0</vt:i4>
      </vt:variant>
      <vt:variant>
        <vt:i4>5</vt:i4>
      </vt:variant>
      <vt:variant>
        <vt:lpwstr>http://law.tii.org.tw/Scripts/Query1B.asp?no=1A0040048174</vt:lpwstr>
      </vt:variant>
      <vt:variant>
        <vt:lpwstr/>
      </vt:variant>
      <vt:variant>
        <vt:i4>1966081</vt:i4>
      </vt:variant>
      <vt:variant>
        <vt:i4>522</vt:i4>
      </vt:variant>
      <vt:variant>
        <vt:i4>0</vt:i4>
      </vt:variant>
      <vt:variant>
        <vt:i4>5</vt:i4>
      </vt:variant>
      <vt:variant>
        <vt:lpwstr>http://law.tii.org.tw/Scripts/Query1B.asp?no=1A0040048173</vt:lpwstr>
      </vt:variant>
      <vt:variant>
        <vt:lpwstr/>
      </vt:variant>
      <vt:variant>
        <vt:i4>1966081</vt:i4>
      </vt:variant>
      <vt:variant>
        <vt:i4>519</vt:i4>
      </vt:variant>
      <vt:variant>
        <vt:i4>0</vt:i4>
      </vt:variant>
      <vt:variant>
        <vt:i4>5</vt:i4>
      </vt:variant>
      <vt:variant>
        <vt:lpwstr>http://law.tii.org.tw/Scripts/Query1B.asp?no=1A0040048172</vt:lpwstr>
      </vt:variant>
      <vt:variant>
        <vt:lpwstr/>
      </vt:variant>
      <vt:variant>
        <vt:i4>1966081</vt:i4>
      </vt:variant>
      <vt:variant>
        <vt:i4>516</vt:i4>
      </vt:variant>
      <vt:variant>
        <vt:i4>0</vt:i4>
      </vt:variant>
      <vt:variant>
        <vt:i4>5</vt:i4>
      </vt:variant>
      <vt:variant>
        <vt:lpwstr>http://law.tii.org.tw/Scripts/Query1B.asp?no=1A0040048171</vt:lpwstr>
      </vt:variant>
      <vt:variant>
        <vt:lpwstr/>
      </vt:variant>
      <vt:variant>
        <vt:i4>1966081</vt:i4>
      </vt:variant>
      <vt:variant>
        <vt:i4>513</vt:i4>
      </vt:variant>
      <vt:variant>
        <vt:i4>0</vt:i4>
      </vt:variant>
      <vt:variant>
        <vt:i4>5</vt:i4>
      </vt:variant>
      <vt:variant>
        <vt:lpwstr>http://law.tii.org.tw/Scripts/Query1B.asp?no=1A0040048170</vt:lpwstr>
      </vt:variant>
      <vt:variant>
        <vt:lpwstr/>
      </vt:variant>
      <vt:variant>
        <vt:i4>2031617</vt:i4>
      </vt:variant>
      <vt:variant>
        <vt:i4>510</vt:i4>
      </vt:variant>
      <vt:variant>
        <vt:i4>0</vt:i4>
      </vt:variant>
      <vt:variant>
        <vt:i4>5</vt:i4>
      </vt:variant>
      <vt:variant>
        <vt:lpwstr>http://law.tii.org.tw/Scripts/Query1B.asp?no=1A0040048169</vt:lpwstr>
      </vt:variant>
      <vt:variant>
        <vt:lpwstr/>
      </vt:variant>
      <vt:variant>
        <vt:i4>2031617</vt:i4>
      </vt:variant>
      <vt:variant>
        <vt:i4>507</vt:i4>
      </vt:variant>
      <vt:variant>
        <vt:i4>0</vt:i4>
      </vt:variant>
      <vt:variant>
        <vt:i4>5</vt:i4>
      </vt:variant>
      <vt:variant>
        <vt:lpwstr>http://law.tii.org.tw/Scripts/Query1B.asp?no=1A0040048168</vt:lpwstr>
      </vt:variant>
      <vt:variant>
        <vt:lpwstr/>
      </vt:variant>
      <vt:variant>
        <vt:i4>2031617</vt:i4>
      </vt:variant>
      <vt:variant>
        <vt:i4>504</vt:i4>
      </vt:variant>
      <vt:variant>
        <vt:i4>0</vt:i4>
      </vt:variant>
      <vt:variant>
        <vt:i4>5</vt:i4>
      </vt:variant>
      <vt:variant>
        <vt:lpwstr>http://law.tii.org.tw/Scripts/Query1B.asp?no=1A0040048167</vt:lpwstr>
      </vt:variant>
      <vt:variant>
        <vt:lpwstr/>
      </vt:variant>
      <vt:variant>
        <vt:i4>2031617</vt:i4>
      </vt:variant>
      <vt:variant>
        <vt:i4>501</vt:i4>
      </vt:variant>
      <vt:variant>
        <vt:i4>0</vt:i4>
      </vt:variant>
      <vt:variant>
        <vt:i4>5</vt:i4>
      </vt:variant>
      <vt:variant>
        <vt:lpwstr>http://law.tii.org.tw/Scripts/Query1B.asp?no=1A0040048166</vt:lpwstr>
      </vt:variant>
      <vt:variant>
        <vt:lpwstr/>
      </vt:variant>
      <vt:variant>
        <vt:i4>2031617</vt:i4>
      </vt:variant>
      <vt:variant>
        <vt:i4>498</vt:i4>
      </vt:variant>
      <vt:variant>
        <vt:i4>0</vt:i4>
      </vt:variant>
      <vt:variant>
        <vt:i4>5</vt:i4>
      </vt:variant>
      <vt:variant>
        <vt:lpwstr>http://law.tii.org.tw/Scripts/Query1B.asp?no=1A0040048165</vt:lpwstr>
      </vt:variant>
      <vt:variant>
        <vt:lpwstr/>
      </vt:variant>
      <vt:variant>
        <vt:i4>2031617</vt:i4>
      </vt:variant>
      <vt:variant>
        <vt:i4>495</vt:i4>
      </vt:variant>
      <vt:variant>
        <vt:i4>0</vt:i4>
      </vt:variant>
      <vt:variant>
        <vt:i4>5</vt:i4>
      </vt:variant>
      <vt:variant>
        <vt:lpwstr>http://law.tii.org.tw/Scripts/Query1B.asp?no=1A0040048164</vt:lpwstr>
      </vt:variant>
      <vt:variant>
        <vt:lpwstr/>
      </vt:variant>
      <vt:variant>
        <vt:i4>2031617</vt:i4>
      </vt:variant>
      <vt:variant>
        <vt:i4>492</vt:i4>
      </vt:variant>
      <vt:variant>
        <vt:i4>0</vt:i4>
      </vt:variant>
      <vt:variant>
        <vt:i4>5</vt:i4>
      </vt:variant>
      <vt:variant>
        <vt:lpwstr>http://law.tii.org.tw/Scripts/Query1B.asp?no=1A0040048163</vt:lpwstr>
      </vt:variant>
      <vt:variant>
        <vt:lpwstr/>
      </vt:variant>
      <vt:variant>
        <vt:i4>2031617</vt:i4>
      </vt:variant>
      <vt:variant>
        <vt:i4>489</vt:i4>
      </vt:variant>
      <vt:variant>
        <vt:i4>0</vt:i4>
      </vt:variant>
      <vt:variant>
        <vt:i4>5</vt:i4>
      </vt:variant>
      <vt:variant>
        <vt:lpwstr>http://law.tii.org.tw/Scripts/Query1B.asp?no=1A0040048162</vt:lpwstr>
      </vt:variant>
      <vt:variant>
        <vt:lpwstr/>
      </vt:variant>
      <vt:variant>
        <vt:i4>2031617</vt:i4>
      </vt:variant>
      <vt:variant>
        <vt:i4>486</vt:i4>
      </vt:variant>
      <vt:variant>
        <vt:i4>0</vt:i4>
      </vt:variant>
      <vt:variant>
        <vt:i4>5</vt:i4>
      </vt:variant>
      <vt:variant>
        <vt:lpwstr>http://law.tii.org.tw/Scripts/Query1B.asp?no=1A0040048161</vt:lpwstr>
      </vt:variant>
      <vt:variant>
        <vt:lpwstr/>
      </vt:variant>
      <vt:variant>
        <vt:i4>2031617</vt:i4>
      </vt:variant>
      <vt:variant>
        <vt:i4>483</vt:i4>
      </vt:variant>
      <vt:variant>
        <vt:i4>0</vt:i4>
      </vt:variant>
      <vt:variant>
        <vt:i4>5</vt:i4>
      </vt:variant>
      <vt:variant>
        <vt:lpwstr>http://law.tii.org.tw/Scripts/Query1B.asp?no=1A0040048160</vt:lpwstr>
      </vt:variant>
      <vt:variant>
        <vt:lpwstr/>
      </vt:variant>
      <vt:variant>
        <vt:i4>1835009</vt:i4>
      </vt:variant>
      <vt:variant>
        <vt:i4>480</vt:i4>
      </vt:variant>
      <vt:variant>
        <vt:i4>0</vt:i4>
      </vt:variant>
      <vt:variant>
        <vt:i4>5</vt:i4>
      </vt:variant>
      <vt:variant>
        <vt:lpwstr>http://law.tii.org.tw/Scripts/Query1B.asp?no=1A0040048159</vt:lpwstr>
      </vt:variant>
      <vt:variant>
        <vt:lpwstr/>
      </vt:variant>
      <vt:variant>
        <vt:i4>1835009</vt:i4>
      </vt:variant>
      <vt:variant>
        <vt:i4>477</vt:i4>
      </vt:variant>
      <vt:variant>
        <vt:i4>0</vt:i4>
      </vt:variant>
      <vt:variant>
        <vt:i4>5</vt:i4>
      </vt:variant>
      <vt:variant>
        <vt:lpwstr>http://law.tii.org.tw/Scripts/Query1B.asp?no=1A0040048158</vt:lpwstr>
      </vt:variant>
      <vt:variant>
        <vt:lpwstr/>
      </vt:variant>
      <vt:variant>
        <vt:i4>1835009</vt:i4>
      </vt:variant>
      <vt:variant>
        <vt:i4>474</vt:i4>
      </vt:variant>
      <vt:variant>
        <vt:i4>0</vt:i4>
      </vt:variant>
      <vt:variant>
        <vt:i4>5</vt:i4>
      </vt:variant>
      <vt:variant>
        <vt:lpwstr>http://law.tii.org.tw/Scripts/Query1B.asp?no=1A0040048157</vt:lpwstr>
      </vt:variant>
      <vt:variant>
        <vt:lpwstr/>
      </vt:variant>
      <vt:variant>
        <vt:i4>1835009</vt:i4>
      </vt:variant>
      <vt:variant>
        <vt:i4>471</vt:i4>
      </vt:variant>
      <vt:variant>
        <vt:i4>0</vt:i4>
      </vt:variant>
      <vt:variant>
        <vt:i4>5</vt:i4>
      </vt:variant>
      <vt:variant>
        <vt:lpwstr>http://law.tii.org.tw/Scripts/Query1B.asp?no=1A0040048156</vt:lpwstr>
      </vt:variant>
      <vt:variant>
        <vt:lpwstr/>
      </vt:variant>
      <vt:variant>
        <vt:i4>1835009</vt:i4>
      </vt:variant>
      <vt:variant>
        <vt:i4>468</vt:i4>
      </vt:variant>
      <vt:variant>
        <vt:i4>0</vt:i4>
      </vt:variant>
      <vt:variant>
        <vt:i4>5</vt:i4>
      </vt:variant>
      <vt:variant>
        <vt:lpwstr>http://law.tii.org.tw/Scripts/Query1B.asp?no=1A0040048155</vt:lpwstr>
      </vt:variant>
      <vt:variant>
        <vt:lpwstr/>
      </vt:variant>
      <vt:variant>
        <vt:i4>1835009</vt:i4>
      </vt:variant>
      <vt:variant>
        <vt:i4>465</vt:i4>
      </vt:variant>
      <vt:variant>
        <vt:i4>0</vt:i4>
      </vt:variant>
      <vt:variant>
        <vt:i4>5</vt:i4>
      </vt:variant>
      <vt:variant>
        <vt:lpwstr>http://law.tii.org.tw/Scripts/Query1B.asp?no=1A0040048154</vt:lpwstr>
      </vt:variant>
      <vt:variant>
        <vt:lpwstr/>
      </vt:variant>
      <vt:variant>
        <vt:i4>1835009</vt:i4>
      </vt:variant>
      <vt:variant>
        <vt:i4>462</vt:i4>
      </vt:variant>
      <vt:variant>
        <vt:i4>0</vt:i4>
      </vt:variant>
      <vt:variant>
        <vt:i4>5</vt:i4>
      </vt:variant>
      <vt:variant>
        <vt:lpwstr>http://law.tii.org.tw/Scripts/Query1B.asp?no=1A0040048153</vt:lpwstr>
      </vt:variant>
      <vt:variant>
        <vt:lpwstr/>
      </vt:variant>
      <vt:variant>
        <vt:i4>1835009</vt:i4>
      </vt:variant>
      <vt:variant>
        <vt:i4>459</vt:i4>
      </vt:variant>
      <vt:variant>
        <vt:i4>0</vt:i4>
      </vt:variant>
      <vt:variant>
        <vt:i4>5</vt:i4>
      </vt:variant>
      <vt:variant>
        <vt:lpwstr>http://law.tii.org.tw/Scripts/Query1B.asp?no=1A0040048152</vt:lpwstr>
      </vt:variant>
      <vt:variant>
        <vt:lpwstr/>
      </vt:variant>
      <vt:variant>
        <vt:i4>1835009</vt:i4>
      </vt:variant>
      <vt:variant>
        <vt:i4>456</vt:i4>
      </vt:variant>
      <vt:variant>
        <vt:i4>0</vt:i4>
      </vt:variant>
      <vt:variant>
        <vt:i4>5</vt:i4>
      </vt:variant>
      <vt:variant>
        <vt:lpwstr>http://law.tii.org.tw/Scripts/Query1B.asp?no=1A0040048151</vt:lpwstr>
      </vt:variant>
      <vt:variant>
        <vt:lpwstr/>
      </vt:variant>
      <vt:variant>
        <vt:i4>1835009</vt:i4>
      </vt:variant>
      <vt:variant>
        <vt:i4>453</vt:i4>
      </vt:variant>
      <vt:variant>
        <vt:i4>0</vt:i4>
      </vt:variant>
      <vt:variant>
        <vt:i4>5</vt:i4>
      </vt:variant>
      <vt:variant>
        <vt:lpwstr>http://law.tii.org.tw/Scripts/Query1B.asp?no=1A0040048150</vt:lpwstr>
      </vt:variant>
      <vt:variant>
        <vt:lpwstr/>
      </vt:variant>
      <vt:variant>
        <vt:i4>1900545</vt:i4>
      </vt:variant>
      <vt:variant>
        <vt:i4>450</vt:i4>
      </vt:variant>
      <vt:variant>
        <vt:i4>0</vt:i4>
      </vt:variant>
      <vt:variant>
        <vt:i4>5</vt:i4>
      </vt:variant>
      <vt:variant>
        <vt:lpwstr>http://law.tii.org.tw/Scripts/Query1B.asp?no=1A0040048149</vt:lpwstr>
      </vt:variant>
      <vt:variant>
        <vt:lpwstr/>
      </vt:variant>
      <vt:variant>
        <vt:i4>1900545</vt:i4>
      </vt:variant>
      <vt:variant>
        <vt:i4>447</vt:i4>
      </vt:variant>
      <vt:variant>
        <vt:i4>0</vt:i4>
      </vt:variant>
      <vt:variant>
        <vt:i4>5</vt:i4>
      </vt:variant>
      <vt:variant>
        <vt:lpwstr>http://law.tii.org.tw/Scripts/Query1B.asp?no=1A0040048148</vt:lpwstr>
      </vt:variant>
      <vt:variant>
        <vt:lpwstr/>
      </vt:variant>
      <vt:variant>
        <vt:i4>1900545</vt:i4>
      </vt:variant>
      <vt:variant>
        <vt:i4>444</vt:i4>
      </vt:variant>
      <vt:variant>
        <vt:i4>0</vt:i4>
      </vt:variant>
      <vt:variant>
        <vt:i4>5</vt:i4>
      </vt:variant>
      <vt:variant>
        <vt:lpwstr>http://law.tii.org.tw/Scripts/Query1B.asp?no=1A0040048147</vt:lpwstr>
      </vt:variant>
      <vt:variant>
        <vt:lpwstr/>
      </vt:variant>
      <vt:variant>
        <vt:i4>1900545</vt:i4>
      </vt:variant>
      <vt:variant>
        <vt:i4>441</vt:i4>
      </vt:variant>
      <vt:variant>
        <vt:i4>0</vt:i4>
      </vt:variant>
      <vt:variant>
        <vt:i4>5</vt:i4>
      </vt:variant>
      <vt:variant>
        <vt:lpwstr>http://law.tii.org.tw/Scripts/Query1B.asp?no=1A0040048146</vt:lpwstr>
      </vt:variant>
      <vt:variant>
        <vt:lpwstr/>
      </vt:variant>
      <vt:variant>
        <vt:i4>1900545</vt:i4>
      </vt:variant>
      <vt:variant>
        <vt:i4>438</vt:i4>
      </vt:variant>
      <vt:variant>
        <vt:i4>0</vt:i4>
      </vt:variant>
      <vt:variant>
        <vt:i4>5</vt:i4>
      </vt:variant>
      <vt:variant>
        <vt:lpwstr>http://law.tii.org.tw/Scripts/Query1B.asp?no=1A0040048145</vt:lpwstr>
      </vt:variant>
      <vt:variant>
        <vt:lpwstr/>
      </vt:variant>
      <vt:variant>
        <vt:i4>1900545</vt:i4>
      </vt:variant>
      <vt:variant>
        <vt:i4>435</vt:i4>
      </vt:variant>
      <vt:variant>
        <vt:i4>0</vt:i4>
      </vt:variant>
      <vt:variant>
        <vt:i4>5</vt:i4>
      </vt:variant>
      <vt:variant>
        <vt:lpwstr>http://law.tii.org.tw/Scripts/Query1B.asp?no=1A0040048144</vt:lpwstr>
      </vt:variant>
      <vt:variant>
        <vt:lpwstr/>
      </vt:variant>
      <vt:variant>
        <vt:i4>1900545</vt:i4>
      </vt:variant>
      <vt:variant>
        <vt:i4>432</vt:i4>
      </vt:variant>
      <vt:variant>
        <vt:i4>0</vt:i4>
      </vt:variant>
      <vt:variant>
        <vt:i4>5</vt:i4>
      </vt:variant>
      <vt:variant>
        <vt:lpwstr>http://law.tii.org.tw/Scripts/Query1B.asp?no=1A0040048143</vt:lpwstr>
      </vt:variant>
      <vt:variant>
        <vt:lpwstr/>
      </vt:variant>
      <vt:variant>
        <vt:i4>1900545</vt:i4>
      </vt:variant>
      <vt:variant>
        <vt:i4>429</vt:i4>
      </vt:variant>
      <vt:variant>
        <vt:i4>0</vt:i4>
      </vt:variant>
      <vt:variant>
        <vt:i4>5</vt:i4>
      </vt:variant>
      <vt:variant>
        <vt:lpwstr>http://law.tii.org.tw/Scripts/Query1B.asp?no=1A0040048142</vt:lpwstr>
      </vt:variant>
      <vt:variant>
        <vt:lpwstr/>
      </vt:variant>
      <vt:variant>
        <vt:i4>1900545</vt:i4>
      </vt:variant>
      <vt:variant>
        <vt:i4>426</vt:i4>
      </vt:variant>
      <vt:variant>
        <vt:i4>0</vt:i4>
      </vt:variant>
      <vt:variant>
        <vt:i4>5</vt:i4>
      </vt:variant>
      <vt:variant>
        <vt:lpwstr>http://law.tii.org.tw/Scripts/Query1B.asp?no=1A0040048141</vt:lpwstr>
      </vt:variant>
      <vt:variant>
        <vt:lpwstr/>
      </vt:variant>
      <vt:variant>
        <vt:i4>1900545</vt:i4>
      </vt:variant>
      <vt:variant>
        <vt:i4>423</vt:i4>
      </vt:variant>
      <vt:variant>
        <vt:i4>0</vt:i4>
      </vt:variant>
      <vt:variant>
        <vt:i4>5</vt:i4>
      </vt:variant>
      <vt:variant>
        <vt:lpwstr>http://law.tii.org.tw/Scripts/Query1B.asp?no=1A0040048140</vt:lpwstr>
      </vt:variant>
      <vt:variant>
        <vt:lpwstr/>
      </vt:variant>
      <vt:variant>
        <vt:i4>1703937</vt:i4>
      </vt:variant>
      <vt:variant>
        <vt:i4>420</vt:i4>
      </vt:variant>
      <vt:variant>
        <vt:i4>0</vt:i4>
      </vt:variant>
      <vt:variant>
        <vt:i4>5</vt:i4>
      </vt:variant>
      <vt:variant>
        <vt:lpwstr>http://law.tii.org.tw/Scripts/Query1B.asp?no=1A0040048139</vt:lpwstr>
      </vt:variant>
      <vt:variant>
        <vt:lpwstr/>
      </vt:variant>
      <vt:variant>
        <vt:i4>1703937</vt:i4>
      </vt:variant>
      <vt:variant>
        <vt:i4>417</vt:i4>
      </vt:variant>
      <vt:variant>
        <vt:i4>0</vt:i4>
      </vt:variant>
      <vt:variant>
        <vt:i4>5</vt:i4>
      </vt:variant>
      <vt:variant>
        <vt:lpwstr>http://law.tii.org.tw/Scripts/Query1B.asp?no=1A0040048138</vt:lpwstr>
      </vt:variant>
      <vt:variant>
        <vt:lpwstr/>
      </vt:variant>
      <vt:variant>
        <vt:i4>1703937</vt:i4>
      </vt:variant>
      <vt:variant>
        <vt:i4>414</vt:i4>
      </vt:variant>
      <vt:variant>
        <vt:i4>0</vt:i4>
      </vt:variant>
      <vt:variant>
        <vt:i4>5</vt:i4>
      </vt:variant>
      <vt:variant>
        <vt:lpwstr>http://law.tii.org.tw/Scripts/Query1B.asp?no=1A0040048137</vt:lpwstr>
      </vt:variant>
      <vt:variant>
        <vt:lpwstr/>
      </vt:variant>
      <vt:variant>
        <vt:i4>1703937</vt:i4>
      </vt:variant>
      <vt:variant>
        <vt:i4>411</vt:i4>
      </vt:variant>
      <vt:variant>
        <vt:i4>0</vt:i4>
      </vt:variant>
      <vt:variant>
        <vt:i4>5</vt:i4>
      </vt:variant>
      <vt:variant>
        <vt:lpwstr>http://law.tii.org.tw/Scripts/Query1B.asp?no=1A0040048136</vt:lpwstr>
      </vt:variant>
      <vt:variant>
        <vt:lpwstr/>
      </vt:variant>
      <vt:variant>
        <vt:i4>1703937</vt:i4>
      </vt:variant>
      <vt:variant>
        <vt:i4>408</vt:i4>
      </vt:variant>
      <vt:variant>
        <vt:i4>0</vt:i4>
      </vt:variant>
      <vt:variant>
        <vt:i4>5</vt:i4>
      </vt:variant>
      <vt:variant>
        <vt:lpwstr>http://law.tii.org.tw/Scripts/Query1B.asp?no=1A0040048135</vt:lpwstr>
      </vt:variant>
      <vt:variant>
        <vt:lpwstr/>
      </vt:variant>
      <vt:variant>
        <vt:i4>1703937</vt:i4>
      </vt:variant>
      <vt:variant>
        <vt:i4>405</vt:i4>
      </vt:variant>
      <vt:variant>
        <vt:i4>0</vt:i4>
      </vt:variant>
      <vt:variant>
        <vt:i4>5</vt:i4>
      </vt:variant>
      <vt:variant>
        <vt:lpwstr>http://law.tii.org.tw/Scripts/Query1B.asp?no=1A0040048134</vt:lpwstr>
      </vt:variant>
      <vt:variant>
        <vt:lpwstr/>
      </vt:variant>
      <vt:variant>
        <vt:i4>1703937</vt:i4>
      </vt:variant>
      <vt:variant>
        <vt:i4>402</vt:i4>
      </vt:variant>
      <vt:variant>
        <vt:i4>0</vt:i4>
      </vt:variant>
      <vt:variant>
        <vt:i4>5</vt:i4>
      </vt:variant>
      <vt:variant>
        <vt:lpwstr>http://law.tii.org.tw/Scripts/Query1B.asp?no=1A0040048133</vt:lpwstr>
      </vt:variant>
      <vt:variant>
        <vt:lpwstr/>
      </vt:variant>
      <vt:variant>
        <vt:i4>1703937</vt:i4>
      </vt:variant>
      <vt:variant>
        <vt:i4>399</vt:i4>
      </vt:variant>
      <vt:variant>
        <vt:i4>0</vt:i4>
      </vt:variant>
      <vt:variant>
        <vt:i4>5</vt:i4>
      </vt:variant>
      <vt:variant>
        <vt:lpwstr>http://law.tii.org.tw/Scripts/Query1B.asp?no=1A0040048132</vt:lpwstr>
      </vt:variant>
      <vt:variant>
        <vt:lpwstr/>
      </vt:variant>
      <vt:variant>
        <vt:i4>1703937</vt:i4>
      </vt:variant>
      <vt:variant>
        <vt:i4>396</vt:i4>
      </vt:variant>
      <vt:variant>
        <vt:i4>0</vt:i4>
      </vt:variant>
      <vt:variant>
        <vt:i4>5</vt:i4>
      </vt:variant>
      <vt:variant>
        <vt:lpwstr>http://law.tii.org.tw/Scripts/Query1B.asp?no=1A0040048131</vt:lpwstr>
      </vt:variant>
      <vt:variant>
        <vt:lpwstr/>
      </vt:variant>
      <vt:variant>
        <vt:i4>1703937</vt:i4>
      </vt:variant>
      <vt:variant>
        <vt:i4>393</vt:i4>
      </vt:variant>
      <vt:variant>
        <vt:i4>0</vt:i4>
      </vt:variant>
      <vt:variant>
        <vt:i4>5</vt:i4>
      </vt:variant>
      <vt:variant>
        <vt:lpwstr>http://law.tii.org.tw/Scripts/Query1B.asp?no=1A0040048130</vt:lpwstr>
      </vt:variant>
      <vt:variant>
        <vt:lpwstr/>
      </vt:variant>
      <vt:variant>
        <vt:i4>1769473</vt:i4>
      </vt:variant>
      <vt:variant>
        <vt:i4>390</vt:i4>
      </vt:variant>
      <vt:variant>
        <vt:i4>0</vt:i4>
      </vt:variant>
      <vt:variant>
        <vt:i4>5</vt:i4>
      </vt:variant>
      <vt:variant>
        <vt:lpwstr>http://law.tii.org.tw/Scripts/Query1B.asp?no=1A0040048129</vt:lpwstr>
      </vt:variant>
      <vt:variant>
        <vt:lpwstr/>
      </vt:variant>
      <vt:variant>
        <vt:i4>1769473</vt:i4>
      </vt:variant>
      <vt:variant>
        <vt:i4>387</vt:i4>
      </vt:variant>
      <vt:variant>
        <vt:i4>0</vt:i4>
      </vt:variant>
      <vt:variant>
        <vt:i4>5</vt:i4>
      </vt:variant>
      <vt:variant>
        <vt:lpwstr>http://law.tii.org.tw/Scripts/Query1B.asp?no=1A0040048128</vt:lpwstr>
      </vt:variant>
      <vt:variant>
        <vt:lpwstr/>
      </vt:variant>
      <vt:variant>
        <vt:i4>1769473</vt:i4>
      </vt:variant>
      <vt:variant>
        <vt:i4>384</vt:i4>
      </vt:variant>
      <vt:variant>
        <vt:i4>0</vt:i4>
      </vt:variant>
      <vt:variant>
        <vt:i4>5</vt:i4>
      </vt:variant>
      <vt:variant>
        <vt:lpwstr>http://law.tii.org.tw/Scripts/Query1B.asp?no=1A0040048127</vt:lpwstr>
      </vt:variant>
      <vt:variant>
        <vt:lpwstr/>
      </vt:variant>
      <vt:variant>
        <vt:i4>1769473</vt:i4>
      </vt:variant>
      <vt:variant>
        <vt:i4>381</vt:i4>
      </vt:variant>
      <vt:variant>
        <vt:i4>0</vt:i4>
      </vt:variant>
      <vt:variant>
        <vt:i4>5</vt:i4>
      </vt:variant>
      <vt:variant>
        <vt:lpwstr>http://law.tii.org.tw/Scripts/Query1B.asp?no=1A0040048126</vt:lpwstr>
      </vt:variant>
      <vt:variant>
        <vt:lpwstr/>
      </vt:variant>
      <vt:variant>
        <vt:i4>1769473</vt:i4>
      </vt:variant>
      <vt:variant>
        <vt:i4>378</vt:i4>
      </vt:variant>
      <vt:variant>
        <vt:i4>0</vt:i4>
      </vt:variant>
      <vt:variant>
        <vt:i4>5</vt:i4>
      </vt:variant>
      <vt:variant>
        <vt:lpwstr>http://law.tii.org.tw/Scripts/Query1B.asp?no=1A0040048125</vt:lpwstr>
      </vt:variant>
      <vt:variant>
        <vt:lpwstr/>
      </vt:variant>
      <vt:variant>
        <vt:i4>1769473</vt:i4>
      </vt:variant>
      <vt:variant>
        <vt:i4>375</vt:i4>
      </vt:variant>
      <vt:variant>
        <vt:i4>0</vt:i4>
      </vt:variant>
      <vt:variant>
        <vt:i4>5</vt:i4>
      </vt:variant>
      <vt:variant>
        <vt:lpwstr>http://law.tii.org.tw/Scripts/Query1B.asp?no=1A0040048124</vt:lpwstr>
      </vt:variant>
      <vt:variant>
        <vt:lpwstr/>
      </vt:variant>
      <vt:variant>
        <vt:i4>1769473</vt:i4>
      </vt:variant>
      <vt:variant>
        <vt:i4>372</vt:i4>
      </vt:variant>
      <vt:variant>
        <vt:i4>0</vt:i4>
      </vt:variant>
      <vt:variant>
        <vt:i4>5</vt:i4>
      </vt:variant>
      <vt:variant>
        <vt:lpwstr>http://law.tii.org.tw/Scripts/Query1B.asp?no=1A0040048123</vt:lpwstr>
      </vt:variant>
      <vt:variant>
        <vt:lpwstr/>
      </vt:variant>
      <vt:variant>
        <vt:i4>1769473</vt:i4>
      </vt:variant>
      <vt:variant>
        <vt:i4>369</vt:i4>
      </vt:variant>
      <vt:variant>
        <vt:i4>0</vt:i4>
      </vt:variant>
      <vt:variant>
        <vt:i4>5</vt:i4>
      </vt:variant>
      <vt:variant>
        <vt:lpwstr>http://law.tii.org.tw/Scripts/Query1B.asp?no=1A0040048122</vt:lpwstr>
      </vt:variant>
      <vt:variant>
        <vt:lpwstr/>
      </vt:variant>
      <vt:variant>
        <vt:i4>1769473</vt:i4>
      </vt:variant>
      <vt:variant>
        <vt:i4>366</vt:i4>
      </vt:variant>
      <vt:variant>
        <vt:i4>0</vt:i4>
      </vt:variant>
      <vt:variant>
        <vt:i4>5</vt:i4>
      </vt:variant>
      <vt:variant>
        <vt:lpwstr>http://law.tii.org.tw/Scripts/Query1B.asp?no=1A0040048121</vt:lpwstr>
      </vt:variant>
      <vt:variant>
        <vt:lpwstr/>
      </vt:variant>
      <vt:variant>
        <vt:i4>1769473</vt:i4>
      </vt:variant>
      <vt:variant>
        <vt:i4>363</vt:i4>
      </vt:variant>
      <vt:variant>
        <vt:i4>0</vt:i4>
      </vt:variant>
      <vt:variant>
        <vt:i4>5</vt:i4>
      </vt:variant>
      <vt:variant>
        <vt:lpwstr>http://law.tii.org.tw/Scripts/Query1B.asp?no=1A0040048120</vt:lpwstr>
      </vt:variant>
      <vt:variant>
        <vt:lpwstr/>
      </vt:variant>
      <vt:variant>
        <vt:i4>1572865</vt:i4>
      </vt:variant>
      <vt:variant>
        <vt:i4>360</vt:i4>
      </vt:variant>
      <vt:variant>
        <vt:i4>0</vt:i4>
      </vt:variant>
      <vt:variant>
        <vt:i4>5</vt:i4>
      </vt:variant>
      <vt:variant>
        <vt:lpwstr>http://law.tii.org.tw/Scripts/Query1B.asp?no=1A0040048119</vt:lpwstr>
      </vt:variant>
      <vt:variant>
        <vt:lpwstr/>
      </vt:variant>
      <vt:variant>
        <vt:i4>1572865</vt:i4>
      </vt:variant>
      <vt:variant>
        <vt:i4>357</vt:i4>
      </vt:variant>
      <vt:variant>
        <vt:i4>0</vt:i4>
      </vt:variant>
      <vt:variant>
        <vt:i4>5</vt:i4>
      </vt:variant>
      <vt:variant>
        <vt:lpwstr>http://law.tii.org.tw/Scripts/Query1B.asp?no=1A0040048118</vt:lpwstr>
      </vt:variant>
      <vt:variant>
        <vt:lpwstr/>
      </vt:variant>
      <vt:variant>
        <vt:i4>1572865</vt:i4>
      </vt:variant>
      <vt:variant>
        <vt:i4>354</vt:i4>
      </vt:variant>
      <vt:variant>
        <vt:i4>0</vt:i4>
      </vt:variant>
      <vt:variant>
        <vt:i4>5</vt:i4>
      </vt:variant>
      <vt:variant>
        <vt:lpwstr>http://law.tii.org.tw/Scripts/Query1B.asp?no=1A0040048117</vt:lpwstr>
      </vt:variant>
      <vt:variant>
        <vt:lpwstr/>
      </vt:variant>
      <vt:variant>
        <vt:i4>1572865</vt:i4>
      </vt:variant>
      <vt:variant>
        <vt:i4>351</vt:i4>
      </vt:variant>
      <vt:variant>
        <vt:i4>0</vt:i4>
      </vt:variant>
      <vt:variant>
        <vt:i4>5</vt:i4>
      </vt:variant>
      <vt:variant>
        <vt:lpwstr>http://law.tii.org.tw/Scripts/Query1B.asp?no=1A0040048116</vt:lpwstr>
      </vt:variant>
      <vt:variant>
        <vt:lpwstr/>
      </vt:variant>
      <vt:variant>
        <vt:i4>1572865</vt:i4>
      </vt:variant>
      <vt:variant>
        <vt:i4>348</vt:i4>
      </vt:variant>
      <vt:variant>
        <vt:i4>0</vt:i4>
      </vt:variant>
      <vt:variant>
        <vt:i4>5</vt:i4>
      </vt:variant>
      <vt:variant>
        <vt:lpwstr>http://law.tii.org.tw/Scripts/Query1B.asp?no=1A0040048115</vt:lpwstr>
      </vt:variant>
      <vt:variant>
        <vt:lpwstr/>
      </vt:variant>
      <vt:variant>
        <vt:i4>1572865</vt:i4>
      </vt:variant>
      <vt:variant>
        <vt:i4>345</vt:i4>
      </vt:variant>
      <vt:variant>
        <vt:i4>0</vt:i4>
      </vt:variant>
      <vt:variant>
        <vt:i4>5</vt:i4>
      </vt:variant>
      <vt:variant>
        <vt:lpwstr>http://law.tii.org.tw/Scripts/Query1B.asp?no=1A0040048114</vt:lpwstr>
      </vt:variant>
      <vt:variant>
        <vt:lpwstr/>
      </vt:variant>
      <vt:variant>
        <vt:i4>1572865</vt:i4>
      </vt:variant>
      <vt:variant>
        <vt:i4>342</vt:i4>
      </vt:variant>
      <vt:variant>
        <vt:i4>0</vt:i4>
      </vt:variant>
      <vt:variant>
        <vt:i4>5</vt:i4>
      </vt:variant>
      <vt:variant>
        <vt:lpwstr>http://law.tii.org.tw/Scripts/Query1B.asp?no=1A0040048113</vt:lpwstr>
      </vt:variant>
      <vt:variant>
        <vt:lpwstr/>
      </vt:variant>
      <vt:variant>
        <vt:i4>1572865</vt:i4>
      </vt:variant>
      <vt:variant>
        <vt:i4>339</vt:i4>
      </vt:variant>
      <vt:variant>
        <vt:i4>0</vt:i4>
      </vt:variant>
      <vt:variant>
        <vt:i4>5</vt:i4>
      </vt:variant>
      <vt:variant>
        <vt:lpwstr>http://law.tii.org.tw/Scripts/Query1B.asp?no=1A0040048112</vt:lpwstr>
      </vt:variant>
      <vt:variant>
        <vt:lpwstr/>
      </vt:variant>
      <vt:variant>
        <vt:i4>1572865</vt:i4>
      </vt:variant>
      <vt:variant>
        <vt:i4>336</vt:i4>
      </vt:variant>
      <vt:variant>
        <vt:i4>0</vt:i4>
      </vt:variant>
      <vt:variant>
        <vt:i4>5</vt:i4>
      </vt:variant>
      <vt:variant>
        <vt:lpwstr>http://law.tii.org.tw/Scripts/Query1B.asp?no=1A0040048111</vt:lpwstr>
      </vt:variant>
      <vt:variant>
        <vt:lpwstr/>
      </vt:variant>
      <vt:variant>
        <vt:i4>1572865</vt:i4>
      </vt:variant>
      <vt:variant>
        <vt:i4>333</vt:i4>
      </vt:variant>
      <vt:variant>
        <vt:i4>0</vt:i4>
      </vt:variant>
      <vt:variant>
        <vt:i4>5</vt:i4>
      </vt:variant>
      <vt:variant>
        <vt:lpwstr>http://law.tii.org.tw/Scripts/Query1B.asp?no=1A0040048110</vt:lpwstr>
      </vt:variant>
      <vt:variant>
        <vt:lpwstr/>
      </vt:variant>
      <vt:variant>
        <vt:i4>1638401</vt:i4>
      </vt:variant>
      <vt:variant>
        <vt:i4>330</vt:i4>
      </vt:variant>
      <vt:variant>
        <vt:i4>0</vt:i4>
      </vt:variant>
      <vt:variant>
        <vt:i4>5</vt:i4>
      </vt:variant>
      <vt:variant>
        <vt:lpwstr>http://law.tii.org.tw/Scripts/Query1B.asp?no=1A0040048109</vt:lpwstr>
      </vt:variant>
      <vt:variant>
        <vt:lpwstr/>
      </vt:variant>
      <vt:variant>
        <vt:i4>1638401</vt:i4>
      </vt:variant>
      <vt:variant>
        <vt:i4>327</vt:i4>
      </vt:variant>
      <vt:variant>
        <vt:i4>0</vt:i4>
      </vt:variant>
      <vt:variant>
        <vt:i4>5</vt:i4>
      </vt:variant>
      <vt:variant>
        <vt:lpwstr>http://law.tii.org.tw/Scripts/Query1B.asp?no=1A0040048108</vt:lpwstr>
      </vt:variant>
      <vt:variant>
        <vt:lpwstr/>
      </vt:variant>
      <vt:variant>
        <vt:i4>1638401</vt:i4>
      </vt:variant>
      <vt:variant>
        <vt:i4>324</vt:i4>
      </vt:variant>
      <vt:variant>
        <vt:i4>0</vt:i4>
      </vt:variant>
      <vt:variant>
        <vt:i4>5</vt:i4>
      </vt:variant>
      <vt:variant>
        <vt:lpwstr>http://law.tii.org.tw/Scripts/Query1B.asp?no=1A0040048107</vt:lpwstr>
      </vt:variant>
      <vt:variant>
        <vt:lpwstr/>
      </vt:variant>
      <vt:variant>
        <vt:i4>1638401</vt:i4>
      </vt:variant>
      <vt:variant>
        <vt:i4>321</vt:i4>
      </vt:variant>
      <vt:variant>
        <vt:i4>0</vt:i4>
      </vt:variant>
      <vt:variant>
        <vt:i4>5</vt:i4>
      </vt:variant>
      <vt:variant>
        <vt:lpwstr>http://law.tii.org.tw/Scripts/Query1B.asp?no=1A0040048106</vt:lpwstr>
      </vt:variant>
      <vt:variant>
        <vt:lpwstr/>
      </vt:variant>
      <vt:variant>
        <vt:i4>1638401</vt:i4>
      </vt:variant>
      <vt:variant>
        <vt:i4>318</vt:i4>
      </vt:variant>
      <vt:variant>
        <vt:i4>0</vt:i4>
      </vt:variant>
      <vt:variant>
        <vt:i4>5</vt:i4>
      </vt:variant>
      <vt:variant>
        <vt:lpwstr>http://law.tii.org.tw/Scripts/Query1B.asp?no=1A0040048105</vt:lpwstr>
      </vt:variant>
      <vt:variant>
        <vt:lpwstr/>
      </vt:variant>
      <vt:variant>
        <vt:i4>1638401</vt:i4>
      </vt:variant>
      <vt:variant>
        <vt:i4>315</vt:i4>
      </vt:variant>
      <vt:variant>
        <vt:i4>0</vt:i4>
      </vt:variant>
      <vt:variant>
        <vt:i4>5</vt:i4>
      </vt:variant>
      <vt:variant>
        <vt:lpwstr>http://law.tii.org.tw/Scripts/Query1B.asp?no=1A0040048104</vt:lpwstr>
      </vt:variant>
      <vt:variant>
        <vt:lpwstr/>
      </vt:variant>
      <vt:variant>
        <vt:i4>1638401</vt:i4>
      </vt:variant>
      <vt:variant>
        <vt:i4>312</vt:i4>
      </vt:variant>
      <vt:variant>
        <vt:i4>0</vt:i4>
      </vt:variant>
      <vt:variant>
        <vt:i4>5</vt:i4>
      </vt:variant>
      <vt:variant>
        <vt:lpwstr>http://law.tii.org.tw/Scripts/Query1B.asp?no=1A0040048103</vt:lpwstr>
      </vt:variant>
      <vt:variant>
        <vt:lpwstr/>
      </vt:variant>
      <vt:variant>
        <vt:i4>1638401</vt:i4>
      </vt:variant>
      <vt:variant>
        <vt:i4>309</vt:i4>
      </vt:variant>
      <vt:variant>
        <vt:i4>0</vt:i4>
      </vt:variant>
      <vt:variant>
        <vt:i4>5</vt:i4>
      </vt:variant>
      <vt:variant>
        <vt:lpwstr>http://law.tii.org.tw/Scripts/Query1B.asp?no=1A0040048102</vt:lpwstr>
      </vt:variant>
      <vt:variant>
        <vt:lpwstr/>
      </vt:variant>
      <vt:variant>
        <vt:i4>1638401</vt:i4>
      </vt:variant>
      <vt:variant>
        <vt:i4>306</vt:i4>
      </vt:variant>
      <vt:variant>
        <vt:i4>0</vt:i4>
      </vt:variant>
      <vt:variant>
        <vt:i4>5</vt:i4>
      </vt:variant>
      <vt:variant>
        <vt:lpwstr>http://law.tii.org.tw/Scripts/Query1B.asp?no=1A0040048101</vt:lpwstr>
      </vt:variant>
      <vt:variant>
        <vt:lpwstr/>
      </vt:variant>
      <vt:variant>
        <vt:i4>1638401</vt:i4>
      </vt:variant>
      <vt:variant>
        <vt:i4>303</vt:i4>
      </vt:variant>
      <vt:variant>
        <vt:i4>0</vt:i4>
      </vt:variant>
      <vt:variant>
        <vt:i4>5</vt:i4>
      </vt:variant>
      <vt:variant>
        <vt:lpwstr>http://law.tii.org.tw/Scripts/Query1B.asp?no=1A0040048100</vt:lpwstr>
      </vt:variant>
      <vt:variant>
        <vt:lpwstr/>
      </vt:variant>
      <vt:variant>
        <vt:i4>1048585</vt:i4>
      </vt:variant>
      <vt:variant>
        <vt:i4>300</vt:i4>
      </vt:variant>
      <vt:variant>
        <vt:i4>0</vt:i4>
      </vt:variant>
      <vt:variant>
        <vt:i4>5</vt:i4>
      </vt:variant>
      <vt:variant>
        <vt:lpwstr>http://law.tii.org.tw/Scripts/Query1B.asp?no=1A004004899</vt:lpwstr>
      </vt:variant>
      <vt:variant>
        <vt:lpwstr/>
      </vt:variant>
      <vt:variant>
        <vt:i4>1114121</vt:i4>
      </vt:variant>
      <vt:variant>
        <vt:i4>297</vt:i4>
      </vt:variant>
      <vt:variant>
        <vt:i4>0</vt:i4>
      </vt:variant>
      <vt:variant>
        <vt:i4>5</vt:i4>
      </vt:variant>
      <vt:variant>
        <vt:lpwstr>http://law.tii.org.tw/Scripts/Query1B.asp?no=1A004004898</vt:lpwstr>
      </vt:variant>
      <vt:variant>
        <vt:lpwstr/>
      </vt:variant>
      <vt:variant>
        <vt:i4>1966089</vt:i4>
      </vt:variant>
      <vt:variant>
        <vt:i4>294</vt:i4>
      </vt:variant>
      <vt:variant>
        <vt:i4>0</vt:i4>
      </vt:variant>
      <vt:variant>
        <vt:i4>5</vt:i4>
      </vt:variant>
      <vt:variant>
        <vt:lpwstr>http://law.tii.org.tw/Scripts/Query1B.asp?no=1A004004897</vt:lpwstr>
      </vt:variant>
      <vt:variant>
        <vt:lpwstr/>
      </vt:variant>
      <vt:variant>
        <vt:i4>2031625</vt:i4>
      </vt:variant>
      <vt:variant>
        <vt:i4>291</vt:i4>
      </vt:variant>
      <vt:variant>
        <vt:i4>0</vt:i4>
      </vt:variant>
      <vt:variant>
        <vt:i4>5</vt:i4>
      </vt:variant>
      <vt:variant>
        <vt:lpwstr>http://law.tii.org.tw/Scripts/Query1B.asp?no=1A004004896</vt:lpwstr>
      </vt:variant>
      <vt:variant>
        <vt:lpwstr/>
      </vt:variant>
      <vt:variant>
        <vt:i4>1835017</vt:i4>
      </vt:variant>
      <vt:variant>
        <vt:i4>288</vt:i4>
      </vt:variant>
      <vt:variant>
        <vt:i4>0</vt:i4>
      </vt:variant>
      <vt:variant>
        <vt:i4>5</vt:i4>
      </vt:variant>
      <vt:variant>
        <vt:lpwstr>http://law.tii.org.tw/Scripts/Query1B.asp?no=1A004004895</vt:lpwstr>
      </vt:variant>
      <vt:variant>
        <vt:lpwstr/>
      </vt:variant>
      <vt:variant>
        <vt:i4>1900553</vt:i4>
      </vt:variant>
      <vt:variant>
        <vt:i4>285</vt:i4>
      </vt:variant>
      <vt:variant>
        <vt:i4>0</vt:i4>
      </vt:variant>
      <vt:variant>
        <vt:i4>5</vt:i4>
      </vt:variant>
      <vt:variant>
        <vt:lpwstr>http://law.tii.org.tw/Scripts/Query1B.asp?no=1A004004894</vt:lpwstr>
      </vt:variant>
      <vt:variant>
        <vt:lpwstr/>
      </vt:variant>
      <vt:variant>
        <vt:i4>1703945</vt:i4>
      </vt:variant>
      <vt:variant>
        <vt:i4>282</vt:i4>
      </vt:variant>
      <vt:variant>
        <vt:i4>0</vt:i4>
      </vt:variant>
      <vt:variant>
        <vt:i4>5</vt:i4>
      </vt:variant>
      <vt:variant>
        <vt:lpwstr>http://law.tii.org.tw/Scripts/Query1B.asp?no=1A004004893</vt:lpwstr>
      </vt:variant>
      <vt:variant>
        <vt:lpwstr/>
      </vt:variant>
      <vt:variant>
        <vt:i4>1769481</vt:i4>
      </vt:variant>
      <vt:variant>
        <vt:i4>279</vt:i4>
      </vt:variant>
      <vt:variant>
        <vt:i4>0</vt:i4>
      </vt:variant>
      <vt:variant>
        <vt:i4>5</vt:i4>
      </vt:variant>
      <vt:variant>
        <vt:lpwstr>http://law.tii.org.tw/Scripts/Query1B.asp?no=1A004004892</vt:lpwstr>
      </vt:variant>
      <vt:variant>
        <vt:lpwstr/>
      </vt:variant>
      <vt:variant>
        <vt:i4>1572873</vt:i4>
      </vt:variant>
      <vt:variant>
        <vt:i4>276</vt:i4>
      </vt:variant>
      <vt:variant>
        <vt:i4>0</vt:i4>
      </vt:variant>
      <vt:variant>
        <vt:i4>5</vt:i4>
      </vt:variant>
      <vt:variant>
        <vt:lpwstr>http://law.tii.org.tw/Scripts/Query1B.asp?no=1A004004891</vt:lpwstr>
      </vt:variant>
      <vt:variant>
        <vt:lpwstr/>
      </vt:variant>
      <vt:variant>
        <vt:i4>1638409</vt:i4>
      </vt:variant>
      <vt:variant>
        <vt:i4>273</vt:i4>
      </vt:variant>
      <vt:variant>
        <vt:i4>0</vt:i4>
      </vt:variant>
      <vt:variant>
        <vt:i4>5</vt:i4>
      </vt:variant>
      <vt:variant>
        <vt:lpwstr>http://law.tii.org.tw/Scripts/Query1B.asp?no=1A004004890</vt:lpwstr>
      </vt:variant>
      <vt:variant>
        <vt:lpwstr/>
      </vt:variant>
      <vt:variant>
        <vt:i4>1048584</vt:i4>
      </vt:variant>
      <vt:variant>
        <vt:i4>270</vt:i4>
      </vt:variant>
      <vt:variant>
        <vt:i4>0</vt:i4>
      </vt:variant>
      <vt:variant>
        <vt:i4>5</vt:i4>
      </vt:variant>
      <vt:variant>
        <vt:lpwstr>http://law.tii.org.tw/Scripts/Query1B.asp?no=1A004004889</vt:lpwstr>
      </vt:variant>
      <vt:variant>
        <vt:lpwstr/>
      </vt:variant>
      <vt:variant>
        <vt:i4>1114120</vt:i4>
      </vt:variant>
      <vt:variant>
        <vt:i4>267</vt:i4>
      </vt:variant>
      <vt:variant>
        <vt:i4>0</vt:i4>
      </vt:variant>
      <vt:variant>
        <vt:i4>5</vt:i4>
      </vt:variant>
      <vt:variant>
        <vt:lpwstr>http://law.tii.org.tw/Scripts/Query1B.asp?no=1A004004888</vt:lpwstr>
      </vt:variant>
      <vt:variant>
        <vt:lpwstr/>
      </vt:variant>
      <vt:variant>
        <vt:i4>3080229</vt:i4>
      </vt:variant>
      <vt:variant>
        <vt:i4>264</vt:i4>
      </vt:variant>
      <vt:variant>
        <vt:i4>0</vt:i4>
      </vt:variant>
      <vt:variant>
        <vt:i4>5</vt:i4>
      </vt:variant>
      <vt:variant>
        <vt:lpwstr>http://law.tii.org.tw/Scripts/Query1B.asp?no=1A004004887-1</vt:lpwstr>
      </vt:variant>
      <vt:variant>
        <vt:lpwstr/>
      </vt:variant>
      <vt:variant>
        <vt:i4>1966088</vt:i4>
      </vt:variant>
      <vt:variant>
        <vt:i4>261</vt:i4>
      </vt:variant>
      <vt:variant>
        <vt:i4>0</vt:i4>
      </vt:variant>
      <vt:variant>
        <vt:i4>5</vt:i4>
      </vt:variant>
      <vt:variant>
        <vt:lpwstr>http://law.tii.org.tw/Scripts/Query1B.asp?no=1A004004887</vt:lpwstr>
      </vt:variant>
      <vt:variant>
        <vt:lpwstr/>
      </vt:variant>
      <vt:variant>
        <vt:i4>2031624</vt:i4>
      </vt:variant>
      <vt:variant>
        <vt:i4>258</vt:i4>
      </vt:variant>
      <vt:variant>
        <vt:i4>0</vt:i4>
      </vt:variant>
      <vt:variant>
        <vt:i4>5</vt:i4>
      </vt:variant>
      <vt:variant>
        <vt:lpwstr>http://law.tii.org.tw/Scripts/Query1B.asp?no=1A004004886</vt:lpwstr>
      </vt:variant>
      <vt:variant>
        <vt:lpwstr/>
      </vt:variant>
      <vt:variant>
        <vt:i4>1835016</vt:i4>
      </vt:variant>
      <vt:variant>
        <vt:i4>255</vt:i4>
      </vt:variant>
      <vt:variant>
        <vt:i4>0</vt:i4>
      </vt:variant>
      <vt:variant>
        <vt:i4>5</vt:i4>
      </vt:variant>
      <vt:variant>
        <vt:lpwstr>http://law.tii.org.tw/Scripts/Query1B.asp?no=1A004004885</vt:lpwstr>
      </vt:variant>
      <vt:variant>
        <vt:lpwstr/>
      </vt:variant>
      <vt:variant>
        <vt:i4>1900552</vt:i4>
      </vt:variant>
      <vt:variant>
        <vt:i4>252</vt:i4>
      </vt:variant>
      <vt:variant>
        <vt:i4>0</vt:i4>
      </vt:variant>
      <vt:variant>
        <vt:i4>5</vt:i4>
      </vt:variant>
      <vt:variant>
        <vt:lpwstr>http://law.tii.org.tw/Scripts/Query1B.asp?no=1A004004884</vt:lpwstr>
      </vt:variant>
      <vt:variant>
        <vt:lpwstr/>
      </vt:variant>
      <vt:variant>
        <vt:i4>1703944</vt:i4>
      </vt:variant>
      <vt:variant>
        <vt:i4>249</vt:i4>
      </vt:variant>
      <vt:variant>
        <vt:i4>0</vt:i4>
      </vt:variant>
      <vt:variant>
        <vt:i4>5</vt:i4>
      </vt:variant>
      <vt:variant>
        <vt:lpwstr>http://law.tii.org.tw/Scripts/Query1B.asp?no=1A004004883</vt:lpwstr>
      </vt:variant>
      <vt:variant>
        <vt:lpwstr/>
      </vt:variant>
      <vt:variant>
        <vt:i4>1769480</vt:i4>
      </vt:variant>
      <vt:variant>
        <vt:i4>246</vt:i4>
      </vt:variant>
      <vt:variant>
        <vt:i4>0</vt:i4>
      </vt:variant>
      <vt:variant>
        <vt:i4>5</vt:i4>
      </vt:variant>
      <vt:variant>
        <vt:lpwstr>http://law.tii.org.tw/Scripts/Query1B.asp?no=1A004004882</vt:lpwstr>
      </vt:variant>
      <vt:variant>
        <vt:lpwstr/>
      </vt:variant>
      <vt:variant>
        <vt:i4>1572872</vt:i4>
      </vt:variant>
      <vt:variant>
        <vt:i4>243</vt:i4>
      </vt:variant>
      <vt:variant>
        <vt:i4>0</vt:i4>
      </vt:variant>
      <vt:variant>
        <vt:i4>5</vt:i4>
      </vt:variant>
      <vt:variant>
        <vt:lpwstr>http://law.tii.org.tw/Scripts/Query1B.asp?no=1A004004881</vt:lpwstr>
      </vt:variant>
      <vt:variant>
        <vt:lpwstr/>
      </vt:variant>
      <vt:variant>
        <vt:i4>1638408</vt:i4>
      </vt:variant>
      <vt:variant>
        <vt:i4>240</vt:i4>
      </vt:variant>
      <vt:variant>
        <vt:i4>0</vt:i4>
      </vt:variant>
      <vt:variant>
        <vt:i4>5</vt:i4>
      </vt:variant>
      <vt:variant>
        <vt:lpwstr>http://law.tii.org.tw/Scripts/Query1B.asp?no=1A004004880</vt:lpwstr>
      </vt:variant>
      <vt:variant>
        <vt:lpwstr/>
      </vt:variant>
      <vt:variant>
        <vt:i4>1048583</vt:i4>
      </vt:variant>
      <vt:variant>
        <vt:i4>237</vt:i4>
      </vt:variant>
      <vt:variant>
        <vt:i4>0</vt:i4>
      </vt:variant>
      <vt:variant>
        <vt:i4>5</vt:i4>
      </vt:variant>
      <vt:variant>
        <vt:lpwstr>http://law.tii.org.tw/Scripts/Query1B.asp?no=1A004004879</vt:lpwstr>
      </vt:variant>
      <vt:variant>
        <vt:lpwstr/>
      </vt:variant>
      <vt:variant>
        <vt:i4>1114119</vt:i4>
      </vt:variant>
      <vt:variant>
        <vt:i4>234</vt:i4>
      </vt:variant>
      <vt:variant>
        <vt:i4>0</vt:i4>
      </vt:variant>
      <vt:variant>
        <vt:i4>5</vt:i4>
      </vt:variant>
      <vt:variant>
        <vt:lpwstr>http://law.tii.org.tw/Scripts/Query1B.asp?no=1A004004878</vt:lpwstr>
      </vt:variant>
      <vt:variant>
        <vt:lpwstr/>
      </vt:variant>
      <vt:variant>
        <vt:i4>1966087</vt:i4>
      </vt:variant>
      <vt:variant>
        <vt:i4>231</vt:i4>
      </vt:variant>
      <vt:variant>
        <vt:i4>0</vt:i4>
      </vt:variant>
      <vt:variant>
        <vt:i4>5</vt:i4>
      </vt:variant>
      <vt:variant>
        <vt:lpwstr>http://law.tii.org.tw/Scripts/Query1B.asp?no=1A004004877</vt:lpwstr>
      </vt:variant>
      <vt:variant>
        <vt:lpwstr/>
      </vt:variant>
      <vt:variant>
        <vt:i4>2031623</vt:i4>
      </vt:variant>
      <vt:variant>
        <vt:i4>228</vt:i4>
      </vt:variant>
      <vt:variant>
        <vt:i4>0</vt:i4>
      </vt:variant>
      <vt:variant>
        <vt:i4>5</vt:i4>
      </vt:variant>
      <vt:variant>
        <vt:lpwstr>http://law.tii.org.tw/Scripts/Query1B.asp?no=1A004004876</vt:lpwstr>
      </vt:variant>
      <vt:variant>
        <vt:lpwstr/>
      </vt:variant>
      <vt:variant>
        <vt:i4>1835015</vt:i4>
      </vt:variant>
      <vt:variant>
        <vt:i4>225</vt:i4>
      </vt:variant>
      <vt:variant>
        <vt:i4>0</vt:i4>
      </vt:variant>
      <vt:variant>
        <vt:i4>5</vt:i4>
      </vt:variant>
      <vt:variant>
        <vt:lpwstr>http://law.tii.org.tw/Scripts/Query1B.asp?no=1A004004875</vt:lpwstr>
      </vt:variant>
      <vt:variant>
        <vt:lpwstr/>
      </vt:variant>
      <vt:variant>
        <vt:i4>1900551</vt:i4>
      </vt:variant>
      <vt:variant>
        <vt:i4>222</vt:i4>
      </vt:variant>
      <vt:variant>
        <vt:i4>0</vt:i4>
      </vt:variant>
      <vt:variant>
        <vt:i4>5</vt:i4>
      </vt:variant>
      <vt:variant>
        <vt:lpwstr>http://law.tii.org.tw/Scripts/Query1B.asp?no=1A004004874</vt:lpwstr>
      </vt:variant>
      <vt:variant>
        <vt:lpwstr/>
      </vt:variant>
      <vt:variant>
        <vt:i4>1703943</vt:i4>
      </vt:variant>
      <vt:variant>
        <vt:i4>219</vt:i4>
      </vt:variant>
      <vt:variant>
        <vt:i4>0</vt:i4>
      </vt:variant>
      <vt:variant>
        <vt:i4>5</vt:i4>
      </vt:variant>
      <vt:variant>
        <vt:lpwstr>http://law.tii.org.tw/Scripts/Query1B.asp?no=1A004004873</vt:lpwstr>
      </vt:variant>
      <vt:variant>
        <vt:lpwstr/>
      </vt:variant>
      <vt:variant>
        <vt:i4>1769479</vt:i4>
      </vt:variant>
      <vt:variant>
        <vt:i4>216</vt:i4>
      </vt:variant>
      <vt:variant>
        <vt:i4>0</vt:i4>
      </vt:variant>
      <vt:variant>
        <vt:i4>5</vt:i4>
      </vt:variant>
      <vt:variant>
        <vt:lpwstr>http://law.tii.org.tw/Scripts/Query1B.asp?no=1A004004872</vt:lpwstr>
      </vt:variant>
      <vt:variant>
        <vt:lpwstr/>
      </vt:variant>
      <vt:variant>
        <vt:i4>1572871</vt:i4>
      </vt:variant>
      <vt:variant>
        <vt:i4>213</vt:i4>
      </vt:variant>
      <vt:variant>
        <vt:i4>0</vt:i4>
      </vt:variant>
      <vt:variant>
        <vt:i4>5</vt:i4>
      </vt:variant>
      <vt:variant>
        <vt:lpwstr>http://law.tii.org.tw/Scripts/Query1B.asp?no=1A004004871</vt:lpwstr>
      </vt:variant>
      <vt:variant>
        <vt:lpwstr/>
      </vt:variant>
      <vt:variant>
        <vt:i4>1638407</vt:i4>
      </vt:variant>
      <vt:variant>
        <vt:i4>210</vt:i4>
      </vt:variant>
      <vt:variant>
        <vt:i4>0</vt:i4>
      </vt:variant>
      <vt:variant>
        <vt:i4>5</vt:i4>
      </vt:variant>
      <vt:variant>
        <vt:lpwstr>http://law.tii.org.tw/Scripts/Query1B.asp?no=1A004004870</vt:lpwstr>
      </vt:variant>
      <vt:variant>
        <vt:lpwstr/>
      </vt:variant>
      <vt:variant>
        <vt:i4>1048582</vt:i4>
      </vt:variant>
      <vt:variant>
        <vt:i4>207</vt:i4>
      </vt:variant>
      <vt:variant>
        <vt:i4>0</vt:i4>
      </vt:variant>
      <vt:variant>
        <vt:i4>5</vt:i4>
      </vt:variant>
      <vt:variant>
        <vt:lpwstr>http://law.tii.org.tw/Scripts/Query1B.asp?no=1A004004869</vt:lpwstr>
      </vt:variant>
      <vt:variant>
        <vt:lpwstr/>
      </vt:variant>
      <vt:variant>
        <vt:i4>1114118</vt:i4>
      </vt:variant>
      <vt:variant>
        <vt:i4>204</vt:i4>
      </vt:variant>
      <vt:variant>
        <vt:i4>0</vt:i4>
      </vt:variant>
      <vt:variant>
        <vt:i4>5</vt:i4>
      </vt:variant>
      <vt:variant>
        <vt:lpwstr>http://law.tii.org.tw/Scripts/Query1B.asp?no=1A004004868</vt:lpwstr>
      </vt:variant>
      <vt:variant>
        <vt:lpwstr/>
      </vt:variant>
      <vt:variant>
        <vt:i4>1966086</vt:i4>
      </vt:variant>
      <vt:variant>
        <vt:i4>201</vt:i4>
      </vt:variant>
      <vt:variant>
        <vt:i4>0</vt:i4>
      </vt:variant>
      <vt:variant>
        <vt:i4>5</vt:i4>
      </vt:variant>
      <vt:variant>
        <vt:lpwstr>http://law.tii.org.tw/Scripts/Query1B.asp?no=1A004004867</vt:lpwstr>
      </vt:variant>
      <vt:variant>
        <vt:lpwstr/>
      </vt:variant>
      <vt:variant>
        <vt:i4>2031622</vt:i4>
      </vt:variant>
      <vt:variant>
        <vt:i4>198</vt:i4>
      </vt:variant>
      <vt:variant>
        <vt:i4>0</vt:i4>
      </vt:variant>
      <vt:variant>
        <vt:i4>5</vt:i4>
      </vt:variant>
      <vt:variant>
        <vt:lpwstr>http://law.tii.org.tw/Scripts/Query1B.asp?no=1A004004866</vt:lpwstr>
      </vt:variant>
      <vt:variant>
        <vt:lpwstr/>
      </vt:variant>
      <vt:variant>
        <vt:i4>1835014</vt:i4>
      </vt:variant>
      <vt:variant>
        <vt:i4>195</vt:i4>
      </vt:variant>
      <vt:variant>
        <vt:i4>0</vt:i4>
      </vt:variant>
      <vt:variant>
        <vt:i4>5</vt:i4>
      </vt:variant>
      <vt:variant>
        <vt:lpwstr>http://law.tii.org.tw/Scripts/Query1B.asp?no=1A004004865</vt:lpwstr>
      </vt:variant>
      <vt:variant>
        <vt:lpwstr/>
      </vt:variant>
      <vt:variant>
        <vt:i4>1900550</vt:i4>
      </vt:variant>
      <vt:variant>
        <vt:i4>192</vt:i4>
      </vt:variant>
      <vt:variant>
        <vt:i4>0</vt:i4>
      </vt:variant>
      <vt:variant>
        <vt:i4>5</vt:i4>
      </vt:variant>
      <vt:variant>
        <vt:lpwstr>http://law.tii.org.tw/Scripts/Query1B.asp?no=1A004004864</vt:lpwstr>
      </vt:variant>
      <vt:variant>
        <vt:lpwstr/>
      </vt:variant>
      <vt:variant>
        <vt:i4>1703942</vt:i4>
      </vt:variant>
      <vt:variant>
        <vt:i4>189</vt:i4>
      </vt:variant>
      <vt:variant>
        <vt:i4>0</vt:i4>
      </vt:variant>
      <vt:variant>
        <vt:i4>5</vt:i4>
      </vt:variant>
      <vt:variant>
        <vt:lpwstr>http://law.tii.org.tw/Scripts/Query1B.asp?no=1A004004863</vt:lpwstr>
      </vt:variant>
      <vt:variant>
        <vt:lpwstr/>
      </vt:variant>
      <vt:variant>
        <vt:i4>1769478</vt:i4>
      </vt:variant>
      <vt:variant>
        <vt:i4>186</vt:i4>
      </vt:variant>
      <vt:variant>
        <vt:i4>0</vt:i4>
      </vt:variant>
      <vt:variant>
        <vt:i4>5</vt:i4>
      </vt:variant>
      <vt:variant>
        <vt:lpwstr>http://law.tii.org.tw/Scripts/Query1B.asp?no=1A004004862</vt:lpwstr>
      </vt:variant>
      <vt:variant>
        <vt:lpwstr/>
      </vt:variant>
      <vt:variant>
        <vt:i4>1572870</vt:i4>
      </vt:variant>
      <vt:variant>
        <vt:i4>183</vt:i4>
      </vt:variant>
      <vt:variant>
        <vt:i4>0</vt:i4>
      </vt:variant>
      <vt:variant>
        <vt:i4>5</vt:i4>
      </vt:variant>
      <vt:variant>
        <vt:lpwstr>http://law.tii.org.tw/Scripts/Query1B.asp?no=1A004004861</vt:lpwstr>
      </vt:variant>
      <vt:variant>
        <vt:lpwstr/>
      </vt:variant>
      <vt:variant>
        <vt:i4>1638406</vt:i4>
      </vt:variant>
      <vt:variant>
        <vt:i4>180</vt:i4>
      </vt:variant>
      <vt:variant>
        <vt:i4>0</vt:i4>
      </vt:variant>
      <vt:variant>
        <vt:i4>5</vt:i4>
      </vt:variant>
      <vt:variant>
        <vt:lpwstr>http://law.tii.org.tw/Scripts/Query1B.asp?no=1A004004860</vt:lpwstr>
      </vt:variant>
      <vt:variant>
        <vt:lpwstr/>
      </vt:variant>
      <vt:variant>
        <vt:i4>1048581</vt:i4>
      </vt:variant>
      <vt:variant>
        <vt:i4>177</vt:i4>
      </vt:variant>
      <vt:variant>
        <vt:i4>0</vt:i4>
      </vt:variant>
      <vt:variant>
        <vt:i4>5</vt:i4>
      </vt:variant>
      <vt:variant>
        <vt:lpwstr>http://law.tii.org.tw/Scripts/Query1B.asp?no=1A004004859</vt:lpwstr>
      </vt:variant>
      <vt:variant>
        <vt:lpwstr/>
      </vt:variant>
      <vt:variant>
        <vt:i4>1114117</vt:i4>
      </vt:variant>
      <vt:variant>
        <vt:i4>174</vt:i4>
      </vt:variant>
      <vt:variant>
        <vt:i4>0</vt:i4>
      </vt:variant>
      <vt:variant>
        <vt:i4>5</vt:i4>
      </vt:variant>
      <vt:variant>
        <vt:lpwstr>http://law.tii.org.tw/Scripts/Query1B.asp?no=1A004004858</vt:lpwstr>
      </vt:variant>
      <vt:variant>
        <vt:lpwstr/>
      </vt:variant>
      <vt:variant>
        <vt:i4>1966085</vt:i4>
      </vt:variant>
      <vt:variant>
        <vt:i4>171</vt:i4>
      </vt:variant>
      <vt:variant>
        <vt:i4>0</vt:i4>
      </vt:variant>
      <vt:variant>
        <vt:i4>5</vt:i4>
      </vt:variant>
      <vt:variant>
        <vt:lpwstr>http://law.tii.org.tw/Scripts/Query1B.asp?no=1A004004857</vt:lpwstr>
      </vt:variant>
      <vt:variant>
        <vt:lpwstr/>
      </vt:variant>
      <vt:variant>
        <vt:i4>2031621</vt:i4>
      </vt:variant>
      <vt:variant>
        <vt:i4>168</vt:i4>
      </vt:variant>
      <vt:variant>
        <vt:i4>0</vt:i4>
      </vt:variant>
      <vt:variant>
        <vt:i4>5</vt:i4>
      </vt:variant>
      <vt:variant>
        <vt:lpwstr>http://law.tii.org.tw/Scripts/Query1B.asp?no=1A004004856</vt:lpwstr>
      </vt:variant>
      <vt:variant>
        <vt:lpwstr/>
      </vt:variant>
      <vt:variant>
        <vt:i4>1835013</vt:i4>
      </vt:variant>
      <vt:variant>
        <vt:i4>165</vt:i4>
      </vt:variant>
      <vt:variant>
        <vt:i4>0</vt:i4>
      </vt:variant>
      <vt:variant>
        <vt:i4>5</vt:i4>
      </vt:variant>
      <vt:variant>
        <vt:lpwstr>http://law.tii.org.tw/Scripts/Query1B.asp?no=1A004004855</vt:lpwstr>
      </vt:variant>
      <vt:variant>
        <vt:lpwstr/>
      </vt:variant>
      <vt:variant>
        <vt:i4>1900549</vt:i4>
      </vt:variant>
      <vt:variant>
        <vt:i4>162</vt:i4>
      </vt:variant>
      <vt:variant>
        <vt:i4>0</vt:i4>
      </vt:variant>
      <vt:variant>
        <vt:i4>5</vt:i4>
      </vt:variant>
      <vt:variant>
        <vt:lpwstr>http://law.tii.org.tw/Scripts/Query1B.asp?no=1A004004854</vt:lpwstr>
      </vt:variant>
      <vt:variant>
        <vt:lpwstr/>
      </vt:variant>
      <vt:variant>
        <vt:i4>1703941</vt:i4>
      </vt:variant>
      <vt:variant>
        <vt:i4>159</vt:i4>
      </vt:variant>
      <vt:variant>
        <vt:i4>0</vt:i4>
      </vt:variant>
      <vt:variant>
        <vt:i4>5</vt:i4>
      </vt:variant>
      <vt:variant>
        <vt:lpwstr>http://law.tii.org.tw/Scripts/Query1B.asp?no=1A004004853</vt:lpwstr>
      </vt:variant>
      <vt:variant>
        <vt:lpwstr/>
      </vt:variant>
      <vt:variant>
        <vt:i4>1769477</vt:i4>
      </vt:variant>
      <vt:variant>
        <vt:i4>156</vt:i4>
      </vt:variant>
      <vt:variant>
        <vt:i4>0</vt:i4>
      </vt:variant>
      <vt:variant>
        <vt:i4>5</vt:i4>
      </vt:variant>
      <vt:variant>
        <vt:lpwstr>http://law.tii.org.tw/Scripts/Query1B.asp?no=1A004004852</vt:lpwstr>
      </vt:variant>
      <vt:variant>
        <vt:lpwstr/>
      </vt:variant>
      <vt:variant>
        <vt:i4>1572869</vt:i4>
      </vt:variant>
      <vt:variant>
        <vt:i4>153</vt:i4>
      </vt:variant>
      <vt:variant>
        <vt:i4>0</vt:i4>
      </vt:variant>
      <vt:variant>
        <vt:i4>5</vt:i4>
      </vt:variant>
      <vt:variant>
        <vt:lpwstr>http://law.tii.org.tw/Scripts/Query1B.asp?no=1A004004851</vt:lpwstr>
      </vt:variant>
      <vt:variant>
        <vt:lpwstr/>
      </vt:variant>
      <vt:variant>
        <vt:i4>1638405</vt:i4>
      </vt:variant>
      <vt:variant>
        <vt:i4>150</vt:i4>
      </vt:variant>
      <vt:variant>
        <vt:i4>0</vt:i4>
      </vt:variant>
      <vt:variant>
        <vt:i4>5</vt:i4>
      </vt:variant>
      <vt:variant>
        <vt:lpwstr>http://law.tii.org.tw/Scripts/Query1B.asp?no=1A004004850</vt:lpwstr>
      </vt:variant>
      <vt:variant>
        <vt:lpwstr/>
      </vt:variant>
      <vt:variant>
        <vt:i4>1048580</vt:i4>
      </vt:variant>
      <vt:variant>
        <vt:i4>147</vt:i4>
      </vt:variant>
      <vt:variant>
        <vt:i4>0</vt:i4>
      </vt:variant>
      <vt:variant>
        <vt:i4>5</vt:i4>
      </vt:variant>
      <vt:variant>
        <vt:lpwstr>http://law.tii.org.tw/Scripts/Query1B.asp?no=1A004004849</vt:lpwstr>
      </vt:variant>
      <vt:variant>
        <vt:lpwstr/>
      </vt:variant>
      <vt:variant>
        <vt:i4>1114116</vt:i4>
      </vt:variant>
      <vt:variant>
        <vt:i4>144</vt:i4>
      </vt:variant>
      <vt:variant>
        <vt:i4>0</vt:i4>
      </vt:variant>
      <vt:variant>
        <vt:i4>5</vt:i4>
      </vt:variant>
      <vt:variant>
        <vt:lpwstr>http://law.tii.org.tw/Scripts/Query1B.asp?no=1A004004848</vt:lpwstr>
      </vt:variant>
      <vt:variant>
        <vt:lpwstr/>
      </vt:variant>
      <vt:variant>
        <vt:i4>1966084</vt:i4>
      </vt:variant>
      <vt:variant>
        <vt:i4>141</vt:i4>
      </vt:variant>
      <vt:variant>
        <vt:i4>0</vt:i4>
      </vt:variant>
      <vt:variant>
        <vt:i4>5</vt:i4>
      </vt:variant>
      <vt:variant>
        <vt:lpwstr>http://law.tii.org.tw/Scripts/Query1B.asp?no=1A004004847</vt:lpwstr>
      </vt:variant>
      <vt:variant>
        <vt:lpwstr/>
      </vt:variant>
      <vt:variant>
        <vt:i4>2031620</vt:i4>
      </vt:variant>
      <vt:variant>
        <vt:i4>138</vt:i4>
      </vt:variant>
      <vt:variant>
        <vt:i4>0</vt:i4>
      </vt:variant>
      <vt:variant>
        <vt:i4>5</vt:i4>
      </vt:variant>
      <vt:variant>
        <vt:lpwstr>http://law.tii.org.tw/Scripts/Query1B.asp?no=1A004004846</vt:lpwstr>
      </vt:variant>
      <vt:variant>
        <vt:lpwstr/>
      </vt:variant>
      <vt:variant>
        <vt:i4>1835012</vt:i4>
      </vt:variant>
      <vt:variant>
        <vt:i4>135</vt:i4>
      </vt:variant>
      <vt:variant>
        <vt:i4>0</vt:i4>
      </vt:variant>
      <vt:variant>
        <vt:i4>5</vt:i4>
      </vt:variant>
      <vt:variant>
        <vt:lpwstr>http://law.tii.org.tw/Scripts/Query1B.asp?no=1A004004845</vt:lpwstr>
      </vt:variant>
      <vt:variant>
        <vt:lpwstr/>
      </vt:variant>
      <vt:variant>
        <vt:i4>1900548</vt:i4>
      </vt:variant>
      <vt:variant>
        <vt:i4>132</vt:i4>
      </vt:variant>
      <vt:variant>
        <vt:i4>0</vt:i4>
      </vt:variant>
      <vt:variant>
        <vt:i4>5</vt:i4>
      </vt:variant>
      <vt:variant>
        <vt:lpwstr>http://law.tii.org.tw/Scripts/Query1B.asp?no=1A004004844</vt:lpwstr>
      </vt:variant>
      <vt:variant>
        <vt:lpwstr/>
      </vt:variant>
      <vt:variant>
        <vt:i4>1703940</vt:i4>
      </vt:variant>
      <vt:variant>
        <vt:i4>129</vt:i4>
      </vt:variant>
      <vt:variant>
        <vt:i4>0</vt:i4>
      </vt:variant>
      <vt:variant>
        <vt:i4>5</vt:i4>
      </vt:variant>
      <vt:variant>
        <vt:lpwstr>http://law.tii.org.tw/Scripts/Query1B.asp?no=1A004004843</vt:lpwstr>
      </vt:variant>
      <vt:variant>
        <vt:lpwstr/>
      </vt:variant>
      <vt:variant>
        <vt:i4>1769476</vt:i4>
      </vt:variant>
      <vt:variant>
        <vt:i4>126</vt:i4>
      </vt:variant>
      <vt:variant>
        <vt:i4>0</vt:i4>
      </vt:variant>
      <vt:variant>
        <vt:i4>5</vt:i4>
      </vt:variant>
      <vt:variant>
        <vt:lpwstr>http://law.tii.org.tw/Scripts/Query1B.asp?no=1A004004842</vt:lpwstr>
      </vt:variant>
      <vt:variant>
        <vt:lpwstr/>
      </vt:variant>
      <vt:variant>
        <vt:i4>1572868</vt:i4>
      </vt:variant>
      <vt:variant>
        <vt:i4>123</vt:i4>
      </vt:variant>
      <vt:variant>
        <vt:i4>0</vt:i4>
      </vt:variant>
      <vt:variant>
        <vt:i4>5</vt:i4>
      </vt:variant>
      <vt:variant>
        <vt:lpwstr>http://law.tii.org.tw/Scripts/Query1B.asp?no=1A004004841</vt:lpwstr>
      </vt:variant>
      <vt:variant>
        <vt:lpwstr/>
      </vt:variant>
      <vt:variant>
        <vt:i4>1638404</vt:i4>
      </vt:variant>
      <vt:variant>
        <vt:i4>120</vt:i4>
      </vt:variant>
      <vt:variant>
        <vt:i4>0</vt:i4>
      </vt:variant>
      <vt:variant>
        <vt:i4>5</vt:i4>
      </vt:variant>
      <vt:variant>
        <vt:lpwstr>http://law.tii.org.tw/Scripts/Query1B.asp?no=1A004004840</vt:lpwstr>
      </vt:variant>
      <vt:variant>
        <vt:lpwstr/>
      </vt:variant>
      <vt:variant>
        <vt:i4>1048579</vt:i4>
      </vt:variant>
      <vt:variant>
        <vt:i4>117</vt:i4>
      </vt:variant>
      <vt:variant>
        <vt:i4>0</vt:i4>
      </vt:variant>
      <vt:variant>
        <vt:i4>5</vt:i4>
      </vt:variant>
      <vt:variant>
        <vt:lpwstr>http://law.tii.org.tw/Scripts/Query1B.asp?no=1A004004839</vt:lpwstr>
      </vt:variant>
      <vt:variant>
        <vt:lpwstr/>
      </vt:variant>
      <vt:variant>
        <vt:i4>1114115</vt:i4>
      </vt:variant>
      <vt:variant>
        <vt:i4>114</vt:i4>
      </vt:variant>
      <vt:variant>
        <vt:i4>0</vt:i4>
      </vt:variant>
      <vt:variant>
        <vt:i4>5</vt:i4>
      </vt:variant>
      <vt:variant>
        <vt:lpwstr>http://law.tii.org.tw/Scripts/Query1B.asp?no=1A004004838</vt:lpwstr>
      </vt:variant>
      <vt:variant>
        <vt:lpwstr/>
      </vt:variant>
      <vt:variant>
        <vt:i4>1966083</vt:i4>
      </vt:variant>
      <vt:variant>
        <vt:i4>111</vt:i4>
      </vt:variant>
      <vt:variant>
        <vt:i4>0</vt:i4>
      </vt:variant>
      <vt:variant>
        <vt:i4>5</vt:i4>
      </vt:variant>
      <vt:variant>
        <vt:lpwstr>http://law.tii.org.tw/Scripts/Query1B.asp?no=1A004004837</vt:lpwstr>
      </vt:variant>
      <vt:variant>
        <vt:lpwstr/>
      </vt:variant>
      <vt:variant>
        <vt:i4>2031619</vt:i4>
      </vt:variant>
      <vt:variant>
        <vt:i4>108</vt:i4>
      </vt:variant>
      <vt:variant>
        <vt:i4>0</vt:i4>
      </vt:variant>
      <vt:variant>
        <vt:i4>5</vt:i4>
      </vt:variant>
      <vt:variant>
        <vt:lpwstr>http://law.tii.org.tw/Scripts/Query1B.asp?no=1A004004836</vt:lpwstr>
      </vt:variant>
      <vt:variant>
        <vt:lpwstr/>
      </vt:variant>
      <vt:variant>
        <vt:i4>1835011</vt:i4>
      </vt:variant>
      <vt:variant>
        <vt:i4>105</vt:i4>
      </vt:variant>
      <vt:variant>
        <vt:i4>0</vt:i4>
      </vt:variant>
      <vt:variant>
        <vt:i4>5</vt:i4>
      </vt:variant>
      <vt:variant>
        <vt:lpwstr>http://law.tii.org.tw/Scripts/Query1B.asp?no=1A004004835</vt:lpwstr>
      </vt:variant>
      <vt:variant>
        <vt:lpwstr/>
      </vt:variant>
      <vt:variant>
        <vt:i4>1900547</vt:i4>
      </vt:variant>
      <vt:variant>
        <vt:i4>102</vt:i4>
      </vt:variant>
      <vt:variant>
        <vt:i4>0</vt:i4>
      </vt:variant>
      <vt:variant>
        <vt:i4>5</vt:i4>
      </vt:variant>
      <vt:variant>
        <vt:lpwstr>http://law.tii.org.tw/Scripts/Query1B.asp?no=1A004004834</vt:lpwstr>
      </vt:variant>
      <vt:variant>
        <vt:lpwstr/>
      </vt:variant>
      <vt:variant>
        <vt:i4>1703939</vt:i4>
      </vt:variant>
      <vt:variant>
        <vt:i4>99</vt:i4>
      </vt:variant>
      <vt:variant>
        <vt:i4>0</vt:i4>
      </vt:variant>
      <vt:variant>
        <vt:i4>5</vt:i4>
      </vt:variant>
      <vt:variant>
        <vt:lpwstr>http://law.tii.org.tw/Scripts/Query1B.asp?no=1A004004833</vt:lpwstr>
      </vt:variant>
      <vt:variant>
        <vt:lpwstr/>
      </vt:variant>
      <vt:variant>
        <vt:i4>1769475</vt:i4>
      </vt:variant>
      <vt:variant>
        <vt:i4>96</vt:i4>
      </vt:variant>
      <vt:variant>
        <vt:i4>0</vt:i4>
      </vt:variant>
      <vt:variant>
        <vt:i4>5</vt:i4>
      </vt:variant>
      <vt:variant>
        <vt:lpwstr>http://law.tii.org.tw/Scripts/Query1B.asp?no=1A004004832</vt:lpwstr>
      </vt:variant>
      <vt:variant>
        <vt:lpwstr/>
      </vt:variant>
      <vt:variant>
        <vt:i4>1572867</vt:i4>
      </vt:variant>
      <vt:variant>
        <vt:i4>93</vt:i4>
      </vt:variant>
      <vt:variant>
        <vt:i4>0</vt:i4>
      </vt:variant>
      <vt:variant>
        <vt:i4>5</vt:i4>
      </vt:variant>
      <vt:variant>
        <vt:lpwstr>http://law.tii.org.tw/Scripts/Query1B.asp?no=1A004004831</vt:lpwstr>
      </vt:variant>
      <vt:variant>
        <vt:lpwstr/>
      </vt:variant>
      <vt:variant>
        <vt:i4>1638403</vt:i4>
      </vt:variant>
      <vt:variant>
        <vt:i4>90</vt:i4>
      </vt:variant>
      <vt:variant>
        <vt:i4>0</vt:i4>
      </vt:variant>
      <vt:variant>
        <vt:i4>5</vt:i4>
      </vt:variant>
      <vt:variant>
        <vt:lpwstr>http://law.tii.org.tw/Scripts/Query1B.asp?no=1A004004830</vt:lpwstr>
      </vt:variant>
      <vt:variant>
        <vt:lpwstr/>
      </vt:variant>
      <vt:variant>
        <vt:i4>1048578</vt:i4>
      </vt:variant>
      <vt:variant>
        <vt:i4>87</vt:i4>
      </vt:variant>
      <vt:variant>
        <vt:i4>0</vt:i4>
      </vt:variant>
      <vt:variant>
        <vt:i4>5</vt:i4>
      </vt:variant>
      <vt:variant>
        <vt:lpwstr>http://law.tii.org.tw/Scripts/Query1B.asp?no=1A004004829</vt:lpwstr>
      </vt:variant>
      <vt:variant>
        <vt:lpwstr/>
      </vt:variant>
      <vt:variant>
        <vt:i4>1114114</vt:i4>
      </vt:variant>
      <vt:variant>
        <vt:i4>84</vt:i4>
      </vt:variant>
      <vt:variant>
        <vt:i4>0</vt:i4>
      </vt:variant>
      <vt:variant>
        <vt:i4>5</vt:i4>
      </vt:variant>
      <vt:variant>
        <vt:lpwstr>http://law.tii.org.tw/Scripts/Query1B.asp?no=1A004004828</vt:lpwstr>
      </vt:variant>
      <vt:variant>
        <vt:lpwstr/>
      </vt:variant>
      <vt:variant>
        <vt:i4>1966082</vt:i4>
      </vt:variant>
      <vt:variant>
        <vt:i4>81</vt:i4>
      </vt:variant>
      <vt:variant>
        <vt:i4>0</vt:i4>
      </vt:variant>
      <vt:variant>
        <vt:i4>5</vt:i4>
      </vt:variant>
      <vt:variant>
        <vt:lpwstr>http://law.tii.org.tw/Scripts/Query1B.asp?no=1A004004827</vt:lpwstr>
      </vt:variant>
      <vt:variant>
        <vt:lpwstr/>
      </vt:variant>
      <vt:variant>
        <vt:i4>2031618</vt:i4>
      </vt:variant>
      <vt:variant>
        <vt:i4>78</vt:i4>
      </vt:variant>
      <vt:variant>
        <vt:i4>0</vt:i4>
      </vt:variant>
      <vt:variant>
        <vt:i4>5</vt:i4>
      </vt:variant>
      <vt:variant>
        <vt:lpwstr>http://law.tii.org.tw/Scripts/Query1B.asp?no=1A004004826</vt:lpwstr>
      </vt:variant>
      <vt:variant>
        <vt:lpwstr/>
      </vt:variant>
      <vt:variant>
        <vt:i4>1835010</vt:i4>
      </vt:variant>
      <vt:variant>
        <vt:i4>75</vt:i4>
      </vt:variant>
      <vt:variant>
        <vt:i4>0</vt:i4>
      </vt:variant>
      <vt:variant>
        <vt:i4>5</vt:i4>
      </vt:variant>
      <vt:variant>
        <vt:lpwstr>http://law.tii.org.tw/Scripts/Query1B.asp?no=1A004004825</vt:lpwstr>
      </vt:variant>
      <vt:variant>
        <vt:lpwstr/>
      </vt:variant>
      <vt:variant>
        <vt:i4>1900546</vt:i4>
      </vt:variant>
      <vt:variant>
        <vt:i4>72</vt:i4>
      </vt:variant>
      <vt:variant>
        <vt:i4>0</vt:i4>
      </vt:variant>
      <vt:variant>
        <vt:i4>5</vt:i4>
      </vt:variant>
      <vt:variant>
        <vt:lpwstr>http://law.tii.org.tw/Scripts/Query1B.asp?no=1A004004824</vt:lpwstr>
      </vt:variant>
      <vt:variant>
        <vt:lpwstr/>
      </vt:variant>
      <vt:variant>
        <vt:i4>1703938</vt:i4>
      </vt:variant>
      <vt:variant>
        <vt:i4>69</vt:i4>
      </vt:variant>
      <vt:variant>
        <vt:i4>0</vt:i4>
      </vt:variant>
      <vt:variant>
        <vt:i4>5</vt:i4>
      </vt:variant>
      <vt:variant>
        <vt:lpwstr>http://law.tii.org.tw/Scripts/Query1B.asp?no=1A004004823</vt:lpwstr>
      </vt:variant>
      <vt:variant>
        <vt:lpwstr/>
      </vt:variant>
      <vt:variant>
        <vt:i4>1769474</vt:i4>
      </vt:variant>
      <vt:variant>
        <vt:i4>66</vt:i4>
      </vt:variant>
      <vt:variant>
        <vt:i4>0</vt:i4>
      </vt:variant>
      <vt:variant>
        <vt:i4>5</vt:i4>
      </vt:variant>
      <vt:variant>
        <vt:lpwstr>http://law.tii.org.tw/Scripts/Query1B.asp?no=1A004004822</vt:lpwstr>
      </vt:variant>
      <vt:variant>
        <vt:lpwstr/>
      </vt:variant>
      <vt:variant>
        <vt:i4>1572866</vt:i4>
      </vt:variant>
      <vt:variant>
        <vt:i4>63</vt:i4>
      </vt:variant>
      <vt:variant>
        <vt:i4>0</vt:i4>
      </vt:variant>
      <vt:variant>
        <vt:i4>5</vt:i4>
      </vt:variant>
      <vt:variant>
        <vt:lpwstr>http://law.tii.org.tw/Scripts/Query1B.asp?no=1A004004821</vt:lpwstr>
      </vt:variant>
      <vt:variant>
        <vt:lpwstr/>
      </vt:variant>
      <vt:variant>
        <vt:i4>1638402</vt:i4>
      </vt:variant>
      <vt:variant>
        <vt:i4>60</vt:i4>
      </vt:variant>
      <vt:variant>
        <vt:i4>0</vt:i4>
      </vt:variant>
      <vt:variant>
        <vt:i4>5</vt:i4>
      </vt:variant>
      <vt:variant>
        <vt:lpwstr>http://law.tii.org.tw/Scripts/Query1B.asp?no=1A004004820</vt:lpwstr>
      </vt:variant>
      <vt:variant>
        <vt:lpwstr/>
      </vt:variant>
      <vt:variant>
        <vt:i4>1048577</vt:i4>
      </vt:variant>
      <vt:variant>
        <vt:i4>57</vt:i4>
      </vt:variant>
      <vt:variant>
        <vt:i4>0</vt:i4>
      </vt:variant>
      <vt:variant>
        <vt:i4>5</vt:i4>
      </vt:variant>
      <vt:variant>
        <vt:lpwstr>http://law.tii.org.tw/Scripts/Query1B.asp?no=1A004004819</vt:lpwstr>
      </vt:variant>
      <vt:variant>
        <vt:lpwstr/>
      </vt:variant>
      <vt:variant>
        <vt:i4>1114113</vt:i4>
      </vt:variant>
      <vt:variant>
        <vt:i4>54</vt:i4>
      </vt:variant>
      <vt:variant>
        <vt:i4>0</vt:i4>
      </vt:variant>
      <vt:variant>
        <vt:i4>5</vt:i4>
      </vt:variant>
      <vt:variant>
        <vt:lpwstr>http://law.tii.org.tw/Scripts/Query1B.asp?no=1A004004818</vt:lpwstr>
      </vt:variant>
      <vt:variant>
        <vt:lpwstr/>
      </vt:variant>
      <vt:variant>
        <vt:i4>1966081</vt:i4>
      </vt:variant>
      <vt:variant>
        <vt:i4>51</vt:i4>
      </vt:variant>
      <vt:variant>
        <vt:i4>0</vt:i4>
      </vt:variant>
      <vt:variant>
        <vt:i4>5</vt:i4>
      </vt:variant>
      <vt:variant>
        <vt:lpwstr>http://law.tii.org.tw/Scripts/Query1B.asp?no=1A004004817</vt:lpwstr>
      </vt:variant>
      <vt:variant>
        <vt:lpwstr/>
      </vt:variant>
      <vt:variant>
        <vt:i4>2031617</vt:i4>
      </vt:variant>
      <vt:variant>
        <vt:i4>48</vt:i4>
      </vt:variant>
      <vt:variant>
        <vt:i4>0</vt:i4>
      </vt:variant>
      <vt:variant>
        <vt:i4>5</vt:i4>
      </vt:variant>
      <vt:variant>
        <vt:lpwstr>http://law.tii.org.tw/Scripts/Query1B.asp?no=1A004004816</vt:lpwstr>
      </vt:variant>
      <vt:variant>
        <vt:lpwstr/>
      </vt:variant>
      <vt:variant>
        <vt:i4>1835009</vt:i4>
      </vt:variant>
      <vt:variant>
        <vt:i4>45</vt:i4>
      </vt:variant>
      <vt:variant>
        <vt:i4>0</vt:i4>
      </vt:variant>
      <vt:variant>
        <vt:i4>5</vt:i4>
      </vt:variant>
      <vt:variant>
        <vt:lpwstr>http://law.tii.org.tw/Scripts/Query1B.asp?no=1A004004815</vt:lpwstr>
      </vt:variant>
      <vt:variant>
        <vt:lpwstr/>
      </vt:variant>
      <vt:variant>
        <vt:i4>1900545</vt:i4>
      </vt:variant>
      <vt:variant>
        <vt:i4>42</vt:i4>
      </vt:variant>
      <vt:variant>
        <vt:i4>0</vt:i4>
      </vt:variant>
      <vt:variant>
        <vt:i4>5</vt:i4>
      </vt:variant>
      <vt:variant>
        <vt:lpwstr>http://law.tii.org.tw/Scripts/Query1B.asp?no=1A004004814</vt:lpwstr>
      </vt:variant>
      <vt:variant>
        <vt:lpwstr/>
      </vt:variant>
      <vt:variant>
        <vt:i4>1703937</vt:i4>
      </vt:variant>
      <vt:variant>
        <vt:i4>39</vt:i4>
      </vt:variant>
      <vt:variant>
        <vt:i4>0</vt:i4>
      </vt:variant>
      <vt:variant>
        <vt:i4>5</vt:i4>
      </vt:variant>
      <vt:variant>
        <vt:lpwstr>http://law.tii.org.tw/Scripts/Query1B.asp?no=1A004004813</vt:lpwstr>
      </vt:variant>
      <vt:variant>
        <vt:lpwstr/>
      </vt:variant>
      <vt:variant>
        <vt:i4>1769473</vt:i4>
      </vt:variant>
      <vt:variant>
        <vt:i4>36</vt:i4>
      </vt:variant>
      <vt:variant>
        <vt:i4>0</vt:i4>
      </vt:variant>
      <vt:variant>
        <vt:i4>5</vt:i4>
      </vt:variant>
      <vt:variant>
        <vt:lpwstr>http://law.tii.org.tw/Scripts/Query1B.asp?no=1A004004812</vt:lpwstr>
      </vt:variant>
      <vt:variant>
        <vt:lpwstr/>
      </vt:variant>
      <vt:variant>
        <vt:i4>1572865</vt:i4>
      </vt:variant>
      <vt:variant>
        <vt:i4>33</vt:i4>
      </vt:variant>
      <vt:variant>
        <vt:i4>0</vt:i4>
      </vt:variant>
      <vt:variant>
        <vt:i4>5</vt:i4>
      </vt:variant>
      <vt:variant>
        <vt:lpwstr>http://law.tii.org.tw/Scripts/Query1B.asp?no=1A004004811</vt:lpwstr>
      </vt:variant>
      <vt:variant>
        <vt:lpwstr/>
      </vt:variant>
      <vt:variant>
        <vt:i4>1638401</vt:i4>
      </vt:variant>
      <vt:variant>
        <vt:i4>30</vt:i4>
      </vt:variant>
      <vt:variant>
        <vt:i4>0</vt:i4>
      </vt:variant>
      <vt:variant>
        <vt:i4>5</vt:i4>
      </vt:variant>
      <vt:variant>
        <vt:lpwstr>http://law.tii.org.tw/Scripts/Query1B.asp?no=1A004004810</vt:lpwstr>
      </vt:variant>
      <vt:variant>
        <vt:lpwstr/>
      </vt:variant>
      <vt:variant>
        <vt:i4>2687024</vt:i4>
      </vt:variant>
      <vt:variant>
        <vt:i4>27</vt:i4>
      </vt:variant>
      <vt:variant>
        <vt:i4>0</vt:i4>
      </vt:variant>
      <vt:variant>
        <vt:i4>5</vt:i4>
      </vt:variant>
      <vt:variant>
        <vt:lpwstr>http://law.tii.org.tw/Scripts/Query1B.asp?no=1A00400489</vt:lpwstr>
      </vt:variant>
      <vt:variant>
        <vt:lpwstr/>
      </vt:variant>
      <vt:variant>
        <vt:i4>2687024</vt:i4>
      </vt:variant>
      <vt:variant>
        <vt:i4>24</vt:i4>
      </vt:variant>
      <vt:variant>
        <vt:i4>0</vt:i4>
      </vt:variant>
      <vt:variant>
        <vt:i4>5</vt:i4>
      </vt:variant>
      <vt:variant>
        <vt:lpwstr>http://law.tii.org.tw/Scripts/Query1B.asp?no=1A00400488</vt:lpwstr>
      </vt:variant>
      <vt:variant>
        <vt:lpwstr/>
      </vt:variant>
      <vt:variant>
        <vt:i4>2687024</vt:i4>
      </vt:variant>
      <vt:variant>
        <vt:i4>21</vt:i4>
      </vt:variant>
      <vt:variant>
        <vt:i4>0</vt:i4>
      </vt:variant>
      <vt:variant>
        <vt:i4>5</vt:i4>
      </vt:variant>
      <vt:variant>
        <vt:lpwstr>http://law.tii.org.tw/Scripts/Query1B.asp?no=1A00400487</vt:lpwstr>
      </vt:variant>
      <vt:variant>
        <vt:lpwstr/>
      </vt:variant>
      <vt:variant>
        <vt:i4>2687024</vt:i4>
      </vt:variant>
      <vt:variant>
        <vt:i4>18</vt:i4>
      </vt:variant>
      <vt:variant>
        <vt:i4>0</vt:i4>
      </vt:variant>
      <vt:variant>
        <vt:i4>5</vt:i4>
      </vt:variant>
      <vt:variant>
        <vt:lpwstr>http://law.tii.org.tw/Scripts/Query1B.asp?no=1A00400486</vt:lpwstr>
      </vt:variant>
      <vt:variant>
        <vt:lpwstr/>
      </vt:variant>
      <vt:variant>
        <vt:i4>2687024</vt:i4>
      </vt:variant>
      <vt:variant>
        <vt:i4>15</vt:i4>
      </vt:variant>
      <vt:variant>
        <vt:i4>0</vt:i4>
      </vt:variant>
      <vt:variant>
        <vt:i4>5</vt:i4>
      </vt:variant>
      <vt:variant>
        <vt:lpwstr>http://law.tii.org.tw/Scripts/Query1B.asp?no=1A00400485</vt:lpwstr>
      </vt:variant>
      <vt:variant>
        <vt:lpwstr/>
      </vt:variant>
      <vt:variant>
        <vt:i4>2687024</vt:i4>
      </vt:variant>
      <vt:variant>
        <vt:i4>12</vt:i4>
      </vt:variant>
      <vt:variant>
        <vt:i4>0</vt:i4>
      </vt:variant>
      <vt:variant>
        <vt:i4>5</vt:i4>
      </vt:variant>
      <vt:variant>
        <vt:lpwstr>http://law.tii.org.tw/Scripts/Query1B.asp?no=1A00400484</vt:lpwstr>
      </vt:variant>
      <vt:variant>
        <vt:lpwstr/>
      </vt:variant>
      <vt:variant>
        <vt:i4>2687024</vt:i4>
      </vt:variant>
      <vt:variant>
        <vt:i4>9</vt:i4>
      </vt:variant>
      <vt:variant>
        <vt:i4>0</vt:i4>
      </vt:variant>
      <vt:variant>
        <vt:i4>5</vt:i4>
      </vt:variant>
      <vt:variant>
        <vt:lpwstr>http://law.tii.org.tw/Scripts/Query1B.asp?no=1A00400483</vt:lpwstr>
      </vt:variant>
      <vt:variant>
        <vt:lpwstr/>
      </vt:variant>
      <vt:variant>
        <vt:i4>2687024</vt:i4>
      </vt:variant>
      <vt:variant>
        <vt:i4>6</vt:i4>
      </vt:variant>
      <vt:variant>
        <vt:i4>0</vt:i4>
      </vt:variant>
      <vt:variant>
        <vt:i4>5</vt:i4>
      </vt:variant>
      <vt:variant>
        <vt:lpwstr>http://law.tii.org.tw/Scripts/Query1B.asp?no=1A00400482</vt:lpwstr>
      </vt:variant>
      <vt:variant>
        <vt:lpwstr/>
      </vt:variant>
      <vt:variant>
        <vt:i4>2687024</vt:i4>
      </vt:variant>
      <vt:variant>
        <vt:i4>3</vt:i4>
      </vt:variant>
      <vt:variant>
        <vt:i4>0</vt:i4>
      </vt:variant>
      <vt:variant>
        <vt:i4>5</vt:i4>
      </vt:variant>
      <vt:variant>
        <vt:lpwstr>http://law.tii.org.tw/Scripts/Query1B.asp?no=1A00400481</vt:lpwstr>
      </vt:variant>
      <vt:variant>
        <vt:lpwstr/>
      </vt:variant>
      <vt:variant>
        <vt:i4>4587584</vt:i4>
      </vt:variant>
      <vt:variant>
        <vt:i4>0</vt:i4>
      </vt:variant>
      <vt:variant>
        <vt:i4>0</vt:i4>
      </vt:variant>
      <vt:variant>
        <vt:i4>5</vt:i4>
      </vt:variant>
      <vt:variant>
        <vt:lpwstr>http://law.tii.org.tw/Scripts/newsdetail.asp?no=1A0040048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教育部辦理技專校院學生競賽活動申請計畫</dc:title>
  <dc:creator>User</dc:creator>
  <cp:lastModifiedBy>User</cp:lastModifiedBy>
  <cp:revision>4</cp:revision>
  <cp:lastPrinted>2014-06-26T08:43:00Z</cp:lastPrinted>
  <dcterms:created xsi:type="dcterms:W3CDTF">2014-07-04T06:26:00Z</dcterms:created>
  <dcterms:modified xsi:type="dcterms:W3CDTF">2014-07-09T02:07:00Z</dcterms:modified>
</cp:coreProperties>
</file>