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85" w:rsidRDefault="00ED45E7" w:rsidP="00BD4C85">
      <w:pPr>
        <w:pStyle w:val="a3"/>
        <w:rPr>
          <w:szCs w:val="36"/>
        </w:rPr>
      </w:pPr>
      <w:bookmarkStart w:id="0" w:name="_GoBack"/>
      <w:bookmarkEnd w:id="0"/>
      <w:r>
        <w:rPr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53pt;height:30pt" fillcolor="#369" stroked="f">
            <v:shadow on="t" color="#b2b2b2" opacity="52429f" offset="3pt"/>
            <v:textpath style="font-family:&quot;Algerian&quot;;v-text-kern:t" trim="t" fitpath="t" string="MTS2014"/>
          </v:shape>
        </w:pict>
      </w:r>
    </w:p>
    <w:p w:rsidR="00BD4C85" w:rsidRPr="00CD4C09" w:rsidRDefault="00BD4C85" w:rsidP="00BD4C85">
      <w:pPr>
        <w:jc w:val="center"/>
        <w:rPr>
          <w:rFonts w:eastAsia="標楷體"/>
          <w:sz w:val="36"/>
          <w:szCs w:val="36"/>
        </w:rPr>
      </w:pPr>
      <w:proofErr w:type="gramStart"/>
      <w:r>
        <w:rPr>
          <w:rFonts w:eastAsia="標楷體" w:hint="eastAsia"/>
          <w:sz w:val="36"/>
          <w:szCs w:val="36"/>
        </w:rPr>
        <w:t>103</w:t>
      </w:r>
      <w:proofErr w:type="gramEnd"/>
      <w:r>
        <w:rPr>
          <w:rFonts w:eastAsia="標楷體" w:hint="eastAsia"/>
          <w:sz w:val="36"/>
          <w:szCs w:val="36"/>
        </w:rPr>
        <w:t>年度</w:t>
      </w:r>
      <w:r w:rsidRPr="00CD4C09">
        <w:rPr>
          <w:rFonts w:eastAsia="標楷體"/>
          <w:sz w:val="36"/>
          <w:szCs w:val="36"/>
        </w:rPr>
        <w:t>全國高中數學教學研討會徵稿</w:t>
      </w:r>
      <w:r>
        <w:rPr>
          <w:rFonts w:eastAsia="標楷體" w:hint="eastAsia"/>
          <w:sz w:val="36"/>
          <w:szCs w:val="36"/>
        </w:rPr>
        <w:t>說明</w:t>
      </w:r>
    </w:p>
    <w:p w:rsidR="00BD4C85" w:rsidRPr="00CD4C09" w:rsidRDefault="00BD4C85" w:rsidP="00BD4C85">
      <w:pPr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 xml:space="preserve">High School </w:t>
      </w:r>
      <w:r w:rsidRPr="00CD4C09">
        <w:rPr>
          <w:rFonts w:eastAsia="標楷體"/>
          <w:sz w:val="36"/>
          <w:szCs w:val="36"/>
        </w:rPr>
        <w:t>Mathematics Teachers' Swap 20</w:t>
      </w:r>
      <w:r>
        <w:rPr>
          <w:rFonts w:eastAsia="標楷體" w:hint="eastAsia"/>
          <w:sz w:val="36"/>
          <w:szCs w:val="36"/>
        </w:rPr>
        <w:t>14</w:t>
      </w:r>
    </w:p>
    <w:p w:rsidR="00BD4C85" w:rsidRDefault="00BD4C85" w:rsidP="00BD4C85">
      <w:pPr>
        <w:ind w:left="546"/>
        <w:rPr>
          <w:rFonts w:eastAsia="標楷體"/>
        </w:rPr>
      </w:pPr>
    </w:p>
    <w:p w:rsidR="00BD4C85" w:rsidRDefault="00BD4C85" w:rsidP="00BD4C85">
      <w:pPr>
        <w:ind w:left="425" w:hangingChars="177" w:hanging="425"/>
        <w:rPr>
          <w:rFonts w:ascii="標楷體" w:eastAsia="標楷體" w:hAnsi="標楷體"/>
        </w:rPr>
      </w:pPr>
      <w:r>
        <w:rPr>
          <w:rFonts w:eastAsia="標楷體" w:hint="eastAsia"/>
        </w:rPr>
        <w:t>一、</w:t>
      </w:r>
      <w:r w:rsidRPr="00CD4C09">
        <w:rPr>
          <w:rFonts w:eastAsia="標楷體"/>
        </w:rPr>
        <w:t>目的：</w:t>
      </w:r>
      <w:r w:rsidRPr="00B56769">
        <w:rPr>
          <w:rFonts w:ascii="標楷體" w:eastAsia="標楷體" w:hAnsi="標楷體" w:hint="eastAsia"/>
        </w:rPr>
        <w:t>提供全國高中數學教師分享教學實務經驗之平台，增進高中數學教師</w:t>
      </w:r>
      <w:r>
        <w:rPr>
          <w:rFonts w:ascii="標楷體" w:eastAsia="標楷體" w:hAnsi="標楷體" w:hint="eastAsia"/>
        </w:rPr>
        <w:t xml:space="preserve"> </w:t>
      </w:r>
    </w:p>
    <w:p w:rsidR="00BD4C85" w:rsidRPr="00B56769" w:rsidRDefault="00BD4C85" w:rsidP="00BD4C85">
      <w:pPr>
        <w:ind w:leftChars="472" w:left="1699" w:hangingChars="236" w:hanging="566"/>
        <w:rPr>
          <w:rFonts w:ascii="標楷體" w:eastAsia="標楷體" w:hAnsi="標楷體"/>
        </w:rPr>
      </w:pPr>
      <w:r w:rsidRPr="00B56769">
        <w:rPr>
          <w:rFonts w:ascii="標楷體" w:eastAsia="標楷體" w:hAnsi="標楷體" w:hint="eastAsia"/>
        </w:rPr>
        <w:t>教學專業知能。</w:t>
      </w:r>
    </w:p>
    <w:p w:rsidR="00BD4C85" w:rsidRPr="00CD4C09" w:rsidRDefault="00BD4C85" w:rsidP="00BD4C85">
      <w:pPr>
        <w:rPr>
          <w:rFonts w:eastAsia="標楷體"/>
        </w:rPr>
      </w:pPr>
      <w:r>
        <w:rPr>
          <w:rFonts w:eastAsia="標楷體" w:hint="eastAsia"/>
        </w:rPr>
        <w:t>二、</w:t>
      </w:r>
      <w:r w:rsidRPr="00CD4C09">
        <w:rPr>
          <w:rFonts w:eastAsia="標楷體"/>
        </w:rPr>
        <w:t>辦理單位：</w:t>
      </w:r>
    </w:p>
    <w:p w:rsidR="00BD4C85" w:rsidRDefault="00BD4C85" w:rsidP="00BD4C85">
      <w:pPr>
        <w:pStyle w:val="a3"/>
        <w:ind w:leftChars="177" w:left="425"/>
        <w:jc w:val="both"/>
        <w:rPr>
          <w:sz w:val="24"/>
        </w:rPr>
      </w:pPr>
      <w:r>
        <w:rPr>
          <w:rFonts w:hint="eastAsia"/>
          <w:sz w:val="24"/>
        </w:rPr>
        <w:t>(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)</w:t>
      </w:r>
      <w:r w:rsidRPr="00B80D03">
        <w:rPr>
          <w:rFonts w:hint="eastAsia"/>
          <w:sz w:val="24"/>
        </w:rPr>
        <w:t>指導單位：教育部</w:t>
      </w:r>
      <w:r>
        <w:rPr>
          <w:rFonts w:hint="eastAsia"/>
          <w:sz w:val="24"/>
        </w:rPr>
        <w:t>國民及學前教育署</w:t>
      </w:r>
      <w:r w:rsidRPr="00325FFD">
        <w:rPr>
          <w:rFonts w:hint="eastAsia"/>
          <w:sz w:val="24"/>
        </w:rPr>
        <w:t>、臺北市政府教育局</w:t>
      </w:r>
    </w:p>
    <w:p w:rsidR="00BD4C85" w:rsidRDefault="00BD4C85" w:rsidP="00BD4C85">
      <w:pPr>
        <w:pStyle w:val="a3"/>
        <w:ind w:leftChars="177" w:left="425"/>
        <w:jc w:val="both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二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主</w:t>
      </w:r>
      <w:r w:rsidRPr="00B80D03">
        <w:rPr>
          <w:rFonts w:hint="eastAsia"/>
          <w:sz w:val="24"/>
        </w:rPr>
        <w:t>辦單位：</w:t>
      </w:r>
      <w:r>
        <w:rPr>
          <w:rFonts w:hint="eastAsia"/>
          <w:sz w:val="24"/>
        </w:rPr>
        <w:t>教育部高中數學學科中心（臺北市立建國高級中學）</w:t>
      </w:r>
    </w:p>
    <w:p w:rsidR="00BD4C85" w:rsidRPr="00E31568" w:rsidRDefault="00BD4C85" w:rsidP="00BD4C85">
      <w:pPr>
        <w:rPr>
          <w:rFonts w:eastAsia="標楷體"/>
        </w:rPr>
      </w:pPr>
      <w:r>
        <w:rPr>
          <w:rFonts w:eastAsia="標楷體" w:hint="eastAsia"/>
        </w:rPr>
        <w:t>三、徵稿期</w:t>
      </w:r>
      <w:r w:rsidRPr="00CD4C09">
        <w:rPr>
          <w:rFonts w:eastAsia="標楷體"/>
        </w:rPr>
        <w:t>間：</w:t>
      </w:r>
      <w:r w:rsidRPr="00A76A6E">
        <w:rPr>
          <w:rFonts w:eastAsia="標楷體" w:hAnsi="標楷體"/>
        </w:rPr>
        <w:t>即日起至</w:t>
      </w:r>
      <w:r>
        <w:rPr>
          <w:rFonts w:eastAsia="標楷體" w:hAnsi="標楷體" w:hint="eastAsia"/>
        </w:rPr>
        <w:t>103</w:t>
      </w:r>
      <w:r w:rsidRPr="00A76A6E">
        <w:rPr>
          <w:rFonts w:eastAsia="標楷體" w:hAnsi="標楷體"/>
        </w:rPr>
        <w:t>年</w:t>
      </w:r>
      <w:r>
        <w:rPr>
          <w:rFonts w:eastAsia="標楷體" w:hAnsi="標楷體" w:hint="eastAsia"/>
        </w:rPr>
        <w:t>9</w:t>
      </w:r>
      <w:r w:rsidRPr="00A76A6E">
        <w:rPr>
          <w:rFonts w:eastAsia="標楷體" w:hAnsi="標楷體"/>
        </w:rPr>
        <w:t>月</w:t>
      </w:r>
      <w:r>
        <w:rPr>
          <w:rFonts w:eastAsia="標楷體" w:hAnsi="標楷體" w:hint="eastAsia"/>
        </w:rPr>
        <w:t>10</w:t>
      </w:r>
      <w:r w:rsidRPr="00A76A6E">
        <w:rPr>
          <w:rFonts w:eastAsia="標楷體" w:hAnsi="標楷體"/>
        </w:rPr>
        <w:t>日止</w:t>
      </w:r>
      <w:r w:rsidRPr="00A76A6E">
        <w:rPr>
          <w:rFonts w:eastAsia="標楷體" w:hAnsi="標楷體" w:hint="eastAsia"/>
        </w:rPr>
        <w:t>。</w:t>
      </w:r>
    </w:p>
    <w:p w:rsidR="00BD4C85" w:rsidRDefault="00BD4C85" w:rsidP="00BD4C85">
      <w:pPr>
        <w:rPr>
          <w:rFonts w:eastAsia="標楷體"/>
        </w:rPr>
      </w:pPr>
      <w:r>
        <w:rPr>
          <w:rFonts w:eastAsia="標楷體" w:hint="eastAsia"/>
        </w:rPr>
        <w:t>四、</w:t>
      </w:r>
      <w:r w:rsidRPr="00CD4C09">
        <w:rPr>
          <w:rFonts w:eastAsia="標楷體"/>
        </w:rPr>
        <w:t>徵稿對象：全國公私立高中及高職數學教師</w:t>
      </w:r>
      <w:r w:rsidRPr="00CD4C09">
        <w:rPr>
          <w:rFonts w:eastAsia="標楷體"/>
        </w:rPr>
        <w:t>(</w:t>
      </w:r>
      <w:r w:rsidRPr="00CD4C09">
        <w:rPr>
          <w:rFonts w:eastAsia="標楷體"/>
        </w:rPr>
        <w:t>含代理代課老師、實</w:t>
      </w:r>
      <w:smartTag w:uri="urn:schemas-microsoft-com:office:smarttags" w:element="country-region">
        <w:smartTagPr>
          <w:attr w:name="ProductID" w:val="習"/>
        </w:smartTagPr>
        <w:r w:rsidRPr="00CD4C09">
          <w:rPr>
            <w:rFonts w:eastAsia="標楷體"/>
          </w:rPr>
          <w:t>習</w:t>
        </w:r>
      </w:smartTag>
      <w:r w:rsidRPr="00CD4C09">
        <w:rPr>
          <w:rFonts w:eastAsia="標楷體"/>
        </w:rPr>
        <w:t>老師</w:t>
      </w:r>
      <w:r w:rsidRPr="00CD4C09">
        <w:rPr>
          <w:rFonts w:eastAsia="標楷體"/>
        </w:rPr>
        <w:t>)</w:t>
      </w:r>
      <w:r w:rsidRPr="00CD4C09">
        <w:rPr>
          <w:rFonts w:eastAsia="標楷體"/>
        </w:rPr>
        <w:t>。</w:t>
      </w:r>
    </w:p>
    <w:p w:rsidR="00BD4C85" w:rsidRPr="00A7317C" w:rsidRDefault="00BD4C85" w:rsidP="00BD4C85">
      <w:pPr>
        <w:rPr>
          <w:rFonts w:eastAsia="標楷體"/>
        </w:rPr>
      </w:pPr>
      <w:r w:rsidRPr="00A7317C">
        <w:rPr>
          <w:rFonts w:eastAsia="標楷體" w:hint="eastAsia"/>
        </w:rPr>
        <w:t>五、徵稿類型</w:t>
      </w:r>
      <w:r>
        <w:rPr>
          <w:rFonts w:ascii="標楷體" w:eastAsia="標楷體" w:hAnsi="標楷體" w:hint="eastAsia"/>
        </w:rPr>
        <w:t>：</w:t>
      </w:r>
      <w:r w:rsidRPr="00A7317C">
        <w:rPr>
          <w:rFonts w:eastAsia="標楷體" w:hint="eastAsia"/>
        </w:rPr>
        <w:t>可以下列各類型之經驗分享或相關</w:t>
      </w:r>
      <w:proofErr w:type="gramStart"/>
      <w:r w:rsidRPr="00A7317C">
        <w:rPr>
          <w:rFonts w:eastAsia="標楷體" w:hint="eastAsia"/>
        </w:rPr>
        <w:t>主題式的研究</w:t>
      </w:r>
      <w:proofErr w:type="gramEnd"/>
      <w:r w:rsidRPr="00A7317C">
        <w:rPr>
          <w:rFonts w:eastAsia="標楷體" w:hint="eastAsia"/>
        </w:rPr>
        <w:t>或研發成果</w:t>
      </w:r>
    </w:p>
    <w:p w:rsidR="00BD4C85" w:rsidRPr="00E2383B" w:rsidRDefault="00BD4C85" w:rsidP="00BD4C85">
      <w:pPr>
        <w:ind w:leftChars="177" w:left="425"/>
        <w:rPr>
          <w:rFonts w:eastAsia="標楷體"/>
        </w:rPr>
      </w:pPr>
      <w:r w:rsidRPr="00E2383B">
        <w:rPr>
          <w:rFonts w:eastAsia="標楷體" w:hint="eastAsia"/>
        </w:rPr>
        <w:t>(</w:t>
      </w:r>
      <w:proofErr w:type="gramStart"/>
      <w:r w:rsidRPr="00E2383B">
        <w:rPr>
          <w:rFonts w:eastAsia="標楷體" w:hint="eastAsia"/>
        </w:rPr>
        <w:t>一</w:t>
      </w:r>
      <w:proofErr w:type="gramEnd"/>
      <w:r w:rsidRPr="00E2383B">
        <w:rPr>
          <w:rFonts w:eastAsia="標楷體" w:hint="eastAsia"/>
        </w:rPr>
        <w:t>)</w:t>
      </w:r>
      <w:r w:rsidRPr="00E2383B">
        <w:rPr>
          <w:rFonts w:eastAsia="標楷體" w:hint="eastAsia"/>
        </w:rPr>
        <w:tab/>
      </w:r>
      <w:r w:rsidRPr="00E2383B">
        <w:rPr>
          <w:rFonts w:eastAsia="標楷體" w:hint="eastAsia"/>
        </w:rPr>
        <w:t>教學與教材</w:t>
      </w:r>
    </w:p>
    <w:p w:rsidR="00BD4C85" w:rsidRPr="00E2383B" w:rsidRDefault="00BD4C85" w:rsidP="00BD4C85">
      <w:pPr>
        <w:ind w:leftChars="236" w:left="566"/>
        <w:rPr>
          <w:rFonts w:eastAsia="標楷體"/>
        </w:rPr>
      </w:pPr>
      <w:r w:rsidRPr="00E2383B">
        <w:rPr>
          <w:rFonts w:eastAsia="標楷體" w:hint="eastAsia"/>
        </w:rPr>
        <w:t xml:space="preserve">   1.</w:t>
      </w:r>
      <w:r w:rsidRPr="00E2383B">
        <w:rPr>
          <w:rFonts w:eastAsia="標楷體" w:hint="eastAsia"/>
        </w:rPr>
        <w:t>創新教學</w:t>
      </w:r>
    </w:p>
    <w:p w:rsidR="00BD4C85" w:rsidRPr="00E2383B" w:rsidRDefault="00BD4C85" w:rsidP="00BD4C85">
      <w:pPr>
        <w:ind w:leftChars="236" w:left="566"/>
        <w:rPr>
          <w:rFonts w:eastAsia="標楷體"/>
        </w:rPr>
      </w:pPr>
      <w:r w:rsidRPr="00E2383B">
        <w:rPr>
          <w:rFonts w:eastAsia="標楷體" w:hint="eastAsia"/>
        </w:rPr>
        <w:t xml:space="preserve">   2.</w:t>
      </w:r>
      <w:r w:rsidRPr="00E2383B">
        <w:rPr>
          <w:rFonts w:eastAsia="標楷體" w:hint="eastAsia"/>
        </w:rPr>
        <w:t>特色課程的發展</w:t>
      </w:r>
    </w:p>
    <w:p w:rsidR="00BD4C85" w:rsidRPr="00E2383B" w:rsidRDefault="00BD4C85" w:rsidP="00BD4C85">
      <w:pPr>
        <w:ind w:leftChars="236" w:left="566"/>
        <w:rPr>
          <w:rFonts w:eastAsia="標楷體"/>
        </w:rPr>
      </w:pPr>
      <w:r w:rsidRPr="00E2383B">
        <w:rPr>
          <w:rFonts w:eastAsia="標楷體" w:hint="eastAsia"/>
        </w:rPr>
        <w:t xml:space="preserve">   3.</w:t>
      </w:r>
      <w:r w:rsidRPr="00E2383B">
        <w:rPr>
          <w:rFonts w:eastAsia="標楷體" w:hint="eastAsia"/>
        </w:rPr>
        <w:t>補救教學</w:t>
      </w:r>
    </w:p>
    <w:p w:rsidR="00BD4C85" w:rsidRPr="00E2383B" w:rsidRDefault="00BD4C85" w:rsidP="00BD4C85">
      <w:pPr>
        <w:ind w:leftChars="236" w:left="566"/>
        <w:rPr>
          <w:rFonts w:eastAsia="標楷體"/>
        </w:rPr>
      </w:pPr>
      <w:r w:rsidRPr="00E2383B">
        <w:rPr>
          <w:rFonts w:eastAsia="標楷體" w:hint="eastAsia"/>
        </w:rPr>
        <w:t xml:space="preserve">   4.</w:t>
      </w:r>
      <w:r w:rsidRPr="00E2383B">
        <w:rPr>
          <w:rFonts w:eastAsia="標楷體" w:hint="eastAsia"/>
        </w:rPr>
        <w:t>翻轉教室教學模式</w:t>
      </w:r>
    </w:p>
    <w:p w:rsidR="00BD4C85" w:rsidRPr="00E2383B" w:rsidRDefault="00BD4C85" w:rsidP="00BD4C85">
      <w:pPr>
        <w:ind w:leftChars="236" w:left="566"/>
        <w:rPr>
          <w:rFonts w:eastAsia="標楷體"/>
        </w:rPr>
      </w:pPr>
      <w:r w:rsidRPr="00E2383B">
        <w:rPr>
          <w:rFonts w:eastAsia="標楷體" w:hint="eastAsia"/>
        </w:rPr>
        <w:t xml:space="preserve">   5.</w:t>
      </w:r>
      <w:r w:rsidRPr="00E2383B">
        <w:rPr>
          <w:rFonts w:eastAsia="標楷體" w:hint="eastAsia"/>
        </w:rPr>
        <w:t>學習共同體教學</w:t>
      </w:r>
    </w:p>
    <w:p w:rsidR="00BD4C85" w:rsidRPr="00E2383B" w:rsidRDefault="00BD4C85" w:rsidP="00BD4C85">
      <w:pPr>
        <w:ind w:leftChars="236" w:left="566"/>
        <w:rPr>
          <w:rFonts w:eastAsia="標楷體"/>
        </w:rPr>
      </w:pPr>
      <w:r w:rsidRPr="00E2383B">
        <w:rPr>
          <w:rFonts w:eastAsia="標楷體" w:hint="eastAsia"/>
        </w:rPr>
        <w:t xml:space="preserve">   6.</w:t>
      </w:r>
      <w:r w:rsidRPr="00E2383B">
        <w:rPr>
          <w:rFonts w:eastAsia="標楷體" w:hint="eastAsia"/>
        </w:rPr>
        <w:t>差異化教學與評量</w:t>
      </w:r>
    </w:p>
    <w:p w:rsidR="00BD4C85" w:rsidRPr="00E2383B" w:rsidRDefault="00BD4C85" w:rsidP="00BD4C85">
      <w:pPr>
        <w:ind w:leftChars="236" w:left="566"/>
        <w:rPr>
          <w:rFonts w:eastAsia="標楷體"/>
        </w:rPr>
      </w:pPr>
      <w:r w:rsidRPr="00E2383B">
        <w:rPr>
          <w:rFonts w:eastAsia="標楷體" w:hint="eastAsia"/>
        </w:rPr>
        <w:t xml:space="preserve">   7.</w:t>
      </w:r>
      <w:r w:rsidRPr="00E2383B">
        <w:rPr>
          <w:rFonts w:eastAsia="標楷體" w:hint="eastAsia"/>
        </w:rPr>
        <w:t>雲端教育創新與運用</w:t>
      </w:r>
    </w:p>
    <w:p w:rsidR="00BD4C85" w:rsidRPr="00E2383B" w:rsidRDefault="00BD4C85" w:rsidP="00BD4C85">
      <w:pPr>
        <w:ind w:leftChars="236" w:left="566"/>
        <w:rPr>
          <w:rFonts w:eastAsia="標楷體"/>
        </w:rPr>
      </w:pPr>
      <w:r w:rsidRPr="00E2383B">
        <w:rPr>
          <w:rFonts w:eastAsia="標楷體" w:hint="eastAsia"/>
        </w:rPr>
        <w:t xml:space="preserve">   8.</w:t>
      </w:r>
      <w:r w:rsidRPr="00E2383B">
        <w:rPr>
          <w:rFonts w:eastAsia="標楷體" w:hint="eastAsia"/>
        </w:rPr>
        <w:t>數位教材設計與教學</w:t>
      </w:r>
    </w:p>
    <w:p w:rsidR="00BD4C85" w:rsidRPr="00E2383B" w:rsidRDefault="00BD4C85" w:rsidP="00BD4C85">
      <w:pPr>
        <w:ind w:leftChars="177" w:left="425"/>
        <w:rPr>
          <w:rFonts w:eastAsia="標楷體"/>
        </w:rPr>
      </w:pPr>
      <w:r w:rsidRPr="00E2383B">
        <w:rPr>
          <w:rFonts w:eastAsia="標楷體" w:hint="eastAsia"/>
        </w:rPr>
        <w:t>(</w:t>
      </w:r>
      <w:r w:rsidRPr="00E2383B">
        <w:rPr>
          <w:rFonts w:eastAsia="標楷體" w:hint="eastAsia"/>
        </w:rPr>
        <w:t>二</w:t>
      </w:r>
      <w:r w:rsidRPr="00E2383B">
        <w:rPr>
          <w:rFonts w:eastAsia="標楷體" w:hint="eastAsia"/>
        </w:rPr>
        <w:t>)</w:t>
      </w:r>
      <w:r w:rsidRPr="00E2383B">
        <w:rPr>
          <w:rFonts w:eastAsia="標楷體" w:hint="eastAsia"/>
        </w:rPr>
        <w:tab/>
      </w:r>
      <w:r w:rsidRPr="00E2383B">
        <w:rPr>
          <w:rFonts w:eastAsia="標楷體" w:hint="eastAsia"/>
        </w:rPr>
        <w:t>教師專業成長</w:t>
      </w:r>
      <w:r w:rsidRPr="00E2383B">
        <w:rPr>
          <w:rFonts w:eastAsia="標楷體" w:hint="eastAsia"/>
        </w:rPr>
        <w:t>:</w:t>
      </w:r>
      <w:r w:rsidRPr="00E2383B">
        <w:rPr>
          <w:rFonts w:eastAsia="標楷體" w:hint="eastAsia"/>
        </w:rPr>
        <w:t>教師專業學習社群</w:t>
      </w:r>
    </w:p>
    <w:p w:rsidR="00BD4C85" w:rsidRPr="00E2383B" w:rsidRDefault="00BD4C85" w:rsidP="00BD4C85">
      <w:pPr>
        <w:ind w:leftChars="177" w:left="425"/>
        <w:rPr>
          <w:rFonts w:eastAsia="標楷體"/>
        </w:rPr>
      </w:pPr>
      <w:r w:rsidRPr="00E2383B">
        <w:rPr>
          <w:rFonts w:eastAsia="標楷體" w:hint="eastAsia"/>
        </w:rPr>
        <w:t>(</w:t>
      </w:r>
      <w:r w:rsidRPr="00E2383B">
        <w:rPr>
          <w:rFonts w:eastAsia="標楷體" w:hint="eastAsia"/>
        </w:rPr>
        <w:t>三</w:t>
      </w:r>
      <w:r w:rsidRPr="00E2383B">
        <w:rPr>
          <w:rFonts w:eastAsia="標楷體" w:hint="eastAsia"/>
        </w:rPr>
        <w:t>)</w:t>
      </w:r>
      <w:r w:rsidRPr="00E2383B">
        <w:rPr>
          <w:rFonts w:eastAsia="標楷體" w:hint="eastAsia"/>
        </w:rPr>
        <w:tab/>
      </w:r>
      <w:r w:rsidRPr="00E2383B">
        <w:rPr>
          <w:rFonts w:eastAsia="標楷體" w:hint="eastAsia"/>
        </w:rPr>
        <w:t>學生學習活動</w:t>
      </w:r>
      <w:r w:rsidRPr="00E2383B">
        <w:rPr>
          <w:rFonts w:eastAsia="標楷體" w:hint="eastAsia"/>
        </w:rPr>
        <w:t>:</w:t>
      </w:r>
      <w:r w:rsidRPr="00E2383B">
        <w:rPr>
          <w:rFonts w:eastAsia="標楷體" w:hint="eastAsia"/>
        </w:rPr>
        <w:t>學生學習歷程檔案</w:t>
      </w:r>
    </w:p>
    <w:p w:rsidR="00BD4C85" w:rsidRPr="00E2383B" w:rsidRDefault="00BD4C85" w:rsidP="00BD4C85">
      <w:pPr>
        <w:ind w:leftChars="177" w:left="425"/>
        <w:rPr>
          <w:rFonts w:eastAsia="標楷體"/>
        </w:rPr>
      </w:pPr>
      <w:r w:rsidRPr="00E2383B">
        <w:rPr>
          <w:rFonts w:eastAsia="標楷體" w:hint="eastAsia"/>
        </w:rPr>
        <w:t>(</w:t>
      </w:r>
      <w:r w:rsidRPr="00E2383B">
        <w:rPr>
          <w:rFonts w:eastAsia="標楷體" w:hint="eastAsia"/>
        </w:rPr>
        <w:t>四</w:t>
      </w:r>
      <w:r w:rsidRPr="00E2383B">
        <w:rPr>
          <w:rFonts w:eastAsia="標楷體" w:hint="eastAsia"/>
        </w:rPr>
        <w:t>)</w:t>
      </w:r>
      <w:r w:rsidRPr="00E2383B">
        <w:rPr>
          <w:rFonts w:eastAsia="標楷體" w:hint="eastAsia"/>
        </w:rPr>
        <w:tab/>
      </w:r>
      <w:r w:rsidRPr="00E2383B">
        <w:rPr>
          <w:rFonts w:eastAsia="標楷體" w:hint="eastAsia"/>
        </w:rPr>
        <w:t>試題與多元評量</w:t>
      </w:r>
    </w:p>
    <w:p w:rsidR="00BD4C85" w:rsidRPr="00E2383B" w:rsidRDefault="00BD4C85" w:rsidP="00BD4C85">
      <w:pPr>
        <w:ind w:leftChars="236" w:left="566"/>
        <w:rPr>
          <w:rFonts w:eastAsia="標楷體"/>
        </w:rPr>
      </w:pPr>
      <w:r w:rsidRPr="00E2383B">
        <w:rPr>
          <w:rFonts w:eastAsia="標楷體" w:hint="eastAsia"/>
        </w:rPr>
        <w:t xml:space="preserve">   1.</w:t>
      </w:r>
      <w:r w:rsidRPr="00E2383B">
        <w:rPr>
          <w:rFonts w:eastAsia="標楷體" w:hint="eastAsia"/>
        </w:rPr>
        <w:t>多元化評量</w:t>
      </w:r>
    </w:p>
    <w:p w:rsidR="00BD4C85" w:rsidRPr="00E2383B" w:rsidRDefault="00BD4C85" w:rsidP="00BD4C85">
      <w:pPr>
        <w:ind w:leftChars="236" w:left="566"/>
        <w:rPr>
          <w:rFonts w:eastAsia="標楷體"/>
        </w:rPr>
      </w:pPr>
      <w:r w:rsidRPr="00E2383B">
        <w:rPr>
          <w:rFonts w:eastAsia="標楷體" w:hint="eastAsia"/>
        </w:rPr>
        <w:t xml:space="preserve">   2.</w:t>
      </w:r>
      <w:r w:rsidRPr="00E2383B">
        <w:rPr>
          <w:rFonts w:eastAsia="標楷體" w:hint="eastAsia"/>
        </w:rPr>
        <w:t>指導校內外競賽活動</w:t>
      </w:r>
    </w:p>
    <w:p w:rsidR="00BD4C85" w:rsidRPr="00E2383B" w:rsidRDefault="00BD4C85" w:rsidP="00BD4C85">
      <w:pPr>
        <w:ind w:leftChars="177" w:left="425"/>
        <w:rPr>
          <w:rFonts w:eastAsia="標楷體"/>
        </w:rPr>
      </w:pPr>
      <w:r w:rsidRPr="00E2383B">
        <w:rPr>
          <w:rFonts w:eastAsia="標楷體" w:hint="eastAsia"/>
        </w:rPr>
        <w:t>(</w:t>
      </w:r>
      <w:r w:rsidRPr="00E2383B">
        <w:rPr>
          <w:rFonts w:eastAsia="標楷體" w:hint="eastAsia"/>
        </w:rPr>
        <w:t>五</w:t>
      </w:r>
      <w:r w:rsidRPr="00E2383B">
        <w:rPr>
          <w:rFonts w:eastAsia="標楷體" w:hint="eastAsia"/>
        </w:rPr>
        <w:t>)</w:t>
      </w:r>
      <w:r w:rsidRPr="00E2383B">
        <w:rPr>
          <w:rFonts w:eastAsia="標楷體" w:hint="eastAsia"/>
        </w:rPr>
        <w:tab/>
      </w:r>
      <w:r w:rsidRPr="00E2383B">
        <w:rPr>
          <w:rFonts w:eastAsia="標楷體" w:hint="eastAsia"/>
        </w:rPr>
        <w:t>其他</w:t>
      </w:r>
    </w:p>
    <w:p w:rsidR="00BD4C85" w:rsidRPr="00CD4C09" w:rsidRDefault="00BD4C85" w:rsidP="00BD4C85">
      <w:pPr>
        <w:rPr>
          <w:rFonts w:eastAsia="標楷體"/>
        </w:rPr>
      </w:pPr>
      <w:r>
        <w:rPr>
          <w:rFonts w:eastAsia="標楷體" w:hint="eastAsia"/>
        </w:rPr>
        <w:t>六、教學示例呈現方式說明</w:t>
      </w:r>
      <w:r w:rsidRPr="00CD4C09">
        <w:rPr>
          <w:rFonts w:eastAsia="標楷體"/>
        </w:rPr>
        <w:t>：</w:t>
      </w:r>
    </w:p>
    <w:p w:rsidR="00BD4C85" w:rsidRDefault="00BD4C85" w:rsidP="00BD4C85">
      <w:pPr>
        <w:ind w:leftChars="115" w:left="768" w:hangingChars="205" w:hanging="492"/>
        <w:rPr>
          <w:rFonts w:eastAsia="標楷體"/>
        </w:rPr>
      </w:pPr>
      <w:r>
        <w:rPr>
          <w:rFonts w:eastAsia="標楷體" w:hint="eastAsia"/>
        </w:rPr>
        <w:t xml:space="preserve"> 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 xml:space="preserve">) </w:t>
      </w:r>
      <w:r w:rsidRPr="00CD4C09">
        <w:rPr>
          <w:rFonts w:eastAsia="標楷體"/>
        </w:rPr>
        <w:t>教學</w:t>
      </w:r>
      <w:r>
        <w:rPr>
          <w:rFonts w:eastAsia="標楷體" w:hint="eastAsia"/>
        </w:rPr>
        <w:t>形</w:t>
      </w:r>
      <w:r w:rsidRPr="00CD4C09">
        <w:rPr>
          <w:rFonts w:eastAsia="標楷體"/>
        </w:rPr>
        <w:t>式</w:t>
      </w:r>
      <w:r>
        <w:rPr>
          <w:rFonts w:eastAsia="標楷體" w:hint="eastAsia"/>
        </w:rPr>
        <w:t>不拘</w:t>
      </w:r>
      <w:r w:rsidRPr="00CD4C09">
        <w:rPr>
          <w:rFonts w:eastAsia="標楷體"/>
        </w:rPr>
        <w:t>（板書、</w:t>
      </w:r>
      <w:r>
        <w:rPr>
          <w:rFonts w:eastAsia="標楷體" w:hint="eastAsia"/>
        </w:rPr>
        <w:t>P</w:t>
      </w:r>
      <w:r w:rsidRPr="00CD4C09">
        <w:rPr>
          <w:rFonts w:eastAsia="標楷體"/>
        </w:rPr>
        <w:t xml:space="preserve">ower </w:t>
      </w:r>
      <w:r>
        <w:rPr>
          <w:rFonts w:eastAsia="標楷體" w:hint="eastAsia"/>
        </w:rPr>
        <w:t>P</w:t>
      </w:r>
      <w:r w:rsidRPr="00CD4C09">
        <w:rPr>
          <w:rFonts w:eastAsia="標楷體"/>
        </w:rPr>
        <w:t>oint</w:t>
      </w:r>
      <w:r w:rsidRPr="00CD4C09">
        <w:rPr>
          <w:rFonts w:eastAsia="標楷體"/>
        </w:rPr>
        <w:t>、</w:t>
      </w:r>
      <w:r>
        <w:rPr>
          <w:rFonts w:eastAsia="標楷體" w:hint="eastAsia"/>
        </w:rPr>
        <w:t>GGB</w:t>
      </w:r>
      <w:r w:rsidRPr="00CD4C09">
        <w:rPr>
          <w:rFonts w:eastAsia="標楷體"/>
        </w:rPr>
        <w:t>、</w:t>
      </w:r>
      <w:r w:rsidRPr="00CD4C09">
        <w:rPr>
          <w:rFonts w:eastAsia="標楷體"/>
        </w:rPr>
        <w:t>Flash</w:t>
      </w:r>
      <w:r w:rsidRPr="00CD4C09">
        <w:rPr>
          <w:rFonts w:eastAsia="標楷體"/>
        </w:rPr>
        <w:t>、</w:t>
      </w:r>
      <w:r w:rsidRPr="00CD4C09">
        <w:rPr>
          <w:rFonts w:eastAsia="標楷體"/>
        </w:rPr>
        <w:t>Excel</w:t>
      </w:r>
      <w:r w:rsidRPr="00CD4C09">
        <w:rPr>
          <w:rFonts w:eastAsia="標楷體"/>
        </w:rPr>
        <w:t>、</w:t>
      </w:r>
      <w:r w:rsidRPr="00CD4C09">
        <w:rPr>
          <w:rFonts w:eastAsia="標楷體"/>
        </w:rPr>
        <w:t>GSP</w:t>
      </w:r>
      <w:r w:rsidRPr="00CD4C09">
        <w:rPr>
          <w:rFonts w:eastAsia="標楷體"/>
        </w:rPr>
        <w:t>、實體教具</w:t>
      </w:r>
      <w:r w:rsidRPr="00CD4C09">
        <w:rPr>
          <w:rFonts w:eastAsia="標楷體"/>
        </w:rPr>
        <w:t>…</w:t>
      </w:r>
      <w:r w:rsidRPr="00CD4C09">
        <w:rPr>
          <w:rFonts w:eastAsia="標楷體"/>
        </w:rPr>
        <w:t>）。</w:t>
      </w:r>
      <w:r>
        <w:rPr>
          <w:rFonts w:eastAsia="標楷體" w:hint="eastAsia"/>
        </w:rPr>
        <w:t xml:space="preserve"> </w:t>
      </w:r>
    </w:p>
    <w:p w:rsidR="00BD4C85" w:rsidRDefault="00BD4C85" w:rsidP="00BD4C85">
      <w:pPr>
        <w:ind w:leftChars="115" w:left="768" w:hangingChars="205" w:hanging="492"/>
        <w:rPr>
          <w:rFonts w:eastAsia="標楷體"/>
        </w:rPr>
      </w:pPr>
      <w:r>
        <w:rPr>
          <w:rFonts w:eastAsia="標楷體" w:hint="eastAsia"/>
        </w:rPr>
        <w:t xml:space="preserve"> 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 xml:space="preserve">) </w:t>
      </w:r>
      <w:r w:rsidRPr="00CD4C09">
        <w:rPr>
          <w:rFonts w:eastAsia="標楷體"/>
        </w:rPr>
        <w:t>教學</w:t>
      </w:r>
      <w:r>
        <w:rPr>
          <w:rFonts w:eastAsia="標楷體" w:hint="eastAsia"/>
        </w:rPr>
        <w:t>形</w:t>
      </w:r>
      <w:r w:rsidRPr="00CD4C09">
        <w:rPr>
          <w:rFonts w:eastAsia="標楷體"/>
        </w:rPr>
        <w:t>式若以板書為主，來稿請以文章呈現教學內容</w:t>
      </w:r>
      <w:r>
        <w:rPr>
          <w:rFonts w:eastAsia="標楷體" w:hint="eastAsia"/>
        </w:rPr>
        <w:t>（稿件格式如第七項之說明）</w:t>
      </w:r>
      <w:r w:rsidRPr="00CD4C09">
        <w:rPr>
          <w:rFonts w:eastAsia="標楷體"/>
        </w:rPr>
        <w:t>。</w:t>
      </w:r>
    </w:p>
    <w:p w:rsidR="00BD4C85" w:rsidRPr="00A76A6E" w:rsidRDefault="00BD4C85" w:rsidP="00BD4C85">
      <w:pPr>
        <w:ind w:leftChars="115" w:left="768" w:hangingChars="205" w:hanging="492"/>
        <w:rPr>
          <w:rFonts w:eastAsia="標楷體"/>
        </w:rPr>
      </w:pPr>
      <w:r>
        <w:rPr>
          <w:rFonts w:eastAsia="標楷體" w:hint="eastAsia"/>
        </w:rPr>
        <w:t xml:space="preserve"> 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 xml:space="preserve">) </w:t>
      </w:r>
      <w:r w:rsidRPr="00A76A6E">
        <w:rPr>
          <w:rFonts w:eastAsia="標楷體"/>
        </w:rPr>
        <w:t>教學</w:t>
      </w:r>
      <w:r w:rsidRPr="00A76A6E">
        <w:rPr>
          <w:rFonts w:eastAsia="標楷體" w:hint="eastAsia"/>
        </w:rPr>
        <w:t>形</w:t>
      </w:r>
      <w:r w:rsidRPr="00A76A6E">
        <w:rPr>
          <w:rFonts w:eastAsia="標楷體"/>
        </w:rPr>
        <w:t>式若以輔助教學工具為主，來稿除輔助教學工具本身之外，</w:t>
      </w:r>
      <w:r w:rsidRPr="00A76A6E">
        <w:rPr>
          <w:rFonts w:eastAsia="標楷體" w:hint="eastAsia"/>
        </w:rPr>
        <w:t>需</w:t>
      </w:r>
      <w:r w:rsidRPr="00A76A6E">
        <w:rPr>
          <w:rFonts w:eastAsia="標楷體"/>
        </w:rPr>
        <w:t>另</w:t>
      </w:r>
      <w:r w:rsidRPr="00A76A6E">
        <w:rPr>
          <w:rFonts w:eastAsia="標楷體" w:hint="eastAsia"/>
        </w:rPr>
        <w:t>行</w:t>
      </w:r>
      <w:r w:rsidRPr="00A76A6E">
        <w:rPr>
          <w:rFonts w:eastAsia="標楷體"/>
        </w:rPr>
        <w:t>撰寫一份</w:t>
      </w:r>
      <w:r w:rsidRPr="00A76A6E">
        <w:rPr>
          <w:rFonts w:eastAsia="標楷體" w:hint="eastAsia"/>
        </w:rPr>
        <w:t>「作品說明」（格式</w:t>
      </w:r>
      <w:r>
        <w:rPr>
          <w:rFonts w:eastAsia="標楷體" w:hint="eastAsia"/>
        </w:rPr>
        <w:t>與範例</w:t>
      </w:r>
      <w:r w:rsidRPr="00A76A6E">
        <w:rPr>
          <w:rFonts w:eastAsia="標楷體" w:hint="eastAsia"/>
        </w:rPr>
        <w:t>如附件</w:t>
      </w:r>
      <w:r>
        <w:rPr>
          <w:rFonts w:eastAsia="標楷體" w:hint="eastAsia"/>
        </w:rPr>
        <w:t>2</w:t>
      </w:r>
      <w:r w:rsidRPr="00A76A6E">
        <w:rPr>
          <w:rFonts w:eastAsia="標楷體" w:hint="eastAsia"/>
        </w:rPr>
        <w:t>）</w:t>
      </w:r>
      <w:r w:rsidRPr="00A76A6E">
        <w:rPr>
          <w:rFonts w:eastAsia="標楷體"/>
        </w:rPr>
        <w:t>。</w:t>
      </w:r>
    </w:p>
    <w:p w:rsidR="00BD4C85" w:rsidRDefault="00BD4C85" w:rsidP="00BD4C85">
      <w:pPr>
        <w:tabs>
          <w:tab w:val="num" w:pos="540"/>
        </w:tabs>
        <w:rPr>
          <w:rFonts w:eastAsia="標楷體"/>
        </w:rPr>
      </w:pPr>
    </w:p>
    <w:p w:rsidR="00BD4C85" w:rsidRPr="00CD4C09" w:rsidRDefault="00BD4C85" w:rsidP="00BD4C85">
      <w:pPr>
        <w:tabs>
          <w:tab w:val="num" w:pos="540"/>
        </w:tabs>
        <w:rPr>
          <w:rFonts w:eastAsia="標楷體"/>
        </w:rPr>
      </w:pPr>
      <w:r>
        <w:rPr>
          <w:rFonts w:eastAsia="標楷體" w:hint="eastAsia"/>
        </w:rPr>
        <w:lastRenderedPageBreak/>
        <w:t>七、</w:t>
      </w:r>
      <w:r w:rsidRPr="00CD4C09">
        <w:rPr>
          <w:rFonts w:eastAsia="標楷體"/>
        </w:rPr>
        <w:t>稿件格式：</w:t>
      </w:r>
    </w:p>
    <w:p w:rsidR="00BD4C85" w:rsidRDefault="00BD4C85" w:rsidP="00BD4C85">
      <w:pPr>
        <w:ind w:leftChars="116" w:left="278"/>
        <w:rPr>
          <w:rFonts w:eastAsia="標楷體"/>
        </w:rPr>
      </w:pPr>
      <w:r>
        <w:rPr>
          <w:rFonts w:eastAsia="標楷體" w:hint="eastAsia"/>
        </w:rPr>
        <w:t xml:space="preserve"> 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>
        <w:rPr>
          <w:rFonts w:eastAsia="標楷體" w:hint="eastAsia"/>
        </w:rPr>
        <w:t>檔案型態：</w:t>
      </w:r>
      <w:r w:rsidRPr="00CD4C09">
        <w:rPr>
          <w:rFonts w:eastAsia="標楷體"/>
        </w:rPr>
        <w:t>請以</w:t>
      </w:r>
      <w:r w:rsidRPr="00CD4C09">
        <w:rPr>
          <w:rFonts w:eastAsia="標楷體"/>
        </w:rPr>
        <w:t>MS-Word 2003</w:t>
      </w:r>
      <w:r w:rsidRPr="00CD4C09">
        <w:rPr>
          <w:rFonts w:eastAsia="標楷體"/>
        </w:rPr>
        <w:t>版本編寫。</w:t>
      </w:r>
    </w:p>
    <w:p w:rsidR="00BD4C85" w:rsidRDefault="00BD4C85" w:rsidP="00BD4C85">
      <w:pPr>
        <w:tabs>
          <w:tab w:val="num" w:pos="900"/>
        </w:tabs>
        <w:ind w:leftChars="116" w:left="278"/>
        <w:rPr>
          <w:rFonts w:eastAsia="標楷體"/>
        </w:rPr>
      </w:pPr>
      <w:r>
        <w:rPr>
          <w:rFonts w:eastAsia="標楷體" w:hint="eastAsia"/>
        </w:rPr>
        <w:t xml:space="preserve"> 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體例：</w:t>
      </w:r>
      <w:r w:rsidRPr="00CD4C09">
        <w:rPr>
          <w:rFonts w:eastAsia="標楷體"/>
        </w:rPr>
        <w:t>本文前請加上標題</w:t>
      </w:r>
      <w:r>
        <w:rPr>
          <w:rFonts w:eastAsia="標楷體" w:hint="eastAsia"/>
        </w:rPr>
        <w:t>、</w:t>
      </w:r>
      <w:r w:rsidRPr="00CD4C09">
        <w:rPr>
          <w:rFonts w:eastAsia="標楷體"/>
        </w:rPr>
        <w:t>作者</w:t>
      </w:r>
      <w:r>
        <w:rPr>
          <w:rFonts w:eastAsia="標楷體" w:hint="eastAsia"/>
        </w:rPr>
        <w:t>姓名、服務機關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全銜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:rsidR="00BD4C85" w:rsidRPr="007D4DA4" w:rsidRDefault="00BD4C85" w:rsidP="00BD4C85">
      <w:pPr>
        <w:tabs>
          <w:tab w:val="num" w:pos="900"/>
        </w:tabs>
        <w:ind w:leftChars="116" w:left="278"/>
        <w:rPr>
          <w:rFonts w:eastAsia="標楷體"/>
        </w:rPr>
      </w:pPr>
      <w:r>
        <w:rPr>
          <w:rFonts w:eastAsia="標楷體" w:hint="eastAsia"/>
        </w:rPr>
        <w:t xml:space="preserve"> 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版面設定：</w:t>
      </w:r>
      <w:r w:rsidRPr="007D4DA4">
        <w:rPr>
          <w:rFonts w:eastAsia="標楷體"/>
        </w:rPr>
        <w:t>A4</w:t>
      </w:r>
      <w:r w:rsidRPr="007D4DA4">
        <w:rPr>
          <w:rFonts w:eastAsia="標楷體" w:hint="eastAsia"/>
        </w:rPr>
        <w:t>、直式</w:t>
      </w:r>
      <w:r w:rsidRPr="007D4DA4">
        <w:rPr>
          <w:rFonts w:eastAsia="標楷體"/>
        </w:rPr>
        <w:t>、邊界「上下</w:t>
      </w:r>
      <w:r w:rsidRPr="007D4DA4">
        <w:rPr>
          <w:rFonts w:eastAsia="標楷體"/>
        </w:rPr>
        <w:t>2.54cm</w:t>
      </w:r>
      <w:r w:rsidRPr="007D4DA4">
        <w:rPr>
          <w:rFonts w:eastAsia="標楷體"/>
        </w:rPr>
        <w:t>，左右</w:t>
      </w:r>
      <w:r w:rsidRPr="007D4DA4">
        <w:rPr>
          <w:rFonts w:eastAsia="標楷體"/>
        </w:rPr>
        <w:t>3.17cm</w:t>
      </w:r>
      <w:r w:rsidRPr="007D4DA4">
        <w:rPr>
          <w:rFonts w:eastAsia="標楷體"/>
        </w:rPr>
        <w:t>」</w:t>
      </w:r>
      <w:r w:rsidRPr="007D4DA4">
        <w:rPr>
          <w:rFonts w:eastAsia="標楷體" w:hint="eastAsia"/>
        </w:rPr>
        <w:t>。</w:t>
      </w:r>
    </w:p>
    <w:p w:rsidR="00BD4C85" w:rsidRPr="007D4DA4" w:rsidRDefault="00BD4C85" w:rsidP="00BD4C85">
      <w:pPr>
        <w:ind w:leftChars="116" w:left="708" w:hangingChars="179" w:hanging="430"/>
        <w:rPr>
          <w:rFonts w:eastAsia="標楷體"/>
        </w:rPr>
      </w:pPr>
      <w:r>
        <w:rPr>
          <w:rFonts w:eastAsia="標楷體" w:hint="eastAsia"/>
        </w:rPr>
        <w:t xml:space="preserve"> (</w:t>
      </w:r>
      <w:r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 w:rsidRPr="007D4DA4">
        <w:rPr>
          <w:rFonts w:eastAsia="標楷體" w:hint="eastAsia"/>
        </w:rPr>
        <w:t>字體：</w:t>
      </w:r>
      <w:r w:rsidRPr="007D4DA4">
        <w:rPr>
          <w:rFonts w:eastAsia="標楷體"/>
        </w:rPr>
        <w:t>中文字體</w:t>
      </w:r>
      <w:proofErr w:type="gramStart"/>
      <w:r w:rsidRPr="007D4DA4">
        <w:rPr>
          <w:rFonts w:eastAsia="標楷體"/>
        </w:rPr>
        <w:t>採</w:t>
      </w:r>
      <w:proofErr w:type="gramEnd"/>
      <w:r w:rsidRPr="007D4DA4">
        <w:rPr>
          <w:rFonts w:eastAsia="標楷體"/>
        </w:rPr>
        <w:t>「</w:t>
      </w:r>
      <w:r w:rsidRPr="007D4DA4">
        <w:rPr>
          <w:rFonts w:eastAsia="標楷體" w:hint="eastAsia"/>
        </w:rPr>
        <w:t>標楷</w:t>
      </w:r>
      <w:r w:rsidRPr="007D4DA4">
        <w:rPr>
          <w:rFonts w:eastAsia="標楷體"/>
        </w:rPr>
        <w:t>體」、英文字體</w:t>
      </w:r>
      <w:proofErr w:type="gramStart"/>
      <w:r w:rsidRPr="007D4DA4">
        <w:rPr>
          <w:rFonts w:eastAsia="標楷體"/>
        </w:rPr>
        <w:t>採</w:t>
      </w:r>
      <w:proofErr w:type="gramEnd"/>
      <w:r w:rsidRPr="007D4DA4">
        <w:rPr>
          <w:rFonts w:eastAsia="標楷體"/>
        </w:rPr>
        <w:t>「</w:t>
      </w:r>
      <w:r w:rsidRPr="007D4DA4">
        <w:rPr>
          <w:rFonts w:eastAsia="標楷體"/>
        </w:rPr>
        <w:t>Times New Roman</w:t>
      </w:r>
      <w:r w:rsidRPr="007D4DA4">
        <w:rPr>
          <w:rFonts w:eastAsia="標楷體"/>
        </w:rPr>
        <w:t>」、</w:t>
      </w:r>
      <w:r w:rsidRPr="007D4DA4">
        <w:rPr>
          <w:rFonts w:eastAsia="標楷體" w:hint="eastAsia"/>
        </w:rPr>
        <w:t>從</w:t>
      </w:r>
      <w:r w:rsidRPr="007D4DA4">
        <w:rPr>
          <w:rFonts w:eastAsia="標楷體"/>
        </w:rPr>
        <w:t>左</w:t>
      </w:r>
      <w:r w:rsidRPr="007D4DA4">
        <w:rPr>
          <w:rFonts w:eastAsia="標楷體" w:hint="eastAsia"/>
        </w:rPr>
        <w:t>至</w:t>
      </w:r>
      <w:proofErr w:type="gramStart"/>
      <w:r w:rsidRPr="007D4DA4">
        <w:rPr>
          <w:rFonts w:eastAsia="標楷體"/>
        </w:rPr>
        <w:t>右橫打</w:t>
      </w:r>
      <w:proofErr w:type="gramEnd"/>
      <w:r w:rsidRPr="007D4DA4">
        <w:rPr>
          <w:rFonts w:eastAsia="標楷體" w:hint="eastAsia"/>
        </w:rPr>
        <w:t>。</w:t>
      </w:r>
    </w:p>
    <w:p w:rsidR="00BD4C85" w:rsidRDefault="00BD4C85" w:rsidP="00BD4C85">
      <w:pPr>
        <w:ind w:leftChars="116" w:left="708" w:hangingChars="179" w:hanging="430"/>
        <w:rPr>
          <w:rFonts w:eastAsia="標楷體"/>
        </w:rPr>
      </w:pPr>
      <w:r>
        <w:rPr>
          <w:rFonts w:eastAsia="標楷體" w:hint="eastAsia"/>
        </w:rPr>
        <w:t xml:space="preserve"> (</w:t>
      </w:r>
      <w:r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段落與樣式設定：</w:t>
      </w:r>
    </w:p>
    <w:p w:rsidR="00BD4C85" w:rsidRPr="00CD4C09" w:rsidRDefault="00BD4C85" w:rsidP="00BD4C85">
      <w:pPr>
        <w:ind w:leftChars="237" w:left="850" w:hangingChars="117" w:hanging="281"/>
        <w:rPr>
          <w:rFonts w:eastAsia="標楷體"/>
        </w:rPr>
      </w:pPr>
      <w:r>
        <w:rPr>
          <w:rFonts w:eastAsia="標楷體" w:hAnsi="標楷體" w:hint="eastAsia"/>
        </w:rPr>
        <w:t xml:space="preserve">  1. </w:t>
      </w:r>
      <w:r w:rsidRPr="00CD4C09">
        <w:rPr>
          <w:rFonts w:eastAsia="標楷體" w:hAnsi="標楷體"/>
        </w:rPr>
        <w:t>標題：</w:t>
      </w:r>
      <w:r w:rsidRPr="00CD4C09">
        <w:rPr>
          <w:rFonts w:eastAsia="標楷體"/>
        </w:rPr>
        <w:t>18</w:t>
      </w:r>
      <w:r w:rsidRPr="00CD4C09">
        <w:rPr>
          <w:rFonts w:eastAsia="標楷體"/>
        </w:rPr>
        <w:t>點</w:t>
      </w:r>
      <w:r>
        <w:rPr>
          <w:rFonts w:eastAsia="標楷體" w:hint="eastAsia"/>
        </w:rPr>
        <w:t>、置中對齊</w:t>
      </w:r>
      <w:r w:rsidRPr="00CD4C09">
        <w:rPr>
          <w:rFonts w:eastAsia="標楷體" w:hAnsi="標楷體"/>
        </w:rPr>
        <w:t>。</w:t>
      </w:r>
    </w:p>
    <w:p w:rsidR="00BD4C85" w:rsidRPr="00C75880" w:rsidRDefault="00BD4C85" w:rsidP="00BD4C85">
      <w:pPr>
        <w:ind w:leftChars="237" w:left="850" w:hangingChars="117" w:hanging="281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2. </w:t>
      </w:r>
      <w:r w:rsidRPr="00CD4C09">
        <w:rPr>
          <w:rFonts w:eastAsia="標楷體" w:hAnsi="標楷體"/>
        </w:rPr>
        <w:t>作者</w:t>
      </w:r>
      <w:r>
        <w:rPr>
          <w:rFonts w:eastAsia="標楷體" w:hAnsi="標楷體" w:hint="eastAsia"/>
        </w:rPr>
        <w:t>姓名：</w:t>
      </w:r>
      <w:r>
        <w:rPr>
          <w:rFonts w:eastAsia="標楷體" w:hAnsi="標楷體" w:hint="eastAsia"/>
        </w:rPr>
        <w:t>14</w:t>
      </w:r>
      <w:r>
        <w:rPr>
          <w:rFonts w:eastAsia="標楷體" w:hAnsi="標楷體" w:hint="eastAsia"/>
        </w:rPr>
        <w:t>點、置中對齊。</w:t>
      </w:r>
    </w:p>
    <w:p w:rsidR="00BD4C85" w:rsidRPr="00C75880" w:rsidRDefault="00BD4C85" w:rsidP="00BD4C85">
      <w:pPr>
        <w:ind w:leftChars="237" w:left="850" w:hangingChars="117" w:hanging="281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3. </w:t>
      </w:r>
      <w:r w:rsidRPr="00CD4C09">
        <w:rPr>
          <w:rFonts w:eastAsia="標楷體" w:hAnsi="標楷體"/>
        </w:rPr>
        <w:t>服務機關</w:t>
      </w: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全銜</w:t>
      </w:r>
      <w:r>
        <w:rPr>
          <w:rFonts w:eastAsia="標楷體" w:hAnsi="標楷體" w:hint="eastAsia"/>
        </w:rPr>
        <w:t>)</w:t>
      </w:r>
      <w:r w:rsidRPr="00CD4C09">
        <w:rPr>
          <w:rFonts w:eastAsia="標楷體" w:hAnsi="標楷體"/>
        </w:rPr>
        <w:t>：</w:t>
      </w:r>
      <w:r>
        <w:rPr>
          <w:rFonts w:eastAsia="標楷體" w:hAnsi="標楷體" w:hint="eastAsia"/>
        </w:rPr>
        <w:t>12</w:t>
      </w:r>
      <w:r>
        <w:rPr>
          <w:rFonts w:eastAsia="標楷體" w:hAnsi="標楷體" w:hint="eastAsia"/>
        </w:rPr>
        <w:t>點、置中對齊</w:t>
      </w:r>
      <w:r w:rsidRPr="00CD4C09">
        <w:rPr>
          <w:rFonts w:eastAsia="標楷體" w:hAnsi="標楷體"/>
        </w:rPr>
        <w:t>。</w:t>
      </w:r>
    </w:p>
    <w:p w:rsidR="00BD4C85" w:rsidRPr="00C75880" w:rsidRDefault="00BD4C85" w:rsidP="00BD4C85">
      <w:pPr>
        <w:ind w:leftChars="237" w:left="1133" w:hangingChars="235" w:hanging="564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4. </w:t>
      </w:r>
      <w:r>
        <w:rPr>
          <w:rFonts w:eastAsia="標楷體" w:hAnsi="標楷體" w:hint="eastAsia"/>
        </w:rPr>
        <w:t>內文：</w:t>
      </w:r>
      <w:r>
        <w:rPr>
          <w:rFonts w:eastAsia="標楷體" w:hAnsi="標楷體" w:hint="eastAsia"/>
        </w:rPr>
        <w:t>12</w:t>
      </w:r>
      <w:r>
        <w:rPr>
          <w:rFonts w:eastAsia="標楷體" w:hAnsi="標楷體" w:hint="eastAsia"/>
        </w:rPr>
        <w:t>點、靠左對齊、每</w:t>
      </w:r>
      <w:proofErr w:type="gramStart"/>
      <w:r>
        <w:rPr>
          <w:rFonts w:eastAsia="標楷體" w:hAnsi="標楷體" w:hint="eastAsia"/>
        </w:rPr>
        <w:t>個</w:t>
      </w:r>
      <w:proofErr w:type="gramEnd"/>
      <w:r>
        <w:rPr>
          <w:rFonts w:eastAsia="標楷體" w:hAnsi="標楷體" w:hint="eastAsia"/>
        </w:rPr>
        <w:t>段落第</w:t>
      </w:r>
      <w:r>
        <w:rPr>
          <w:rFonts w:eastAsia="標楷體" w:hAnsi="標楷體" w:hint="eastAsia"/>
        </w:rPr>
        <w:t>1</w:t>
      </w:r>
      <w:r>
        <w:rPr>
          <w:rFonts w:eastAsia="標楷體" w:hAnsi="標楷體" w:hint="eastAsia"/>
        </w:rPr>
        <w:t>行縮排</w:t>
      </w:r>
      <w:r>
        <w:rPr>
          <w:rFonts w:eastAsia="標楷體" w:hAnsi="標楷體" w:hint="eastAsia"/>
        </w:rPr>
        <w:t>2</w:t>
      </w:r>
      <w:r>
        <w:rPr>
          <w:rFonts w:eastAsia="標楷體" w:hAnsi="標楷體" w:hint="eastAsia"/>
        </w:rPr>
        <w:t>個字元。與前段距離</w:t>
      </w:r>
      <w:r>
        <w:rPr>
          <w:rFonts w:eastAsia="標楷體" w:hAnsi="標楷體" w:hint="eastAsia"/>
        </w:rPr>
        <w:t>0.5</w:t>
      </w:r>
      <w:r>
        <w:rPr>
          <w:rFonts w:eastAsia="標楷體" w:hAnsi="標楷體" w:hint="eastAsia"/>
        </w:rPr>
        <w:t>列，與後段距離</w:t>
      </w:r>
      <w:r>
        <w:rPr>
          <w:rFonts w:eastAsia="標楷體" w:hAnsi="標楷體" w:hint="eastAsia"/>
        </w:rPr>
        <w:t>0</w:t>
      </w:r>
      <w:r>
        <w:rPr>
          <w:rFonts w:eastAsia="標楷體" w:hAnsi="標楷體" w:hint="eastAsia"/>
        </w:rPr>
        <w:t>列，行距</w:t>
      </w:r>
      <w:proofErr w:type="gramStart"/>
      <w:r>
        <w:rPr>
          <w:rFonts w:eastAsia="標楷體" w:hAnsi="標楷體" w:hint="eastAsia"/>
        </w:rPr>
        <w:t>採</w:t>
      </w:r>
      <w:proofErr w:type="gramEnd"/>
      <w:r>
        <w:rPr>
          <w:rFonts w:eastAsia="標楷體" w:hAnsi="標楷體" w:hint="eastAsia"/>
        </w:rPr>
        <w:t>「最小行高」。</w:t>
      </w:r>
    </w:p>
    <w:p w:rsidR="00BD4C85" w:rsidRDefault="00BD4C85" w:rsidP="00BD4C85">
      <w:pPr>
        <w:tabs>
          <w:tab w:val="num" w:pos="1134"/>
        </w:tabs>
        <w:ind w:leftChars="237" w:left="850" w:hangingChars="117" w:hanging="281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5. </w:t>
      </w:r>
      <w:r w:rsidRPr="00C75880">
        <w:rPr>
          <w:rFonts w:eastAsia="標楷體" w:hAnsi="標楷體"/>
        </w:rPr>
        <w:t>文稿中若有圖檔，請附上高解析圖檔（</w:t>
      </w:r>
      <w:r w:rsidRPr="00C75880">
        <w:rPr>
          <w:rFonts w:eastAsia="標楷體" w:hAnsi="標楷體"/>
        </w:rPr>
        <w:t>JPEG</w:t>
      </w:r>
      <w:r w:rsidRPr="00C75880">
        <w:rPr>
          <w:rFonts w:eastAsia="標楷體" w:hAnsi="標楷體"/>
        </w:rPr>
        <w:t>或</w:t>
      </w:r>
      <w:r w:rsidRPr="00C75880">
        <w:rPr>
          <w:rFonts w:eastAsia="標楷體" w:hAnsi="標楷體"/>
        </w:rPr>
        <w:t>TIFF</w:t>
      </w:r>
      <w:r w:rsidRPr="00C75880">
        <w:rPr>
          <w:rFonts w:eastAsia="標楷體" w:hAnsi="標楷體"/>
        </w:rPr>
        <w:t>檔），以確保圖片</w:t>
      </w:r>
      <w:r>
        <w:rPr>
          <w:rFonts w:eastAsia="標楷體" w:hAnsi="標楷體" w:hint="eastAsia"/>
        </w:rPr>
        <w:t xml:space="preserve"> </w:t>
      </w:r>
    </w:p>
    <w:p w:rsidR="00BD4C85" w:rsidRPr="00C75880" w:rsidRDefault="00BD4C85" w:rsidP="00BD4C85">
      <w:pPr>
        <w:tabs>
          <w:tab w:val="num" w:pos="1134"/>
        </w:tabs>
        <w:ind w:leftChars="237" w:left="850" w:hangingChars="117" w:hanging="281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</w:t>
      </w:r>
      <w:r w:rsidRPr="00C75880">
        <w:rPr>
          <w:rFonts w:eastAsia="標楷體" w:hAnsi="標楷體"/>
        </w:rPr>
        <w:t>可使用性。</w:t>
      </w:r>
    </w:p>
    <w:p w:rsidR="00BD4C85" w:rsidRPr="00C75880" w:rsidRDefault="00BD4C85" w:rsidP="00BD4C85">
      <w:pPr>
        <w:tabs>
          <w:tab w:val="num" w:pos="900"/>
        </w:tabs>
        <w:ind w:leftChars="237" w:left="850" w:hangingChars="117" w:hanging="281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6. </w:t>
      </w:r>
      <w:r w:rsidRPr="00C75880">
        <w:rPr>
          <w:rFonts w:eastAsia="標楷體" w:hAnsi="標楷體"/>
        </w:rPr>
        <w:t>每篇稿件篇幅以</w:t>
      </w:r>
      <w:r w:rsidRPr="00C75880">
        <w:rPr>
          <w:rFonts w:eastAsia="標楷體" w:hAnsi="標楷體"/>
        </w:rPr>
        <w:t>3-10</w:t>
      </w:r>
      <w:r w:rsidRPr="00C75880">
        <w:rPr>
          <w:rFonts w:eastAsia="標楷體" w:hAnsi="標楷體"/>
        </w:rPr>
        <w:t>頁（依前項稿件格式完成編輯）為限。</w:t>
      </w:r>
    </w:p>
    <w:p w:rsidR="00BD4C85" w:rsidRPr="00C75880" w:rsidRDefault="00BD4C85" w:rsidP="00BD4C85">
      <w:pPr>
        <w:ind w:leftChars="237" w:left="1133" w:hangingChars="235" w:hanging="564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7. </w:t>
      </w:r>
      <w:r w:rsidRPr="00C75880">
        <w:rPr>
          <w:rFonts w:eastAsia="標楷體" w:hAnsi="標楷體"/>
        </w:rPr>
        <w:t>資料引用及參考文獻的格式請採用</w:t>
      </w:r>
      <w:r w:rsidRPr="00C75880">
        <w:rPr>
          <w:rFonts w:eastAsia="標楷體" w:hAnsi="標楷體"/>
        </w:rPr>
        <w:t>APA</w:t>
      </w:r>
      <w:r w:rsidRPr="00C75880">
        <w:rPr>
          <w:rFonts w:eastAsia="標楷體" w:hAnsi="標楷體"/>
        </w:rPr>
        <w:t>格式第五版，中文文獻在前，用西元年代，按作者姓名筆劃多寡排列；英文文獻在後，用西元年代，按作者姓名之英文字母順序排序。</w:t>
      </w:r>
      <w:proofErr w:type="gramStart"/>
      <w:r w:rsidRPr="00C75880">
        <w:rPr>
          <w:rFonts w:eastAsia="標楷體" w:hAnsi="標楷體"/>
        </w:rPr>
        <w:t>各則文獻</w:t>
      </w:r>
      <w:proofErr w:type="gramEnd"/>
      <w:r w:rsidRPr="00C75880">
        <w:rPr>
          <w:rFonts w:eastAsia="標楷體" w:hAnsi="標楷體"/>
        </w:rPr>
        <w:t>內容排列次序為：作者姓名、西元年代、名稱出處。中文文獻年代之後打上冒號，而英文文獻年代之後打上英文句點。</w:t>
      </w:r>
    </w:p>
    <w:p w:rsidR="00BD4C85" w:rsidRPr="00CD4C09" w:rsidRDefault="00BD4C85" w:rsidP="00BD4C85">
      <w:pPr>
        <w:tabs>
          <w:tab w:val="num" w:pos="540"/>
        </w:tabs>
        <w:rPr>
          <w:rFonts w:eastAsia="標楷體"/>
        </w:rPr>
      </w:pPr>
      <w:r>
        <w:rPr>
          <w:rFonts w:eastAsia="標楷體" w:hint="eastAsia"/>
        </w:rPr>
        <w:t>八、</w:t>
      </w:r>
      <w:r w:rsidRPr="00CD4C09">
        <w:rPr>
          <w:rFonts w:eastAsia="標楷體"/>
        </w:rPr>
        <w:t>其他注意事項：</w:t>
      </w:r>
    </w:p>
    <w:p w:rsidR="00BD4C85" w:rsidRDefault="00BD4C85" w:rsidP="00BD4C85">
      <w:pPr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 w:rsidRPr="00CD4C09">
        <w:rPr>
          <w:rFonts w:eastAsia="標楷體"/>
        </w:rPr>
        <w:t>來稿請檢附</w:t>
      </w:r>
      <w:r>
        <w:rPr>
          <w:rFonts w:eastAsia="標楷體" w:hint="eastAsia"/>
        </w:rPr>
        <w:t>作品本身與投稿資料表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如附件</w:t>
      </w:r>
      <w:r>
        <w:rPr>
          <w:rFonts w:eastAsia="標楷體" w:hint="eastAsia"/>
        </w:rPr>
        <w:t>1)</w:t>
      </w:r>
      <w:r>
        <w:rPr>
          <w:rFonts w:eastAsia="標楷體" w:hint="eastAsia"/>
        </w:rPr>
        <w:t>，</w:t>
      </w:r>
      <w:r w:rsidRPr="00CD4C09">
        <w:rPr>
          <w:rFonts w:eastAsia="標楷體"/>
        </w:rPr>
        <w:t>以輔助教學工具之研發為主</w:t>
      </w:r>
      <w:r>
        <w:rPr>
          <w:rFonts w:eastAsia="標楷體" w:hint="eastAsia"/>
        </w:rPr>
        <w:t>者</w:t>
      </w:r>
      <w:r w:rsidRPr="00CD4C09">
        <w:rPr>
          <w:rFonts w:eastAsia="標楷體"/>
        </w:rPr>
        <w:t>，</w:t>
      </w:r>
      <w:r w:rsidRPr="00A76A6E">
        <w:rPr>
          <w:rFonts w:eastAsia="標楷體" w:hint="eastAsia"/>
        </w:rPr>
        <w:t>需</w:t>
      </w:r>
      <w:r w:rsidRPr="00A76A6E">
        <w:rPr>
          <w:rFonts w:eastAsia="標楷體"/>
        </w:rPr>
        <w:t>另</w:t>
      </w:r>
      <w:r w:rsidRPr="00A76A6E">
        <w:rPr>
          <w:rFonts w:eastAsia="標楷體" w:hint="eastAsia"/>
        </w:rPr>
        <w:t>行</w:t>
      </w:r>
      <w:r w:rsidRPr="00A76A6E">
        <w:rPr>
          <w:rFonts w:eastAsia="標楷體"/>
        </w:rPr>
        <w:t>撰寫一份</w:t>
      </w:r>
      <w:r w:rsidRPr="00A76A6E">
        <w:rPr>
          <w:rFonts w:eastAsia="標楷體" w:hint="eastAsia"/>
        </w:rPr>
        <w:t>「作品說明」</w:t>
      </w:r>
      <w:r>
        <w:rPr>
          <w:rFonts w:eastAsia="標楷體" w:hint="eastAsia"/>
        </w:rPr>
        <w:t>(</w:t>
      </w:r>
      <w:r w:rsidRPr="00A76A6E">
        <w:rPr>
          <w:rFonts w:eastAsia="標楷體" w:hint="eastAsia"/>
        </w:rPr>
        <w:t>格式</w:t>
      </w:r>
      <w:r>
        <w:rPr>
          <w:rFonts w:eastAsia="標楷體" w:hint="eastAsia"/>
        </w:rPr>
        <w:t>與範例</w:t>
      </w:r>
      <w:r w:rsidRPr="00A76A6E">
        <w:rPr>
          <w:rFonts w:eastAsia="標楷體" w:hint="eastAsia"/>
        </w:rPr>
        <w:t>如附件</w:t>
      </w:r>
      <w:r>
        <w:rPr>
          <w:rFonts w:eastAsia="標楷體" w:hint="eastAsia"/>
        </w:rPr>
        <w:t>2)</w:t>
      </w:r>
      <w:r w:rsidRPr="00A76A6E">
        <w:rPr>
          <w:rFonts w:eastAsia="標楷體"/>
        </w:rPr>
        <w:t>。</w:t>
      </w:r>
    </w:p>
    <w:p w:rsidR="00BD4C85" w:rsidRPr="00CD4C09" w:rsidRDefault="00BD4C85" w:rsidP="00BD4C85">
      <w:pPr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作品本身、投稿資料表與作品說明請</w:t>
      </w:r>
      <w:r w:rsidRPr="00CD4C09">
        <w:rPr>
          <w:rFonts w:eastAsia="標楷體"/>
        </w:rPr>
        <w:t>以電子檔</w:t>
      </w:r>
      <w:r w:rsidRPr="00CD4C09">
        <w:rPr>
          <w:rFonts w:eastAsia="標楷體"/>
        </w:rPr>
        <w:t xml:space="preserve"> e-mail </w:t>
      </w:r>
      <w:r w:rsidRPr="00CD4C09">
        <w:rPr>
          <w:rFonts w:eastAsia="標楷體"/>
        </w:rPr>
        <w:t>至</w:t>
      </w:r>
      <w:r w:rsidRPr="00CD4C09">
        <w:rPr>
          <w:rFonts w:eastAsia="標楷體"/>
        </w:rPr>
        <w:t xml:space="preserve"> </w:t>
      </w:r>
      <w:hyperlink r:id="rId8" w:history="1">
        <w:r w:rsidRPr="00C75880">
          <w:t>mathcenter@ck.tp.edu.tw</w:t>
        </w:r>
      </w:hyperlink>
      <w:r>
        <w:rPr>
          <w:rFonts w:eastAsia="標楷體" w:hint="eastAsia"/>
        </w:rPr>
        <w:t>，若</w:t>
      </w:r>
      <w:r w:rsidRPr="00CD4C09">
        <w:rPr>
          <w:rFonts w:eastAsia="標楷體"/>
        </w:rPr>
        <w:t>檔案</w:t>
      </w:r>
      <w:r>
        <w:rPr>
          <w:rFonts w:eastAsia="標楷體" w:hint="eastAsia"/>
        </w:rPr>
        <w:t>超過</w:t>
      </w:r>
      <w:r>
        <w:rPr>
          <w:rFonts w:eastAsia="標楷體" w:hint="eastAsia"/>
        </w:rPr>
        <w:t>10MB</w:t>
      </w:r>
      <w:r>
        <w:rPr>
          <w:rFonts w:eastAsia="標楷體" w:hint="eastAsia"/>
        </w:rPr>
        <w:t>，請先與本中心聯絡，本中心將告知</w:t>
      </w:r>
      <w:r w:rsidRPr="00CD4C09">
        <w:rPr>
          <w:rFonts w:eastAsia="標楷體"/>
        </w:rPr>
        <w:t>ftp</w:t>
      </w:r>
      <w:r w:rsidRPr="00CD4C09">
        <w:rPr>
          <w:rFonts w:eastAsia="標楷體"/>
        </w:rPr>
        <w:t>伺服器</w:t>
      </w:r>
      <w:r>
        <w:rPr>
          <w:rFonts w:eastAsia="標楷體" w:hint="eastAsia"/>
        </w:rPr>
        <w:t>之帳號密碼，</w:t>
      </w:r>
      <w:proofErr w:type="gramStart"/>
      <w:r>
        <w:rPr>
          <w:rFonts w:eastAsia="標楷體" w:hint="eastAsia"/>
        </w:rPr>
        <w:t>俾</w:t>
      </w:r>
      <w:proofErr w:type="gramEnd"/>
      <w:r>
        <w:rPr>
          <w:rFonts w:eastAsia="標楷體" w:hint="eastAsia"/>
        </w:rPr>
        <w:t>利作者上傳作品。若作品為實體教具者，請郵寄至</w:t>
      </w:r>
      <w:r w:rsidRPr="00CD4C09">
        <w:rPr>
          <w:rFonts w:eastAsia="標楷體"/>
        </w:rPr>
        <w:t xml:space="preserve"> [100</w:t>
      </w:r>
      <w:r>
        <w:rPr>
          <w:rFonts w:eastAsia="標楷體" w:hint="eastAsia"/>
        </w:rPr>
        <w:t>66</w:t>
      </w:r>
      <w:r w:rsidRPr="00CD4C09">
        <w:rPr>
          <w:rFonts w:eastAsia="標楷體"/>
        </w:rPr>
        <w:t xml:space="preserve">] </w:t>
      </w:r>
      <w:r w:rsidRPr="00CD4C09">
        <w:rPr>
          <w:rFonts w:eastAsia="標楷體"/>
        </w:rPr>
        <w:t>臺北市</w:t>
      </w:r>
      <w:r>
        <w:rPr>
          <w:rFonts w:eastAsia="標楷體" w:hint="eastAsia"/>
        </w:rPr>
        <w:t>中正區</w:t>
      </w:r>
      <w:r w:rsidRPr="00CD4C09">
        <w:rPr>
          <w:rFonts w:eastAsia="標楷體"/>
        </w:rPr>
        <w:t>南海路</w:t>
      </w:r>
      <w:r w:rsidRPr="00CD4C09">
        <w:rPr>
          <w:rFonts w:eastAsia="標楷體"/>
        </w:rPr>
        <w:t xml:space="preserve"> 56 </w:t>
      </w:r>
      <w:r w:rsidRPr="00CD4C09">
        <w:rPr>
          <w:rFonts w:eastAsia="標楷體"/>
        </w:rPr>
        <w:t>號</w:t>
      </w:r>
      <w:r>
        <w:rPr>
          <w:rFonts w:eastAsia="標楷體" w:hint="eastAsia"/>
        </w:rPr>
        <w:t>，</w:t>
      </w:r>
      <w:r w:rsidRPr="00CD4C09">
        <w:rPr>
          <w:rFonts w:eastAsia="標楷體"/>
        </w:rPr>
        <w:t>建國高中　數學學科中心　收。</w:t>
      </w:r>
    </w:p>
    <w:p w:rsidR="00BD4C85" w:rsidRPr="00C75880" w:rsidRDefault="00BD4C85" w:rsidP="00BD4C85">
      <w:pPr>
        <w:tabs>
          <w:tab w:val="num" w:pos="900"/>
        </w:tabs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 w:rsidRPr="00CD4C09">
        <w:rPr>
          <w:rFonts w:eastAsia="標楷體"/>
        </w:rPr>
        <w:t>截稿後由</w:t>
      </w:r>
      <w:r>
        <w:rPr>
          <w:rFonts w:eastAsia="標楷體" w:hint="eastAsia"/>
        </w:rPr>
        <w:t>主辦單位</w:t>
      </w:r>
      <w:r w:rsidRPr="00CD4C09">
        <w:rPr>
          <w:rFonts w:eastAsia="標楷體"/>
        </w:rPr>
        <w:t>聘請專家學者進行評選，</w:t>
      </w:r>
      <w:r>
        <w:rPr>
          <w:rFonts w:eastAsia="標楷體" w:hint="eastAsia"/>
        </w:rPr>
        <w:t>入選作品於</w:t>
      </w:r>
      <w:r>
        <w:rPr>
          <w:rFonts w:eastAsia="標楷體" w:hint="eastAsia"/>
        </w:rPr>
        <w:t>103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10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15</w:t>
      </w:r>
      <w:r>
        <w:rPr>
          <w:rFonts w:eastAsia="標楷體" w:hint="eastAsia"/>
        </w:rPr>
        <w:t>日公告於本中心網站，並正式行文邀請入選作者於</w:t>
      </w:r>
      <w:r>
        <w:rPr>
          <w:rFonts w:eastAsia="標楷體" w:hint="eastAsia"/>
        </w:rPr>
        <w:t>MTS</w:t>
      </w:r>
      <w:r>
        <w:rPr>
          <w:rFonts w:eastAsia="標楷體" w:hint="eastAsia"/>
        </w:rPr>
        <w:t>研討會發表作品</w:t>
      </w:r>
      <w:r w:rsidRPr="00CD4C09">
        <w:rPr>
          <w:rFonts w:eastAsia="標楷體"/>
        </w:rPr>
        <w:t>。</w:t>
      </w:r>
    </w:p>
    <w:p w:rsidR="00BD4C85" w:rsidRPr="006F341D" w:rsidRDefault="00BD4C85" w:rsidP="00BD4C85">
      <w:pPr>
        <w:tabs>
          <w:tab w:val="num" w:pos="900"/>
        </w:tabs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 w:rsidRPr="00CD4C09">
        <w:rPr>
          <w:rFonts w:eastAsia="標楷體"/>
        </w:rPr>
        <w:t>入選</w:t>
      </w:r>
      <w:r>
        <w:rPr>
          <w:rFonts w:eastAsia="標楷體" w:hint="eastAsia"/>
        </w:rPr>
        <w:t>作者</w:t>
      </w:r>
      <w:r w:rsidRPr="00CD4C09">
        <w:rPr>
          <w:rFonts w:eastAsia="標楷體"/>
        </w:rPr>
        <w:t>酌發</w:t>
      </w:r>
      <w:proofErr w:type="gramStart"/>
      <w:r w:rsidRPr="00CD4C09">
        <w:rPr>
          <w:rFonts w:eastAsia="標楷體"/>
        </w:rPr>
        <w:t>稿費</w:t>
      </w:r>
      <w:r>
        <w:rPr>
          <w:rFonts w:eastAsia="標楷體" w:hint="eastAsia"/>
        </w:rPr>
        <w:t>薄酬</w:t>
      </w:r>
      <w:proofErr w:type="gramEnd"/>
      <w:r w:rsidRPr="006F0A23">
        <w:rPr>
          <w:rFonts w:eastAsia="標楷體"/>
        </w:rPr>
        <w:t>，受邀</w:t>
      </w:r>
      <w:r>
        <w:rPr>
          <w:rFonts w:eastAsia="標楷體" w:hint="eastAsia"/>
        </w:rPr>
        <w:t>於</w:t>
      </w:r>
      <w:r w:rsidRPr="006F0A23">
        <w:rPr>
          <w:rFonts w:eastAsia="標楷體" w:hint="eastAsia"/>
        </w:rPr>
        <w:t>MTS</w:t>
      </w:r>
      <w:r w:rsidRPr="006F0A23">
        <w:rPr>
          <w:rFonts w:eastAsia="標楷體" w:hint="eastAsia"/>
        </w:rPr>
        <w:t>研討會</w:t>
      </w:r>
      <w:r>
        <w:rPr>
          <w:rFonts w:eastAsia="標楷體" w:hint="eastAsia"/>
        </w:rPr>
        <w:t>作口頭</w:t>
      </w:r>
      <w:r w:rsidRPr="006F0A23">
        <w:rPr>
          <w:rFonts w:eastAsia="標楷體" w:hint="eastAsia"/>
        </w:rPr>
        <w:t>發表者</w:t>
      </w:r>
      <w:r w:rsidRPr="006F0A23">
        <w:rPr>
          <w:rFonts w:eastAsia="標楷體"/>
        </w:rPr>
        <w:t>另支給</w:t>
      </w:r>
      <w:r w:rsidRPr="006F0A23">
        <w:rPr>
          <w:rFonts w:eastAsia="標楷體" w:hint="eastAsia"/>
        </w:rPr>
        <w:t>鐘點費</w:t>
      </w:r>
      <w:r w:rsidRPr="00CD4C09">
        <w:rPr>
          <w:rFonts w:eastAsia="標楷體"/>
        </w:rPr>
        <w:t>。</w:t>
      </w:r>
    </w:p>
    <w:p w:rsidR="00BD4C85" w:rsidRDefault="00BD4C85" w:rsidP="00BD4C85">
      <w:pPr>
        <w:tabs>
          <w:tab w:val="num" w:pos="900"/>
        </w:tabs>
        <w:ind w:leftChars="177" w:left="850" w:hangingChars="177" w:hanging="425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 w:rsidRPr="00CD4C09">
        <w:rPr>
          <w:rFonts w:eastAsia="標楷體"/>
        </w:rPr>
        <w:t>歷屆</w:t>
      </w:r>
      <w:r w:rsidRPr="00CD4C09">
        <w:rPr>
          <w:rFonts w:eastAsia="標楷體"/>
        </w:rPr>
        <w:t>MTS</w:t>
      </w:r>
      <w:r w:rsidRPr="00CD4C09">
        <w:rPr>
          <w:rFonts w:eastAsia="標楷體"/>
        </w:rPr>
        <w:t>入選作品請前往學科中心網站</w:t>
      </w:r>
      <w:proofErr w:type="gramStart"/>
      <w:r w:rsidRPr="00CD4C09">
        <w:rPr>
          <w:rFonts w:eastAsia="標楷體"/>
        </w:rPr>
        <w:t>（</w:t>
      </w:r>
      <w:proofErr w:type="gramEnd"/>
      <w:r w:rsidRPr="00CD4C09">
        <w:rPr>
          <w:rFonts w:eastAsia="標楷體"/>
        </w:rPr>
        <w:t>http://mathcenter.ck.tp.edu.tw</w:t>
      </w:r>
      <w:proofErr w:type="gramStart"/>
      <w:r w:rsidRPr="00CD4C09">
        <w:rPr>
          <w:rFonts w:eastAsia="標楷體"/>
        </w:rPr>
        <w:t>）</w:t>
      </w:r>
      <w:proofErr w:type="gramEnd"/>
      <w:r w:rsidRPr="00CD4C09">
        <w:rPr>
          <w:rFonts w:eastAsia="標楷體"/>
        </w:rPr>
        <w:t>參考。</w:t>
      </w:r>
    </w:p>
    <w:p w:rsidR="003F6305" w:rsidRDefault="003F6305" w:rsidP="00BD4C85">
      <w:pPr>
        <w:tabs>
          <w:tab w:val="num" w:pos="900"/>
        </w:tabs>
        <w:ind w:leftChars="177" w:left="850" w:hangingChars="177" w:hanging="425"/>
        <w:rPr>
          <w:rFonts w:eastAsia="標楷體"/>
        </w:rPr>
      </w:pPr>
    </w:p>
    <w:p w:rsidR="003F6305" w:rsidRDefault="003F6305">
      <w:pPr>
        <w:widowControl/>
        <w:rPr>
          <w:rFonts w:eastAsia="標楷體"/>
          <w:sz w:val="22"/>
        </w:rPr>
      </w:pPr>
      <w:r>
        <w:rPr>
          <w:rFonts w:eastAsia="標楷體"/>
          <w:sz w:val="22"/>
        </w:rPr>
        <w:br w:type="page"/>
      </w:r>
    </w:p>
    <w:p w:rsidR="003F6305" w:rsidRPr="00CD4C09" w:rsidRDefault="003F6305" w:rsidP="003F6305">
      <w:pPr>
        <w:rPr>
          <w:rFonts w:eastAsia="標楷體"/>
          <w:sz w:val="22"/>
        </w:rPr>
      </w:pPr>
      <w:r>
        <w:rPr>
          <w:rFonts w:eastAsia="標楷體" w:hint="eastAsia"/>
          <w:sz w:val="22"/>
        </w:rPr>
        <w:lastRenderedPageBreak/>
        <w:t>附件</w:t>
      </w:r>
      <w:r>
        <w:rPr>
          <w:rFonts w:eastAsia="標楷體"/>
          <w:sz w:val="22"/>
        </w:rPr>
        <w:t>1</w:t>
      </w:r>
    </w:p>
    <w:p w:rsidR="003F6305" w:rsidRPr="00CD4C09" w:rsidRDefault="003F6305" w:rsidP="003F6305">
      <w:pPr>
        <w:spacing w:line="240" w:lineRule="atLeast"/>
        <w:jc w:val="center"/>
        <w:rPr>
          <w:rFonts w:eastAsia="標楷體"/>
          <w:b/>
          <w:sz w:val="32"/>
          <w:szCs w:val="32"/>
        </w:rPr>
      </w:pPr>
      <w:r w:rsidRPr="00CD4C09">
        <w:rPr>
          <w:rFonts w:eastAsia="標楷體"/>
          <w:b/>
          <w:sz w:val="32"/>
          <w:szCs w:val="32"/>
        </w:rPr>
        <w:t>MTS</w:t>
      </w:r>
      <w:r w:rsidRPr="00CD4C09">
        <w:rPr>
          <w:rFonts w:eastAsia="標楷體" w:hAnsi="標楷體" w:hint="eastAsia"/>
          <w:b/>
          <w:sz w:val="32"/>
          <w:szCs w:val="32"/>
        </w:rPr>
        <w:t>投稿資料表</w:t>
      </w:r>
    </w:p>
    <w:tbl>
      <w:tblPr>
        <w:tblW w:w="9960" w:type="dxa"/>
        <w:jc w:val="center"/>
        <w:tblInd w:w="-30" w:type="dxa"/>
        <w:tblBorders>
          <w:top w:val="thickThinLargeGap" w:sz="6" w:space="0" w:color="000000"/>
          <w:left w:val="thickThinLargeGap" w:sz="6" w:space="0" w:color="000000"/>
          <w:bottom w:val="thickThinLargeGap" w:sz="6" w:space="0" w:color="000000"/>
          <w:right w:val="thickThinLargeGap" w:sz="6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29"/>
        <w:gridCol w:w="536"/>
        <w:gridCol w:w="2361"/>
        <w:gridCol w:w="1601"/>
        <w:gridCol w:w="517"/>
        <w:gridCol w:w="4116"/>
      </w:tblGrid>
      <w:tr w:rsidR="003F6305" w:rsidRPr="00CD4C09" w:rsidTr="00282D19">
        <w:trPr>
          <w:trHeight w:val="555"/>
          <w:jc w:val="center"/>
        </w:trPr>
        <w:tc>
          <w:tcPr>
            <w:tcW w:w="8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5" w:rsidRPr="00CD4C09" w:rsidRDefault="003F6305" w:rsidP="00282D1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D4C09">
              <w:rPr>
                <w:rFonts w:eastAsia="標楷體" w:hAnsi="標楷體" w:hint="eastAsia"/>
                <w:color w:val="000000"/>
              </w:rPr>
              <w:t>投稿</w:t>
            </w:r>
          </w:p>
          <w:p w:rsidR="003F6305" w:rsidRPr="00CD4C09" w:rsidRDefault="003F6305" w:rsidP="00282D1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D4C09">
              <w:rPr>
                <w:rFonts w:eastAsia="標楷體" w:hAnsi="標楷體" w:hint="eastAsia"/>
                <w:color w:val="000000"/>
              </w:rPr>
              <w:t>日期</w:t>
            </w:r>
          </w:p>
        </w:tc>
        <w:tc>
          <w:tcPr>
            <w:tcW w:w="28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5" w:rsidRPr="00CD4C09" w:rsidRDefault="003F6305" w:rsidP="00282D19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CD4C09">
              <w:rPr>
                <w:rFonts w:eastAsia="標楷體"/>
                <w:color w:val="000000"/>
                <w:sz w:val="22"/>
              </w:rPr>
              <w:t xml:space="preserve">  </w:t>
            </w:r>
            <w:r w:rsidRPr="00CD4C09">
              <w:rPr>
                <w:rFonts w:eastAsia="標楷體" w:hAnsi="標楷體" w:hint="eastAsia"/>
                <w:color w:val="000000"/>
                <w:sz w:val="22"/>
              </w:rPr>
              <w:t xml:space="preserve">年　</w:t>
            </w:r>
            <w:r w:rsidRPr="00CD4C09">
              <w:rPr>
                <w:rFonts w:eastAsia="標楷體"/>
                <w:color w:val="000000"/>
                <w:sz w:val="22"/>
              </w:rPr>
              <w:t xml:space="preserve">    </w:t>
            </w:r>
            <w:r w:rsidRPr="00CD4C09">
              <w:rPr>
                <w:rFonts w:eastAsia="標楷體" w:hAnsi="標楷體" w:hint="eastAsia"/>
                <w:color w:val="000000"/>
                <w:sz w:val="22"/>
              </w:rPr>
              <w:t xml:space="preserve">月　</w:t>
            </w:r>
            <w:r w:rsidRPr="00CD4C09">
              <w:rPr>
                <w:rFonts w:eastAsia="標楷體"/>
                <w:color w:val="000000"/>
                <w:sz w:val="22"/>
              </w:rPr>
              <w:t xml:space="preserve">    </w:t>
            </w:r>
            <w:r w:rsidRPr="00CD4C09">
              <w:rPr>
                <w:rFonts w:eastAsia="標楷體" w:hAnsi="標楷體" w:hint="eastAsia"/>
                <w:color w:val="000000"/>
                <w:sz w:val="22"/>
              </w:rPr>
              <w:t>日</w:t>
            </w:r>
          </w:p>
        </w:tc>
        <w:tc>
          <w:tcPr>
            <w:tcW w:w="21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F6305" w:rsidRPr="00CD4C09" w:rsidRDefault="003F6305" w:rsidP="00282D19">
            <w:pPr>
              <w:jc w:val="center"/>
              <w:rPr>
                <w:rFonts w:eastAsia="標楷體"/>
                <w:color w:val="000000"/>
              </w:rPr>
            </w:pPr>
            <w:r w:rsidRPr="00CD4C09">
              <w:rPr>
                <w:rFonts w:eastAsia="標楷體" w:hAnsi="標楷體" w:hint="eastAsia"/>
                <w:color w:val="000000"/>
              </w:rPr>
              <w:t>投</w:t>
            </w:r>
            <w:r w:rsidRPr="00CD4C09">
              <w:rPr>
                <w:rFonts w:eastAsia="標楷體"/>
                <w:color w:val="000000"/>
              </w:rPr>
              <w:t xml:space="preserve"> </w:t>
            </w:r>
            <w:r w:rsidRPr="00CD4C09">
              <w:rPr>
                <w:rFonts w:eastAsia="標楷體" w:hAnsi="標楷體" w:hint="eastAsia"/>
                <w:color w:val="000000"/>
              </w:rPr>
              <w:t>稿</w:t>
            </w:r>
            <w:r w:rsidRPr="00CD4C09">
              <w:rPr>
                <w:rFonts w:eastAsia="標楷體"/>
                <w:color w:val="000000"/>
              </w:rPr>
              <w:t xml:space="preserve"> </w:t>
            </w:r>
            <w:r w:rsidRPr="00CD4C09">
              <w:rPr>
                <w:rFonts w:eastAsia="標楷體" w:hAnsi="標楷體" w:hint="eastAsia"/>
                <w:color w:val="000000"/>
              </w:rPr>
              <w:t>編</w:t>
            </w:r>
            <w:r w:rsidRPr="00CD4C09">
              <w:rPr>
                <w:rFonts w:eastAsia="標楷體"/>
                <w:color w:val="000000"/>
              </w:rPr>
              <w:t xml:space="preserve"> </w:t>
            </w:r>
            <w:r w:rsidRPr="00CD4C09">
              <w:rPr>
                <w:rFonts w:eastAsia="標楷體" w:hAnsi="標楷體" w:hint="eastAsia"/>
                <w:color w:val="000000"/>
              </w:rPr>
              <w:t>號</w:t>
            </w:r>
          </w:p>
        </w:tc>
        <w:tc>
          <w:tcPr>
            <w:tcW w:w="4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6305" w:rsidRPr="00CD4C09" w:rsidRDefault="003F6305" w:rsidP="00282D19">
            <w:pPr>
              <w:rPr>
                <w:rFonts w:eastAsia="標楷體"/>
                <w:color w:val="000000"/>
                <w:sz w:val="20"/>
              </w:rPr>
            </w:pPr>
            <w:r w:rsidRPr="00CD4C09">
              <w:rPr>
                <w:rFonts w:eastAsia="標楷體" w:hAnsi="標楷體" w:hint="eastAsia"/>
                <w:color w:val="000000"/>
                <w:sz w:val="22"/>
              </w:rPr>
              <w:t xml:space="preserve">　　　　　　　　　　</w:t>
            </w:r>
            <w:r w:rsidRPr="00CD4C09">
              <w:rPr>
                <w:rFonts w:eastAsia="標楷體"/>
                <w:color w:val="000000"/>
                <w:sz w:val="22"/>
              </w:rPr>
              <w:t xml:space="preserve">        </w:t>
            </w:r>
            <w:r w:rsidRPr="00CD4C09">
              <w:rPr>
                <w:rFonts w:eastAsia="標楷體" w:hAnsi="標楷體" w:hint="eastAsia"/>
                <w:color w:val="000000"/>
                <w:sz w:val="20"/>
              </w:rPr>
              <w:t>（免填）</w:t>
            </w:r>
          </w:p>
        </w:tc>
      </w:tr>
      <w:tr w:rsidR="003F6305" w:rsidRPr="00CD4C09" w:rsidTr="00282D19">
        <w:trPr>
          <w:trHeight w:val="567"/>
          <w:jc w:val="center"/>
        </w:trPr>
        <w:tc>
          <w:tcPr>
            <w:tcW w:w="8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5" w:rsidRPr="00CD4C09" w:rsidRDefault="003F6305" w:rsidP="00282D1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D4C09">
              <w:rPr>
                <w:rFonts w:eastAsia="標楷體" w:hAnsi="標楷體" w:hint="eastAsia"/>
                <w:color w:val="000000"/>
              </w:rPr>
              <w:t>作品</w:t>
            </w:r>
          </w:p>
          <w:p w:rsidR="003F6305" w:rsidRPr="00F83D22" w:rsidRDefault="003F6305" w:rsidP="00282D1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D4C09">
              <w:rPr>
                <w:rFonts w:eastAsia="標楷體" w:hint="eastAsia"/>
              </w:rPr>
              <w:t>類型</w:t>
            </w:r>
          </w:p>
        </w:tc>
        <w:tc>
          <w:tcPr>
            <w:tcW w:w="9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6305" w:rsidRPr="00C776AE" w:rsidRDefault="003F6305" w:rsidP="003F6305">
            <w:pPr>
              <w:jc w:val="center"/>
              <w:rPr>
                <w:rFonts w:eastAsia="標楷體"/>
                <w:sz w:val="22"/>
              </w:rPr>
            </w:pPr>
            <w:r w:rsidRPr="00C776AE">
              <w:rPr>
                <w:rFonts w:eastAsia="標楷體" w:hint="eastAsia"/>
                <w:sz w:val="22"/>
              </w:rPr>
              <w:t>□教學與教材</w:t>
            </w:r>
            <w:r w:rsidRPr="00C776AE">
              <w:rPr>
                <w:rFonts w:eastAsia="標楷體"/>
                <w:sz w:val="22"/>
              </w:rPr>
              <w:t xml:space="preserve"> </w:t>
            </w:r>
            <w:r w:rsidRPr="00C776AE">
              <w:rPr>
                <w:rFonts w:eastAsia="標楷體" w:hint="eastAsia"/>
                <w:sz w:val="22"/>
              </w:rPr>
              <w:t>□教師專業成長</w:t>
            </w:r>
            <w:r w:rsidRPr="00C776AE">
              <w:rPr>
                <w:rFonts w:eastAsia="標楷體"/>
                <w:sz w:val="22"/>
              </w:rPr>
              <w:t xml:space="preserve"> </w:t>
            </w:r>
            <w:r w:rsidRPr="00C776AE">
              <w:rPr>
                <w:rFonts w:eastAsia="標楷體" w:hint="eastAsia"/>
                <w:sz w:val="22"/>
              </w:rPr>
              <w:t>□學生學習活動</w:t>
            </w:r>
            <w:r w:rsidRPr="00C776AE">
              <w:rPr>
                <w:rFonts w:eastAsia="標楷體"/>
                <w:sz w:val="22"/>
              </w:rPr>
              <w:t xml:space="preserve"> </w:t>
            </w:r>
            <w:r w:rsidRPr="00C776AE">
              <w:rPr>
                <w:rFonts w:eastAsia="標楷體" w:hint="eastAsia"/>
                <w:sz w:val="22"/>
              </w:rPr>
              <w:t>□試題與多元評量</w:t>
            </w:r>
            <w:r w:rsidRPr="00C776AE">
              <w:rPr>
                <w:rFonts w:eastAsia="標楷體"/>
                <w:sz w:val="22"/>
              </w:rPr>
              <w:t xml:space="preserve"> </w:t>
            </w:r>
            <w:r w:rsidRPr="00C776AE">
              <w:rPr>
                <w:rFonts w:eastAsia="標楷體" w:hint="eastAsia"/>
                <w:sz w:val="22"/>
              </w:rPr>
              <w:t>□其他</w:t>
            </w:r>
          </w:p>
        </w:tc>
      </w:tr>
      <w:tr w:rsidR="003F6305" w:rsidRPr="00CD4C09" w:rsidTr="00282D19">
        <w:trPr>
          <w:trHeight w:val="1008"/>
          <w:jc w:val="center"/>
        </w:trPr>
        <w:tc>
          <w:tcPr>
            <w:tcW w:w="8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5" w:rsidRPr="00CD4C09" w:rsidRDefault="003F6305" w:rsidP="00282D1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D4C09">
              <w:rPr>
                <w:rFonts w:eastAsia="標楷體" w:hAnsi="標楷體" w:hint="eastAsia"/>
                <w:color w:val="000000"/>
              </w:rPr>
              <w:t>作品</w:t>
            </w:r>
          </w:p>
          <w:p w:rsidR="003F6305" w:rsidRPr="00CD4C09" w:rsidRDefault="003F6305" w:rsidP="00282D1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D4C09">
              <w:rPr>
                <w:rFonts w:eastAsia="標楷體" w:hAnsi="標楷體" w:hint="eastAsia"/>
                <w:color w:val="000000"/>
              </w:rPr>
              <w:t>名稱</w:t>
            </w:r>
          </w:p>
        </w:tc>
        <w:tc>
          <w:tcPr>
            <w:tcW w:w="9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6305" w:rsidRPr="00CD4C09" w:rsidRDefault="003F6305" w:rsidP="00282D19">
            <w:pPr>
              <w:jc w:val="center"/>
              <w:rPr>
                <w:rFonts w:eastAsia="標楷體"/>
                <w:color w:val="0000FF"/>
              </w:rPr>
            </w:pPr>
          </w:p>
        </w:tc>
      </w:tr>
      <w:tr w:rsidR="003F6305" w:rsidRPr="00CD4C09" w:rsidTr="00282D19">
        <w:trPr>
          <w:trHeight w:val="1008"/>
          <w:jc w:val="center"/>
        </w:trPr>
        <w:tc>
          <w:tcPr>
            <w:tcW w:w="8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5" w:rsidRPr="00CD4C09" w:rsidRDefault="003F6305" w:rsidP="00282D19">
            <w:pPr>
              <w:snapToGrid w:val="0"/>
              <w:jc w:val="center"/>
              <w:rPr>
                <w:rFonts w:eastAsia="標楷體"/>
                <w:color w:val="000000"/>
              </w:rPr>
            </w:pPr>
            <w:proofErr w:type="gramStart"/>
            <w:r w:rsidRPr="00CD4C09">
              <w:rPr>
                <w:rFonts w:eastAsia="標楷體" w:hAnsi="標楷體" w:hint="eastAsia"/>
                <w:color w:val="000000"/>
              </w:rPr>
              <w:t>相關課綱主題</w:t>
            </w:r>
            <w:proofErr w:type="gramEnd"/>
          </w:p>
        </w:tc>
        <w:tc>
          <w:tcPr>
            <w:tcW w:w="9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6305" w:rsidRPr="00CD4C09" w:rsidRDefault="003F6305" w:rsidP="00282D19">
            <w:pPr>
              <w:jc w:val="center"/>
              <w:rPr>
                <w:rFonts w:eastAsia="標楷體"/>
                <w:color w:val="0000FF"/>
                <w:sz w:val="22"/>
              </w:rPr>
            </w:pPr>
          </w:p>
        </w:tc>
      </w:tr>
      <w:tr w:rsidR="003F6305" w:rsidRPr="00CD4C09" w:rsidTr="00282D19">
        <w:trPr>
          <w:trHeight w:val="510"/>
          <w:jc w:val="center"/>
        </w:trPr>
        <w:tc>
          <w:tcPr>
            <w:tcW w:w="82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F6305" w:rsidRPr="00CD4C09" w:rsidRDefault="003F6305" w:rsidP="00282D1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D4C09">
              <w:rPr>
                <w:rFonts w:eastAsia="標楷體" w:hAnsi="標楷體" w:hint="eastAsia"/>
                <w:color w:val="000000"/>
              </w:rPr>
              <w:t>作者</w:t>
            </w:r>
          </w:p>
          <w:p w:rsidR="003F6305" w:rsidRPr="00CD4C09" w:rsidRDefault="003F6305" w:rsidP="00282D19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D4C09">
              <w:rPr>
                <w:rFonts w:eastAsia="標楷體" w:hAnsi="標楷體" w:hint="eastAsia"/>
                <w:color w:val="000000"/>
              </w:rPr>
              <w:t>資料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5" w:rsidRPr="00CD4C09" w:rsidRDefault="003F6305" w:rsidP="00282D19">
            <w:pPr>
              <w:jc w:val="center"/>
              <w:rPr>
                <w:rFonts w:eastAsia="標楷體"/>
                <w:color w:val="000000"/>
              </w:rPr>
            </w:pPr>
            <w:r w:rsidRPr="00CD4C09">
              <w:rPr>
                <w:rFonts w:eastAsia="標楷體" w:hAnsi="標楷體" w:hint="eastAsia"/>
                <w:color w:val="000000"/>
              </w:rPr>
              <w:t>姓　　　　　　　　　　　名</w:t>
            </w: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6305" w:rsidRPr="00CD4C09" w:rsidRDefault="003F6305" w:rsidP="00282D19">
            <w:pPr>
              <w:jc w:val="center"/>
              <w:rPr>
                <w:rFonts w:eastAsia="標楷體"/>
                <w:color w:val="000000"/>
              </w:rPr>
            </w:pPr>
            <w:r w:rsidRPr="00CD4C09">
              <w:rPr>
                <w:rFonts w:eastAsia="標楷體" w:hAnsi="標楷體" w:hint="eastAsia"/>
                <w:color w:val="000000"/>
              </w:rPr>
              <w:t>服</w:t>
            </w:r>
            <w:r w:rsidRPr="00CD4C09">
              <w:rPr>
                <w:rFonts w:eastAsia="標楷體"/>
                <w:color w:val="000000"/>
              </w:rPr>
              <w:t xml:space="preserve"> </w:t>
            </w:r>
            <w:proofErr w:type="gramStart"/>
            <w:r w:rsidRPr="00CD4C09">
              <w:rPr>
                <w:rFonts w:eastAsia="標楷體" w:hAnsi="標楷體" w:hint="eastAsia"/>
                <w:color w:val="000000"/>
              </w:rPr>
              <w:t>務</w:t>
            </w:r>
            <w:proofErr w:type="gramEnd"/>
            <w:r w:rsidRPr="00CD4C09">
              <w:rPr>
                <w:rFonts w:eastAsia="標楷體"/>
                <w:color w:val="000000"/>
              </w:rPr>
              <w:t xml:space="preserve"> </w:t>
            </w:r>
            <w:r w:rsidRPr="00CD4C09">
              <w:rPr>
                <w:rFonts w:eastAsia="標楷體" w:hAnsi="標楷體" w:hint="eastAsia"/>
                <w:color w:val="000000"/>
              </w:rPr>
              <w:t>單</w:t>
            </w:r>
            <w:r w:rsidRPr="00CD4C09">
              <w:rPr>
                <w:rFonts w:eastAsia="標楷體"/>
                <w:color w:val="000000"/>
              </w:rPr>
              <w:t xml:space="preserve"> </w:t>
            </w:r>
            <w:r w:rsidRPr="00CD4C09">
              <w:rPr>
                <w:rFonts w:eastAsia="標楷體" w:hAnsi="標楷體" w:hint="eastAsia"/>
                <w:color w:val="000000"/>
              </w:rPr>
              <w:t>位</w:t>
            </w:r>
            <w:r w:rsidRPr="00CD4C09">
              <w:rPr>
                <w:rFonts w:eastAsia="標楷體"/>
                <w:color w:val="000000"/>
              </w:rPr>
              <w:t xml:space="preserve"> </w:t>
            </w:r>
            <w:r w:rsidRPr="00CD4C09">
              <w:rPr>
                <w:rFonts w:eastAsia="標楷體" w:hAnsi="標楷體" w:hint="eastAsia"/>
                <w:color w:val="000000"/>
              </w:rPr>
              <w:t>及</w:t>
            </w:r>
            <w:r w:rsidRPr="00CD4C09">
              <w:rPr>
                <w:rFonts w:eastAsia="標楷體"/>
                <w:color w:val="000000"/>
              </w:rPr>
              <w:t xml:space="preserve"> </w:t>
            </w:r>
            <w:r w:rsidRPr="00CD4C09">
              <w:rPr>
                <w:rFonts w:eastAsia="標楷體" w:hAnsi="標楷體" w:hint="eastAsia"/>
                <w:color w:val="000000"/>
              </w:rPr>
              <w:t>職</w:t>
            </w:r>
            <w:r w:rsidRPr="00CD4C09">
              <w:rPr>
                <w:rFonts w:eastAsia="標楷體"/>
                <w:color w:val="000000"/>
              </w:rPr>
              <w:t xml:space="preserve"> </w:t>
            </w:r>
            <w:r w:rsidRPr="00CD4C09">
              <w:rPr>
                <w:rFonts w:eastAsia="標楷體" w:hAnsi="標楷體" w:hint="eastAsia"/>
                <w:color w:val="000000"/>
              </w:rPr>
              <w:t>稱（全銜）</w:t>
            </w:r>
          </w:p>
        </w:tc>
      </w:tr>
      <w:tr w:rsidR="003F6305" w:rsidRPr="00CD4C09" w:rsidTr="00282D19">
        <w:trPr>
          <w:cantSplit/>
          <w:trHeight w:val="527"/>
          <w:jc w:val="center"/>
        </w:trPr>
        <w:tc>
          <w:tcPr>
            <w:tcW w:w="8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F6305" w:rsidRPr="00CD4C09" w:rsidRDefault="003F6305" w:rsidP="00282D1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5" w:rsidRPr="00CD4C09" w:rsidRDefault="003F6305" w:rsidP="00282D19">
            <w:pPr>
              <w:jc w:val="center"/>
              <w:rPr>
                <w:rFonts w:eastAsia="標楷體"/>
                <w:color w:val="000000"/>
              </w:rPr>
            </w:pPr>
            <w:r w:rsidRPr="00CD4C09">
              <w:rPr>
                <w:rFonts w:eastAsia="標楷體"/>
                <w:color w:val="000000"/>
              </w:rPr>
              <w:t>1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5" w:rsidRPr="00CD4C09" w:rsidRDefault="003F6305" w:rsidP="00282D19">
            <w:pPr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6305" w:rsidRPr="00CD4C09" w:rsidRDefault="003F6305" w:rsidP="00282D19">
            <w:pPr>
              <w:jc w:val="center"/>
              <w:rPr>
                <w:rFonts w:eastAsia="標楷體"/>
                <w:color w:val="0000FF"/>
              </w:rPr>
            </w:pPr>
          </w:p>
        </w:tc>
      </w:tr>
      <w:tr w:rsidR="003F6305" w:rsidRPr="00CD4C09" w:rsidTr="00282D19">
        <w:trPr>
          <w:cantSplit/>
          <w:trHeight w:val="527"/>
          <w:jc w:val="center"/>
        </w:trPr>
        <w:tc>
          <w:tcPr>
            <w:tcW w:w="8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F6305" w:rsidRPr="00CD4C09" w:rsidRDefault="003F6305" w:rsidP="00282D1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5" w:rsidRPr="00CD4C09" w:rsidRDefault="003F6305" w:rsidP="00282D19">
            <w:pPr>
              <w:jc w:val="center"/>
              <w:rPr>
                <w:rFonts w:eastAsia="標楷體"/>
                <w:color w:val="000000"/>
              </w:rPr>
            </w:pPr>
            <w:r w:rsidRPr="00CD4C09">
              <w:rPr>
                <w:rFonts w:eastAsia="標楷體"/>
                <w:color w:val="000000"/>
              </w:rPr>
              <w:t>2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5" w:rsidRPr="00CD4C09" w:rsidRDefault="003F6305" w:rsidP="00282D19">
            <w:pPr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6305" w:rsidRPr="00CD4C09" w:rsidRDefault="003F6305" w:rsidP="00282D19">
            <w:pPr>
              <w:rPr>
                <w:rFonts w:eastAsia="標楷體"/>
                <w:color w:val="000000"/>
              </w:rPr>
            </w:pPr>
          </w:p>
        </w:tc>
      </w:tr>
      <w:tr w:rsidR="003F6305" w:rsidRPr="00CD4C09" w:rsidTr="00282D19">
        <w:trPr>
          <w:cantSplit/>
          <w:trHeight w:val="527"/>
          <w:jc w:val="center"/>
        </w:trPr>
        <w:tc>
          <w:tcPr>
            <w:tcW w:w="8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F6305" w:rsidRPr="00CD4C09" w:rsidRDefault="003F6305" w:rsidP="00282D1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5" w:rsidRPr="00CD4C09" w:rsidRDefault="003F6305" w:rsidP="00282D19">
            <w:pPr>
              <w:jc w:val="center"/>
              <w:rPr>
                <w:rFonts w:eastAsia="標楷體"/>
                <w:color w:val="000000"/>
              </w:rPr>
            </w:pPr>
            <w:r w:rsidRPr="00CD4C09">
              <w:rPr>
                <w:rFonts w:eastAsia="標楷體"/>
                <w:color w:val="000000"/>
              </w:rPr>
              <w:t>3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5" w:rsidRPr="00CD4C09" w:rsidRDefault="003F6305" w:rsidP="00282D19">
            <w:pPr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6305" w:rsidRPr="00CD4C09" w:rsidRDefault="003F6305" w:rsidP="00282D19">
            <w:pPr>
              <w:rPr>
                <w:rFonts w:eastAsia="標楷體"/>
                <w:color w:val="000000"/>
              </w:rPr>
            </w:pPr>
          </w:p>
        </w:tc>
      </w:tr>
      <w:tr w:rsidR="003F6305" w:rsidRPr="00CD4C09" w:rsidTr="00282D19">
        <w:trPr>
          <w:cantSplit/>
          <w:trHeight w:val="527"/>
          <w:jc w:val="center"/>
        </w:trPr>
        <w:tc>
          <w:tcPr>
            <w:tcW w:w="8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F6305" w:rsidRPr="00CD4C09" w:rsidRDefault="003F6305" w:rsidP="00282D1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5" w:rsidRPr="00CD4C09" w:rsidRDefault="003F6305" w:rsidP="00282D19">
            <w:pPr>
              <w:jc w:val="center"/>
              <w:rPr>
                <w:rFonts w:eastAsia="標楷體"/>
                <w:color w:val="000000"/>
              </w:rPr>
            </w:pPr>
            <w:r w:rsidRPr="00CD4C09">
              <w:rPr>
                <w:rFonts w:eastAsia="標楷體"/>
                <w:color w:val="000000"/>
              </w:rPr>
              <w:t>4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5" w:rsidRPr="00CD4C09" w:rsidRDefault="003F6305" w:rsidP="00282D19">
            <w:pPr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6305" w:rsidRPr="00CD4C09" w:rsidRDefault="003F6305" w:rsidP="00282D19">
            <w:pPr>
              <w:rPr>
                <w:rFonts w:eastAsia="標楷體"/>
                <w:color w:val="000000"/>
              </w:rPr>
            </w:pPr>
          </w:p>
        </w:tc>
      </w:tr>
      <w:tr w:rsidR="003F6305" w:rsidRPr="00CD4C09" w:rsidTr="00282D19">
        <w:trPr>
          <w:cantSplit/>
          <w:trHeight w:val="527"/>
          <w:jc w:val="center"/>
        </w:trPr>
        <w:tc>
          <w:tcPr>
            <w:tcW w:w="82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5" w:rsidRPr="00CD4C09" w:rsidRDefault="003F6305" w:rsidP="00282D1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5" w:rsidRPr="00CD4C09" w:rsidRDefault="003F6305" w:rsidP="00282D19">
            <w:pPr>
              <w:jc w:val="center"/>
              <w:rPr>
                <w:rFonts w:eastAsia="標楷體"/>
                <w:color w:val="000000"/>
              </w:rPr>
            </w:pPr>
            <w:r w:rsidRPr="00CD4C09">
              <w:rPr>
                <w:rFonts w:eastAsia="標楷體"/>
                <w:color w:val="000000"/>
              </w:rPr>
              <w:t>5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5" w:rsidRPr="00CD4C09" w:rsidRDefault="003F6305" w:rsidP="00282D19">
            <w:pPr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6305" w:rsidRPr="00CD4C09" w:rsidRDefault="003F6305" w:rsidP="00282D19">
            <w:pPr>
              <w:rPr>
                <w:rFonts w:eastAsia="標楷體"/>
                <w:color w:val="000000"/>
              </w:rPr>
            </w:pPr>
          </w:p>
        </w:tc>
      </w:tr>
      <w:tr w:rsidR="003F6305" w:rsidRPr="00CD4C09" w:rsidTr="00282D19">
        <w:trPr>
          <w:trHeight w:val="1549"/>
          <w:jc w:val="center"/>
        </w:trPr>
        <w:tc>
          <w:tcPr>
            <w:tcW w:w="8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05" w:rsidRPr="00CD4C09" w:rsidRDefault="003F6305" w:rsidP="00282D19">
            <w:pPr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  <w:r w:rsidRPr="00CD4C09">
              <w:rPr>
                <w:rFonts w:eastAsia="標楷體" w:hAnsi="標楷體" w:hint="eastAsia"/>
                <w:color w:val="000000"/>
              </w:rPr>
              <w:t>聯絡人</w:t>
            </w:r>
          </w:p>
        </w:tc>
        <w:tc>
          <w:tcPr>
            <w:tcW w:w="9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6305" w:rsidRPr="00CD4C09" w:rsidRDefault="003F6305" w:rsidP="00282D19">
            <w:pPr>
              <w:rPr>
                <w:rFonts w:eastAsia="標楷體"/>
                <w:color w:val="000000"/>
              </w:rPr>
            </w:pPr>
            <w:r w:rsidRPr="00CD4C09">
              <w:rPr>
                <w:rFonts w:eastAsia="標楷體" w:hAnsi="標楷體" w:hint="eastAsia"/>
                <w:color w:val="000000"/>
              </w:rPr>
              <w:t>聯絡電話：</w:t>
            </w:r>
            <w:r w:rsidRPr="00CD4C09">
              <w:rPr>
                <w:rFonts w:eastAsia="標楷體"/>
                <w:color w:val="000000"/>
              </w:rPr>
              <w:t>(O)                (H)</w:t>
            </w:r>
          </w:p>
          <w:p w:rsidR="003F6305" w:rsidRPr="00CD4C09" w:rsidRDefault="003F6305" w:rsidP="00282D19">
            <w:pPr>
              <w:rPr>
                <w:rFonts w:eastAsia="標楷體"/>
                <w:color w:val="000000"/>
              </w:rPr>
            </w:pPr>
            <w:r w:rsidRPr="00CD4C09">
              <w:rPr>
                <w:rFonts w:eastAsia="標楷體" w:hAnsi="標楷體" w:hint="eastAsia"/>
                <w:color w:val="000000"/>
              </w:rPr>
              <w:t>行動電話：</w:t>
            </w:r>
          </w:p>
          <w:p w:rsidR="003F6305" w:rsidRPr="00CD4C09" w:rsidRDefault="003F6305" w:rsidP="00282D19">
            <w:pPr>
              <w:rPr>
                <w:rFonts w:eastAsia="標楷體"/>
                <w:color w:val="000000"/>
              </w:rPr>
            </w:pPr>
            <w:r w:rsidRPr="00CD4C09">
              <w:rPr>
                <w:rFonts w:eastAsia="標楷體"/>
                <w:color w:val="000000"/>
              </w:rPr>
              <w:t>E-mail</w:t>
            </w:r>
            <w:r w:rsidRPr="00CD4C09">
              <w:rPr>
                <w:rFonts w:eastAsia="標楷體" w:hAnsi="標楷體" w:hint="eastAsia"/>
                <w:color w:val="000000"/>
              </w:rPr>
              <w:t>：</w:t>
            </w:r>
          </w:p>
          <w:p w:rsidR="003F6305" w:rsidRPr="00CD4C09" w:rsidRDefault="003F6305" w:rsidP="00282D19">
            <w:pPr>
              <w:rPr>
                <w:rFonts w:eastAsia="標楷體"/>
                <w:color w:val="000000"/>
                <w:sz w:val="22"/>
              </w:rPr>
            </w:pPr>
            <w:r w:rsidRPr="00CD4C09">
              <w:rPr>
                <w:rFonts w:eastAsia="標楷體" w:hAnsi="標楷體" w:hint="eastAsia"/>
                <w:color w:val="000000"/>
              </w:rPr>
              <w:t>通訊地址</w:t>
            </w:r>
            <w:r w:rsidRPr="00CD4C09">
              <w:rPr>
                <w:rFonts w:eastAsia="標楷體"/>
                <w:color w:val="000000"/>
              </w:rPr>
              <w:t>(</w:t>
            </w:r>
            <w:r w:rsidRPr="00CD4C09">
              <w:rPr>
                <w:rFonts w:eastAsia="標楷體" w:hAnsi="標楷體" w:hint="eastAsia"/>
                <w:color w:val="000000"/>
              </w:rPr>
              <w:t>含郵遞區號</w:t>
            </w:r>
            <w:r w:rsidRPr="00CD4C09">
              <w:rPr>
                <w:rFonts w:eastAsia="標楷體"/>
                <w:color w:val="000000"/>
              </w:rPr>
              <w:t>)</w:t>
            </w:r>
            <w:r w:rsidRPr="00CD4C09">
              <w:rPr>
                <w:rFonts w:eastAsia="標楷體" w:hAnsi="標楷體" w:hint="eastAsia"/>
                <w:color w:val="000000"/>
              </w:rPr>
              <w:t>：</w:t>
            </w:r>
          </w:p>
        </w:tc>
      </w:tr>
      <w:tr w:rsidR="003F6305" w:rsidRPr="00CD4C09" w:rsidTr="00282D19">
        <w:trPr>
          <w:cantSplit/>
          <w:trHeight w:val="4101"/>
          <w:jc w:val="center"/>
        </w:trPr>
        <w:tc>
          <w:tcPr>
            <w:tcW w:w="9960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6305" w:rsidRDefault="003F6305" w:rsidP="00282D1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教學示例類別</w:t>
            </w:r>
            <w:r w:rsidRPr="00CD4C09">
              <w:rPr>
                <w:rFonts w:eastAsia="標楷體" w:hint="eastAsia"/>
              </w:rPr>
              <w:t>請簡要敘述</w:t>
            </w:r>
            <w:r>
              <w:rPr>
                <w:rFonts w:eastAsia="標楷體" w:hint="eastAsia"/>
              </w:rPr>
              <w:t>作品</w:t>
            </w:r>
            <w:r w:rsidRPr="00CD4C09">
              <w:rPr>
                <w:rFonts w:eastAsia="標楷體" w:hint="eastAsia"/>
              </w:rPr>
              <w:t>設計之理念、精神、特色內容等</w:t>
            </w:r>
          </w:p>
          <w:p w:rsidR="003F6305" w:rsidRPr="00E352CD" w:rsidRDefault="003F6305" w:rsidP="00282D19">
            <w:pPr>
              <w:jc w:val="center"/>
              <w:rPr>
                <w:rFonts w:eastAsia="標楷體"/>
              </w:rPr>
            </w:pPr>
            <w:r w:rsidRPr="00CD4C09">
              <w:rPr>
                <w:rFonts w:eastAsia="標楷體" w:hint="eastAsia"/>
              </w:rPr>
              <w:t>專題研究</w:t>
            </w:r>
            <w:r>
              <w:rPr>
                <w:rFonts w:eastAsia="標楷體" w:hint="eastAsia"/>
              </w:rPr>
              <w:t>或行動研究類別請撰寫研究大綱</w:t>
            </w:r>
          </w:p>
          <w:p w:rsidR="003F6305" w:rsidRPr="00CD4C09" w:rsidRDefault="003F6305" w:rsidP="00282D19">
            <w:pPr>
              <w:rPr>
                <w:rFonts w:eastAsia="標楷體"/>
                <w:color w:val="0000FF"/>
              </w:rPr>
            </w:pPr>
          </w:p>
        </w:tc>
      </w:tr>
    </w:tbl>
    <w:p w:rsidR="003F6305" w:rsidRDefault="003F6305" w:rsidP="003F6305">
      <w:pPr>
        <w:rPr>
          <w:rFonts w:eastAsia="標楷體"/>
          <w:sz w:val="22"/>
        </w:rPr>
      </w:pPr>
      <w:proofErr w:type="gramStart"/>
      <w:r w:rsidRPr="00CD4C09">
        <w:rPr>
          <w:rFonts w:eastAsia="標楷體" w:hint="eastAsia"/>
          <w:sz w:val="22"/>
        </w:rPr>
        <w:t>本表請連同</w:t>
      </w:r>
      <w:proofErr w:type="gramEnd"/>
      <w:r w:rsidRPr="00CD4C09">
        <w:rPr>
          <w:rFonts w:eastAsia="標楷體" w:hint="eastAsia"/>
          <w:sz w:val="22"/>
        </w:rPr>
        <w:t>作品一併</w:t>
      </w:r>
      <w:r w:rsidRPr="00CD4C09">
        <w:rPr>
          <w:rFonts w:eastAsia="標楷體"/>
          <w:sz w:val="22"/>
        </w:rPr>
        <w:t xml:space="preserve">e-mail </w:t>
      </w:r>
      <w:r w:rsidRPr="00C24612">
        <w:rPr>
          <w:rFonts w:eastAsia="標楷體" w:hint="eastAsia"/>
          <w:sz w:val="22"/>
        </w:rPr>
        <w:t>至</w:t>
      </w:r>
      <w:r w:rsidRPr="00751BB1">
        <w:rPr>
          <w:rFonts w:eastAsia="標楷體"/>
          <w:sz w:val="22"/>
        </w:rPr>
        <w:t>mathcenter@ck.tp.edu.tw</w:t>
      </w:r>
    </w:p>
    <w:p w:rsidR="003F6305" w:rsidRPr="00CD4C09" w:rsidRDefault="003F6305" w:rsidP="003F6305">
      <w:pPr>
        <w:rPr>
          <w:rFonts w:eastAsia="標楷體"/>
          <w:sz w:val="22"/>
        </w:rPr>
      </w:pPr>
      <w:r>
        <w:rPr>
          <w:rFonts w:eastAsia="標楷體"/>
          <w:sz w:val="22"/>
        </w:rPr>
        <w:br w:type="page"/>
      </w:r>
      <w:r>
        <w:rPr>
          <w:rFonts w:eastAsia="標楷體" w:hint="eastAsia"/>
          <w:sz w:val="22"/>
        </w:rPr>
        <w:lastRenderedPageBreak/>
        <w:t>附件</w:t>
      </w:r>
      <w:r>
        <w:rPr>
          <w:rFonts w:eastAsia="標楷體"/>
          <w:sz w:val="22"/>
        </w:rPr>
        <w:t>2</w:t>
      </w:r>
    </w:p>
    <w:p w:rsidR="003F6305" w:rsidRPr="00CD4C09" w:rsidRDefault="003F6305" w:rsidP="003F6305">
      <w:pPr>
        <w:spacing w:line="240" w:lineRule="atLeas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教具使用說明</w:t>
      </w:r>
      <w:r>
        <w:rPr>
          <w:rFonts w:eastAsia="標楷體"/>
          <w:b/>
          <w:sz w:val="32"/>
          <w:szCs w:val="32"/>
        </w:rPr>
        <w:t>(</w:t>
      </w:r>
      <w:r>
        <w:rPr>
          <w:rFonts w:eastAsia="標楷體" w:hint="eastAsia"/>
          <w:b/>
          <w:sz w:val="32"/>
          <w:szCs w:val="32"/>
        </w:rPr>
        <w:t>範例</w:t>
      </w:r>
      <w:r>
        <w:rPr>
          <w:rFonts w:eastAsia="標楷體"/>
          <w:b/>
          <w:sz w:val="32"/>
          <w:szCs w:val="32"/>
        </w:rPr>
        <w:t>)</w:t>
      </w:r>
    </w:p>
    <w:p w:rsidR="003F6305" w:rsidRDefault="003F6305" w:rsidP="003F6305">
      <w:pPr>
        <w:numPr>
          <w:ilvl w:val="0"/>
          <w:numId w:val="3"/>
        </w:numPr>
        <w:rPr>
          <w:rFonts w:eastAsia="標楷體"/>
        </w:rPr>
      </w:pPr>
      <w:r>
        <w:rPr>
          <w:rFonts w:eastAsia="標楷體" w:hint="eastAsia"/>
        </w:rPr>
        <w:t>基本說明：</w:t>
      </w: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9"/>
        <w:gridCol w:w="7920"/>
      </w:tblGrid>
      <w:tr w:rsidR="003F6305" w:rsidRPr="007468AB" w:rsidTr="00282D19">
        <w:trPr>
          <w:jc w:val="center"/>
        </w:trPr>
        <w:tc>
          <w:tcPr>
            <w:tcW w:w="1239" w:type="dxa"/>
          </w:tcPr>
          <w:p w:rsidR="003F6305" w:rsidRPr="007468AB" w:rsidRDefault="003F6305" w:rsidP="00282D19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教具</w:t>
            </w:r>
            <w:r w:rsidRPr="007468AB">
              <w:rPr>
                <w:rFonts w:eastAsia="標楷體" w:hAnsi="標楷體" w:hint="eastAsia"/>
              </w:rPr>
              <w:t>名稱</w:t>
            </w:r>
          </w:p>
        </w:tc>
        <w:tc>
          <w:tcPr>
            <w:tcW w:w="7920" w:type="dxa"/>
          </w:tcPr>
          <w:p w:rsidR="003F6305" w:rsidRPr="007468AB" w:rsidRDefault="003F6305" w:rsidP="00282D19">
            <w:pPr>
              <w:rPr>
                <w:rFonts w:eastAsia="標楷體"/>
              </w:rPr>
            </w:pPr>
            <w:r w:rsidRPr="007468AB">
              <w:rPr>
                <w:rFonts w:eastAsia="標楷體" w:hAnsi="標楷體" w:hint="eastAsia"/>
              </w:rPr>
              <w:t>彈珠台模擬二項分配</w:t>
            </w:r>
          </w:p>
        </w:tc>
      </w:tr>
      <w:tr w:rsidR="003F6305" w:rsidRPr="007468AB" w:rsidTr="00282D19">
        <w:trPr>
          <w:jc w:val="center"/>
        </w:trPr>
        <w:tc>
          <w:tcPr>
            <w:tcW w:w="1239" w:type="dxa"/>
          </w:tcPr>
          <w:p w:rsidR="003F6305" w:rsidRDefault="003F6305" w:rsidP="00282D19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作者</w:t>
            </w:r>
          </w:p>
        </w:tc>
        <w:tc>
          <w:tcPr>
            <w:tcW w:w="7920" w:type="dxa"/>
          </w:tcPr>
          <w:p w:rsidR="003F6305" w:rsidRDefault="003F6305" w:rsidP="00282D19">
            <w:pPr>
              <w:rPr>
                <w:rFonts w:eastAsia="標楷體" w:hAnsi="標楷體"/>
              </w:rPr>
            </w:pPr>
            <w:smartTag w:uri="urn:schemas-microsoft-com:office:smarttags" w:element="PersonName">
              <w:r w:rsidRPr="007468AB">
                <w:rPr>
                  <w:rFonts w:eastAsia="標楷體" w:hAnsi="標楷體" w:hint="eastAsia"/>
                </w:rPr>
                <w:t>黃世穎</w:t>
              </w:r>
            </w:smartTag>
          </w:p>
        </w:tc>
      </w:tr>
      <w:tr w:rsidR="003F6305" w:rsidRPr="007468AB" w:rsidTr="00282D19">
        <w:trPr>
          <w:jc w:val="center"/>
        </w:trPr>
        <w:tc>
          <w:tcPr>
            <w:tcW w:w="1239" w:type="dxa"/>
          </w:tcPr>
          <w:p w:rsidR="003F6305" w:rsidRPr="007468AB" w:rsidRDefault="003F6305" w:rsidP="00282D19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服務單位</w:t>
            </w:r>
          </w:p>
        </w:tc>
        <w:tc>
          <w:tcPr>
            <w:tcW w:w="7920" w:type="dxa"/>
          </w:tcPr>
          <w:p w:rsidR="003F6305" w:rsidRPr="007468AB" w:rsidRDefault="003F6305" w:rsidP="00282D19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臺</w:t>
            </w:r>
            <w:r w:rsidRPr="007468AB">
              <w:rPr>
                <w:rFonts w:eastAsia="標楷體" w:hAnsi="標楷體" w:hint="eastAsia"/>
              </w:rPr>
              <w:t>北市立建國高中</w:t>
            </w:r>
          </w:p>
        </w:tc>
      </w:tr>
      <w:tr w:rsidR="003F6305" w:rsidRPr="007468AB" w:rsidTr="00282D19">
        <w:trPr>
          <w:jc w:val="center"/>
        </w:trPr>
        <w:tc>
          <w:tcPr>
            <w:tcW w:w="1239" w:type="dxa"/>
          </w:tcPr>
          <w:p w:rsidR="003F6305" w:rsidRDefault="003F6305" w:rsidP="00282D19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職稱</w:t>
            </w:r>
          </w:p>
        </w:tc>
        <w:tc>
          <w:tcPr>
            <w:tcW w:w="7920" w:type="dxa"/>
          </w:tcPr>
          <w:p w:rsidR="003F6305" w:rsidRDefault="003F6305" w:rsidP="00282D19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數學科教</w:t>
            </w:r>
            <w:r w:rsidRPr="007468AB">
              <w:rPr>
                <w:rFonts w:eastAsia="標楷體" w:hAnsi="標楷體" w:hint="eastAsia"/>
              </w:rPr>
              <w:t>師</w:t>
            </w:r>
          </w:p>
        </w:tc>
      </w:tr>
      <w:tr w:rsidR="003F6305" w:rsidRPr="007468AB" w:rsidTr="00282D19">
        <w:trPr>
          <w:jc w:val="center"/>
        </w:trPr>
        <w:tc>
          <w:tcPr>
            <w:tcW w:w="1239" w:type="dxa"/>
          </w:tcPr>
          <w:p w:rsidR="003F6305" w:rsidRPr="007468AB" w:rsidRDefault="003F6305" w:rsidP="00282D19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教學目標</w:t>
            </w:r>
          </w:p>
        </w:tc>
        <w:tc>
          <w:tcPr>
            <w:tcW w:w="7920" w:type="dxa"/>
          </w:tcPr>
          <w:p w:rsidR="003F6305" w:rsidRPr="007468AB" w:rsidRDefault="003F6305" w:rsidP="00282D19">
            <w:pPr>
              <w:pStyle w:val="Default"/>
              <w:rPr>
                <w:rFonts w:ascii="Times New Roman" w:eastAsia="標楷體" w:cs="Times New Roman"/>
              </w:rPr>
            </w:pPr>
            <w:r w:rsidRPr="007468AB">
              <w:rPr>
                <w:rFonts w:ascii="Times New Roman" w:eastAsia="標楷體" w:cs="Times New Roman"/>
              </w:rPr>
              <w:t xml:space="preserve">1. </w:t>
            </w:r>
            <w:r w:rsidRPr="007468AB">
              <w:rPr>
                <w:rFonts w:ascii="Times New Roman" w:eastAsia="標楷體" w:hAnsi="標楷體" w:cs="Times New Roman" w:hint="eastAsia"/>
              </w:rPr>
              <w:t>親自操作、觀察彈珠模擬彈跳結果</w:t>
            </w:r>
          </w:p>
          <w:p w:rsidR="003F6305" w:rsidRPr="007468AB" w:rsidRDefault="003F6305" w:rsidP="00282D19">
            <w:pPr>
              <w:pStyle w:val="Default"/>
              <w:rPr>
                <w:rFonts w:ascii="Times New Roman" w:eastAsia="標楷體" w:cs="Times New Roman"/>
              </w:rPr>
            </w:pPr>
            <w:r w:rsidRPr="007468AB">
              <w:rPr>
                <w:rFonts w:ascii="Times New Roman" w:eastAsia="標楷體" w:cs="Times New Roman"/>
              </w:rPr>
              <w:t xml:space="preserve">2. </w:t>
            </w:r>
            <w:r w:rsidRPr="007468AB">
              <w:rPr>
                <w:rFonts w:ascii="Times New Roman" w:eastAsia="標楷體" w:hAnsi="標楷體" w:cs="Times New Roman" w:hint="eastAsia"/>
              </w:rPr>
              <w:t>從操作中觀察彈珠彈跳與組合數</w:t>
            </w:r>
            <w:r w:rsidRPr="007468AB">
              <w:rPr>
                <w:rFonts w:ascii="Times New Roman" w:eastAsia="標楷體" w:cs="Times New Roman"/>
                <w:position w:val="-12"/>
              </w:rPr>
              <w:object w:dxaOrig="3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5.5pt;height:19pt" o:ole="">
                  <v:imagedata r:id="rId9" o:title=""/>
                </v:shape>
                <o:OLEObject Type="Embed" ProgID="Equation.DSMT4" ShapeID="_x0000_i1026" DrawAspect="Content" ObjectID="_1465827115" r:id="rId10"/>
              </w:object>
            </w:r>
            <w:r w:rsidRPr="007468AB">
              <w:rPr>
                <w:rFonts w:ascii="Times New Roman" w:eastAsia="標楷體" w:hAnsi="標楷體" w:cs="Times New Roman" w:hint="eastAsia"/>
              </w:rPr>
              <w:t>的關係</w:t>
            </w:r>
          </w:p>
          <w:p w:rsidR="003F6305" w:rsidRPr="007468AB" w:rsidRDefault="003F6305" w:rsidP="00282D19">
            <w:pPr>
              <w:rPr>
                <w:rFonts w:eastAsia="標楷體"/>
              </w:rPr>
            </w:pPr>
            <w:r w:rsidRPr="007468AB">
              <w:rPr>
                <w:rFonts w:eastAsia="標楷體"/>
              </w:rPr>
              <w:t xml:space="preserve">3. </w:t>
            </w:r>
            <w:r w:rsidRPr="007468AB">
              <w:rPr>
                <w:rFonts w:eastAsia="標楷體" w:hAnsi="標楷體" w:hint="eastAsia"/>
              </w:rPr>
              <w:t>從操作中觀察、並體驗伯努利試驗的意義</w:t>
            </w:r>
          </w:p>
          <w:p w:rsidR="003F6305" w:rsidRPr="007468AB" w:rsidRDefault="003F6305" w:rsidP="00282D19">
            <w:pPr>
              <w:rPr>
                <w:rFonts w:eastAsia="標楷體"/>
              </w:rPr>
            </w:pPr>
            <w:r w:rsidRPr="007468AB">
              <w:rPr>
                <w:rFonts w:eastAsia="標楷體"/>
              </w:rPr>
              <w:t xml:space="preserve">4. </w:t>
            </w:r>
            <w:r w:rsidRPr="007468AB">
              <w:rPr>
                <w:rFonts w:eastAsia="標楷體" w:hAnsi="標楷體" w:hint="eastAsia"/>
              </w:rPr>
              <w:t>從操作中觀察、並體驗二項分配的基本理論與性質</w:t>
            </w:r>
          </w:p>
        </w:tc>
      </w:tr>
      <w:tr w:rsidR="003F6305" w:rsidRPr="007468AB" w:rsidTr="00282D19">
        <w:trPr>
          <w:jc w:val="center"/>
        </w:trPr>
        <w:tc>
          <w:tcPr>
            <w:tcW w:w="1239" w:type="dxa"/>
          </w:tcPr>
          <w:p w:rsidR="003F6305" w:rsidRPr="007468AB" w:rsidRDefault="003F6305" w:rsidP="00282D19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主要功能</w:t>
            </w:r>
          </w:p>
        </w:tc>
        <w:tc>
          <w:tcPr>
            <w:tcW w:w="7920" w:type="dxa"/>
          </w:tcPr>
          <w:p w:rsidR="003F6305" w:rsidRPr="007468AB" w:rsidRDefault="003F6305" w:rsidP="00282D19">
            <w:pPr>
              <w:rPr>
                <w:rFonts w:eastAsia="標楷體"/>
              </w:rPr>
            </w:pPr>
            <w:r w:rsidRPr="007468AB">
              <w:rPr>
                <w:rFonts w:eastAsia="標楷體"/>
              </w:rPr>
              <w:t xml:space="preserve">1. </w:t>
            </w:r>
            <w:r w:rsidRPr="007468AB">
              <w:rPr>
                <w:rFonts w:eastAsia="標楷體" w:hAnsi="標楷體" w:hint="eastAsia"/>
              </w:rPr>
              <w:t>可藉由數字的輸入，改變彈珠台的階數</w:t>
            </w:r>
            <w:r w:rsidRPr="007468AB">
              <w:rPr>
                <w:rFonts w:eastAsia="標楷體"/>
              </w:rPr>
              <w:t>.(</w:t>
            </w:r>
            <w:r w:rsidRPr="007468AB">
              <w:rPr>
                <w:rFonts w:eastAsia="標楷體" w:hAnsi="標楷體" w:hint="eastAsia"/>
              </w:rPr>
              <w:t>預設值為</w:t>
            </w:r>
            <w:r w:rsidRPr="007468AB">
              <w:rPr>
                <w:rFonts w:eastAsia="標楷體"/>
              </w:rPr>
              <w:t>10</w:t>
            </w:r>
            <w:r w:rsidRPr="007468AB">
              <w:rPr>
                <w:rFonts w:eastAsia="標楷體" w:hAnsi="標楷體" w:hint="eastAsia"/>
              </w:rPr>
              <w:t>階</w:t>
            </w:r>
            <w:r w:rsidRPr="007468AB">
              <w:rPr>
                <w:rFonts w:eastAsia="標楷體"/>
              </w:rPr>
              <w:t>)</w:t>
            </w:r>
          </w:p>
          <w:p w:rsidR="003F6305" w:rsidRPr="007468AB" w:rsidRDefault="003F6305" w:rsidP="00282D19">
            <w:pPr>
              <w:rPr>
                <w:rFonts w:eastAsia="標楷體"/>
              </w:rPr>
            </w:pPr>
            <w:r w:rsidRPr="007468AB">
              <w:rPr>
                <w:rFonts w:eastAsia="標楷體"/>
              </w:rPr>
              <w:t xml:space="preserve">2. </w:t>
            </w:r>
            <w:r w:rsidRPr="007468AB">
              <w:rPr>
                <w:rFonts w:eastAsia="標楷體" w:hAnsi="標楷體" w:hint="eastAsia"/>
              </w:rPr>
              <w:t>可藉由數字的輸入，改變每</w:t>
            </w:r>
            <w:proofErr w:type="gramStart"/>
            <w:r w:rsidRPr="007468AB">
              <w:rPr>
                <w:rFonts w:eastAsia="標楷體" w:hAnsi="標楷體" w:hint="eastAsia"/>
              </w:rPr>
              <w:t>個</w:t>
            </w:r>
            <w:proofErr w:type="gramEnd"/>
            <w:r w:rsidRPr="007468AB">
              <w:rPr>
                <w:rFonts w:eastAsia="標楷體" w:hAnsi="標楷體" w:hint="eastAsia"/>
              </w:rPr>
              <w:t>點向右彈跳</w:t>
            </w:r>
            <w:r w:rsidRPr="007468AB">
              <w:rPr>
                <w:rFonts w:eastAsia="標楷體"/>
              </w:rPr>
              <w:t>(</w:t>
            </w:r>
            <w:r w:rsidRPr="007468AB">
              <w:rPr>
                <w:rFonts w:eastAsia="標楷體" w:hAnsi="標楷體" w:hint="eastAsia"/>
              </w:rPr>
              <w:t>成功</w:t>
            </w:r>
            <w:r w:rsidRPr="007468AB">
              <w:rPr>
                <w:rFonts w:eastAsia="標楷體"/>
              </w:rPr>
              <w:t>)</w:t>
            </w:r>
            <w:r w:rsidRPr="007468AB">
              <w:rPr>
                <w:rFonts w:eastAsia="標楷體" w:hAnsi="標楷體" w:hint="eastAsia"/>
              </w:rPr>
              <w:t>的機率</w:t>
            </w:r>
            <w:r w:rsidRPr="007468AB">
              <w:rPr>
                <w:rFonts w:eastAsia="標楷體"/>
              </w:rPr>
              <w:t>(</w:t>
            </w:r>
            <w:r w:rsidRPr="007468AB">
              <w:rPr>
                <w:rFonts w:eastAsia="標楷體" w:hAnsi="標楷體" w:hint="eastAsia"/>
              </w:rPr>
              <w:t>預設值為</w:t>
            </w:r>
            <w:r w:rsidRPr="007468AB">
              <w:rPr>
                <w:rFonts w:eastAsia="標楷體"/>
              </w:rPr>
              <w:t>0.5)</w:t>
            </w:r>
          </w:p>
          <w:p w:rsidR="003F6305" w:rsidRPr="007468AB" w:rsidRDefault="003F6305" w:rsidP="00282D19">
            <w:pPr>
              <w:rPr>
                <w:rFonts w:eastAsia="標楷體"/>
              </w:rPr>
            </w:pPr>
            <w:r w:rsidRPr="007468AB">
              <w:rPr>
                <w:rFonts w:eastAsia="標楷體"/>
              </w:rPr>
              <w:t xml:space="preserve">3. </w:t>
            </w:r>
            <w:r w:rsidRPr="007468AB">
              <w:rPr>
                <w:rFonts w:eastAsia="標楷體" w:hAnsi="標楷體" w:hint="eastAsia"/>
              </w:rPr>
              <w:t>可藉由數字的輸入，改變彈珠的數量</w:t>
            </w:r>
            <w:r w:rsidRPr="007468AB">
              <w:rPr>
                <w:rFonts w:eastAsia="標楷體"/>
              </w:rPr>
              <w:t>.(</w:t>
            </w:r>
            <w:r w:rsidRPr="007468AB">
              <w:rPr>
                <w:rFonts w:eastAsia="標楷體" w:hAnsi="標楷體" w:hint="eastAsia"/>
              </w:rPr>
              <w:t>預設值為</w:t>
            </w:r>
            <w:r w:rsidRPr="007468AB">
              <w:rPr>
                <w:rFonts w:eastAsia="標楷體"/>
              </w:rPr>
              <w:t>100)</w:t>
            </w:r>
          </w:p>
          <w:p w:rsidR="003F6305" w:rsidRPr="007468AB" w:rsidRDefault="003F6305" w:rsidP="00282D19">
            <w:pPr>
              <w:rPr>
                <w:rFonts w:eastAsia="標楷體"/>
              </w:rPr>
            </w:pPr>
            <w:r w:rsidRPr="007468AB">
              <w:rPr>
                <w:rFonts w:eastAsia="標楷體"/>
              </w:rPr>
              <w:t xml:space="preserve">4. </w:t>
            </w:r>
            <w:r w:rsidRPr="007468AB">
              <w:rPr>
                <w:rFonts w:eastAsia="標楷體" w:hAnsi="標楷體" w:hint="eastAsia"/>
              </w:rPr>
              <w:t>可藉由數字的輸入，改變模擬的速度</w:t>
            </w:r>
            <w:r w:rsidRPr="007468AB">
              <w:rPr>
                <w:rFonts w:eastAsia="標楷體"/>
              </w:rPr>
              <w:t>.(</w:t>
            </w:r>
            <w:r w:rsidRPr="007468AB">
              <w:rPr>
                <w:rFonts w:eastAsia="標楷體" w:hAnsi="標楷體" w:hint="eastAsia"/>
              </w:rPr>
              <w:t>預設值為</w:t>
            </w:r>
            <w:r w:rsidRPr="007468AB">
              <w:rPr>
                <w:rFonts w:eastAsia="標楷體"/>
              </w:rPr>
              <w:t>30)</w:t>
            </w:r>
          </w:p>
          <w:p w:rsidR="003F6305" w:rsidRPr="007468AB" w:rsidRDefault="003F6305" w:rsidP="00282D19">
            <w:pPr>
              <w:rPr>
                <w:rFonts w:eastAsia="標楷體"/>
              </w:rPr>
            </w:pPr>
            <w:r w:rsidRPr="007468AB">
              <w:rPr>
                <w:rFonts w:eastAsia="標楷體"/>
              </w:rPr>
              <w:t xml:space="preserve">5. </w:t>
            </w:r>
            <w:r w:rsidRPr="007468AB">
              <w:rPr>
                <w:rFonts w:eastAsia="標楷體" w:hAnsi="標楷體" w:hint="eastAsia"/>
              </w:rPr>
              <w:t>可以滑鼠點選各節點的左下方或右下方開啟隱藏路徑</w:t>
            </w:r>
          </w:p>
          <w:p w:rsidR="003F6305" w:rsidRPr="007468AB" w:rsidRDefault="003F6305" w:rsidP="00282D19">
            <w:pPr>
              <w:rPr>
                <w:rFonts w:eastAsia="標楷體"/>
              </w:rPr>
            </w:pPr>
            <w:r w:rsidRPr="007468AB">
              <w:rPr>
                <w:rFonts w:eastAsia="標楷體"/>
              </w:rPr>
              <w:t xml:space="preserve">6. </w:t>
            </w:r>
            <w:r w:rsidRPr="007468AB">
              <w:rPr>
                <w:rFonts w:eastAsia="標楷體" w:hAnsi="標楷體" w:hint="eastAsia"/>
              </w:rPr>
              <w:t>可以滑鼠連續點選最下面的節點，以顯示所有可能的路徑</w:t>
            </w:r>
            <w:r w:rsidRPr="007468AB">
              <w:rPr>
                <w:rFonts w:eastAsia="標楷體"/>
              </w:rPr>
              <w:t>.</w:t>
            </w:r>
          </w:p>
        </w:tc>
      </w:tr>
      <w:tr w:rsidR="003F6305" w:rsidRPr="007468AB" w:rsidTr="00282D19">
        <w:trPr>
          <w:jc w:val="center"/>
        </w:trPr>
        <w:tc>
          <w:tcPr>
            <w:tcW w:w="1239" w:type="dxa"/>
          </w:tcPr>
          <w:p w:rsidR="003F6305" w:rsidRPr="007468AB" w:rsidRDefault="003F6305" w:rsidP="00282D19">
            <w:pPr>
              <w:rPr>
                <w:rFonts w:eastAsia="標楷體"/>
              </w:rPr>
            </w:pPr>
            <w:r>
              <w:rPr>
                <w:rFonts w:eastAsia="標楷體" w:hAnsi="標楷體"/>
              </w:rPr>
              <w:t>95</w:t>
            </w:r>
            <w:proofErr w:type="gramStart"/>
            <w:r>
              <w:rPr>
                <w:rFonts w:eastAsia="標楷體" w:hAnsi="標楷體" w:hint="eastAsia"/>
              </w:rPr>
              <w:t>暫綱相關</w:t>
            </w:r>
            <w:proofErr w:type="gramEnd"/>
            <w:r w:rsidRPr="007468AB">
              <w:rPr>
                <w:rFonts w:eastAsia="標楷體" w:hAnsi="標楷體" w:hint="eastAsia"/>
              </w:rPr>
              <w:t>單元</w:t>
            </w:r>
          </w:p>
        </w:tc>
        <w:tc>
          <w:tcPr>
            <w:tcW w:w="7920" w:type="dxa"/>
          </w:tcPr>
          <w:p w:rsidR="003F6305" w:rsidRDefault="003F6305" w:rsidP="00282D19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必修數學第</w:t>
            </w:r>
            <w:r>
              <w:rPr>
                <w:rFonts w:eastAsia="標楷體" w:hAnsi="標楷體"/>
              </w:rPr>
              <w:t>2</w:t>
            </w:r>
            <w:r>
              <w:rPr>
                <w:rFonts w:eastAsia="標楷體" w:hAnsi="標楷體" w:hint="eastAsia"/>
              </w:rPr>
              <w:t>學年之排列、組合之二項式定理</w:t>
            </w:r>
          </w:p>
          <w:p w:rsidR="003F6305" w:rsidRPr="007468AB" w:rsidRDefault="003F6305" w:rsidP="00282D19">
            <w:pPr>
              <w:rPr>
                <w:rFonts w:eastAsia="標楷體"/>
              </w:rPr>
            </w:pPr>
            <w:r w:rsidRPr="007468AB">
              <w:rPr>
                <w:rFonts w:eastAsia="標楷體" w:hAnsi="標楷體" w:hint="eastAsia"/>
              </w:rPr>
              <w:t>選修</w:t>
            </w:r>
            <w:r>
              <w:rPr>
                <w:rFonts w:eastAsia="標楷體" w:hAnsi="標楷體" w:hint="eastAsia"/>
              </w:rPr>
              <w:t>數學</w:t>
            </w:r>
            <w:r w:rsidRPr="007468AB">
              <w:rPr>
                <w:rFonts w:eastAsia="標楷體"/>
              </w:rPr>
              <w:t>I</w:t>
            </w:r>
            <w:r>
              <w:rPr>
                <w:rFonts w:eastAsia="標楷體" w:hint="eastAsia"/>
              </w:rPr>
              <w:t>之</w:t>
            </w:r>
            <w:r w:rsidRPr="007468AB">
              <w:rPr>
                <w:rFonts w:eastAsia="標楷體" w:hAnsi="標楷體" w:hint="eastAsia"/>
              </w:rPr>
              <w:t>機率與統計</w:t>
            </w:r>
            <w:r w:rsidRPr="007468AB">
              <w:rPr>
                <w:rFonts w:eastAsia="標楷體"/>
              </w:rPr>
              <w:t>II</w:t>
            </w:r>
            <w:r w:rsidRPr="007468AB">
              <w:rPr>
                <w:rFonts w:eastAsia="標楷體" w:hAnsi="標楷體" w:hint="eastAsia"/>
              </w:rPr>
              <w:t>之二項分</w:t>
            </w:r>
            <w:r>
              <w:rPr>
                <w:rFonts w:eastAsia="標楷體" w:hAnsi="標楷體" w:hint="eastAsia"/>
              </w:rPr>
              <w:t>布</w:t>
            </w:r>
          </w:p>
        </w:tc>
      </w:tr>
      <w:tr w:rsidR="003F6305" w:rsidRPr="007468AB" w:rsidTr="00282D19">
        <w:trPr>
          <w:jc w:val="center"/>
        </w:trPr>
        <w:tc>
          <w:tcPr>
            <w:tcW w:w="1239" w:type="dxa"/>
          </w:tcPr>
          <w:p w:rsidR="003F6305" w:rsidRPr="007468AB" w:rsidRDefault="003F6305" w:rsidP="00282D19">
            <w:pPr>
              <w:rPr>
                <w:rFonts w:eastAsia="標楷體"/>
              </w:rPr>
            </w:pPr>
            <w:r>
              <w:rPr>
                <w:rFonts w:eastAsia="標楷體" w:hAnsi="標楷體"/>
              </w:rPr>
              <w:t>99</w:t>
            </w:r>
            <w:proofErr w:type="gramStart"/>
            <w:r>
              <w:rPr>
                <w:rFonts w:eastAsia="標楷體" w:hAnsi="標楷體" w:hint="eastAsia"/>
              </w:rPr>
              <w:t>課綱</w:t>
            </w:r>
            <w:r w:rsidRPr="007468AB">
              <w:rPr>
                <w:rFonts w:eastAsia="標楷體" w:hAnsi="標楷體" w:hint="eastAsia"/>
              </w:rPr>
              <w:t>相關</w:t>
            </w:r>
            <w:proofErr w:type="gramEnd"/>
            <w:r w:rsidRPr="007468AB">
              <w:rPr>
                <w:rFonts w:eastAsia="標楷體" w:hAnsi="標楷體" w:hint="eastAsia"/>
              </w:rPr>
              <w:t>單元</w:t>
            </w:r>
          </w:p>
        </w:tc>
        <w:tc>
          <w:tcPr>
            <w:tcW w:w="7920" w:type="dxa"/>
          </w:tcPr>
          <w:p w:rsidR="003F6305" w:rsidRDefault="003F6305" w:rsidP="00282D1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數學</w:t>
            </w:r>
            <w:r>
              <w:rPr>
                <w:rFonts w:eastAsia="標楷體"/>
              </w:rPr>
              <w:t>(II)</w:t>
            </w:r>
            <w:r>
              <w:rPr>
                <w:rFonts w:eastAsia="標楷體" w:hint="eastAsia"/>
              </w:rPr>
              <w:t>之排列組合之二項式定理</w:t>
            </w:r>
          </w:p>
          <w:p w:rsidR="003F6305" w:rsidRDefault="003F6305" w:rsidP="00282D1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數學甲</w:t>
            </w:r>
            <w:r>
              <w:rPr>
                <w:rFonts w:eastAsia="標楷體"/>
              </w:rPr>
              <w:t>(I)</w:t>
            </w:r>
            <w:r>
              <w:rPr>
                <w:rFonts w:eastAsia="標楷體" w:hint="eastAsia"/>
              </w:rPr>
              <w:t>之機率與統計</w:t>
            </w:r>
            <w:r>
              <w:rPr>
                <w:rFonts w:eastAsia="標楷體"/>
              </w:rPr>
              <w:t>II</w:t>
            </w:r>
            <w:r>
              <w:rPr>
                <w:rFonts w:eastAsia="標楷體" w:hint="eastAsia"/>
              </w:rPr>
              <w:t>之二項分布</w:t>
            </w:r>
          </w:p>
          <w:p w:rsidR="003F6305" w:rsidRPr="007468AB" w:rsidRDefault="003F6305" w:rsidP="00282D1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數學乙</w:t>
            </w:r>
            <w:r>
              <w:rPr>
                <w:rFonts w:eastAsia="標楷體"/>
              </w:rPr>
              <w:t>(I)</w:t>
            </w:r>
            <w:r>
              <w:rPr>
                <w:rFonts w:eastAsia="標楷體" w:hint="eastAsia"/>
              </w:rPr>
              <w:t>之機率與統計</w:t>
            </w:r>
            <w:r>
              <w:rPr>
                <w:rFonts w:eastAsia="標楷體"/>
              </w:rPr>
              <w:t>II</w:t>
            </w:r>
            <w:r>
              <w:rPr>
                <w:rFonts w:eastAsia="標楷體" w:hint="eastAsia"/>
              </w:rPr>
              <w:t>之二項分布</w:t>
            </w:r>
          </w:p>
        </w:tc>
      </w:tr>
      <w:tr w:rsidR="003F6305" w:rsidRPr="007468AB" w:rsidTr="00282D19">
        <w:trPr>
          <w:jc w:val="center"/>
        </w:trPr>
        <w:tc>
          <w:tcPr>
            <w:tcW w:w="1239" w:type="dxa"/>
          </w:tcPr>
          <w:p w:rsidR="003F6305" w:rsidRPr="007468AB" w:rsidRDefault="003F6305" w:rsidP="00282D19">
            <w:pPr>
              <w:rPr>
                <w:rFonts w:eastAsia="標楷體"/>
              </w:rPr>
            </w:pPr>
            <w:r w:rsidRPr="007468AB">
              <w:rPr>
                <w:rFonts w:eastAsia="標楷體" w:hAnsi="標楷體" w:hint="eastAsia"/>
              </w:rPr>
              <w:t>使用環境</w:t>
            </w:r>
          </w:p>
        </w:tc>
        <w:tc>
          <w:tcPr>
            <w:tcW w:w="7920" w:type="dxa"/>
          </w:tcPr>
          <w:p w:rsidR="003F6305" w:rsidRPr="007468AB" w:rsidRDefault="003F6305" w:rsidP="00282D19">
            <w:pPr>
              <w:rPr>
                <w:rFonts w:eastAsia="標楷體"/>
              </w:rPr>
            </w:pPr>
            <w:r w:rsidRPr="007468AB">
              <w:rPr>
                <w:rFonts w:eastAsia="標楷體" w:hAnsi="標楷體" w:hint="eastAsia"/>
              </w:rPr>
              <w:t>提供兩種操作版本：</w:t>
            </w:r>
          </w:p>
          <w:p w:rsidR="003F6305" w:rsidRPr="007468AB" w:rsidRDefault="003F6305" w:rsidP="00282D19">
            <w:pPr>
              <w:rPr>
                <w:rFonts w:eastAsia="標楷體"/>
              </w:rPr>
            </w:pPr>
            <w:r w:rsidRPr="007468AB">
              <w:rPr>
                <w:rFonts w:eastAsia="標楷體" w:hAnsi="標楷體" w:hint="eastAsia"/>
              </w:rPr>
              <w:t>版本</w:t>
            </w:r>
            <w:proofErr w:type="gramStart"/>
            <w:r w:rsidRPr="007468AB">
              <w:rPr>
                <w:rFonts w:eastAsia="標楷體" w:hAnsi="標楷體" w:hint="eastAsia"/>
              </w:rPr>
              <w:t>一</w:t>
            </w:r>
            <w:proofErr w:type="gramEnd"/>
            <w:r w:rsidRPr="007468AB">
              <w:rPr>
                <w:rFonts w:eastAsia="標楷體" w:hAnsi="標楷體" w:hint="eastAsia"/>
              </w:rPr>
              <w:t>：支援</w:t>
            </w:r>
            <w:r w:rsidRPr="007468AB">
              <w:rPr>
                <w:rFonts w:eastAsia="標楷體"/>
              </w:rPr>
              <w:t>Flash Player (*.</w:t>
            </w:r>
            <w:proofErr w:type="spellStart"/>
            <w:r w:rsidRPr="007468AB">
              <w:rPr>
                <w:rFonts w:eastAsia="標楷體"/>
              </w:rPr>
              <w:t>swf</w:t>
            </w:r>
            <w:proofErr w:type="spellEnd"/>
            <w:r w:rsidRPr="007468AB">
              <w:rPr>
                <w:rFonts w:eastAsia="標楷體"/>
              </w:rPr>
              <w:t xml:space="preserve">) </w:t>
            </w:r>
            <w:r w:rsidRPr="007468AB">
              <w:rPr>
                <w:rFonts w:eastAsia="標楷體" w:hAnsi="標楷體" w:hint="eastAsia"/>
              </w:rPr>
              <w:t>的網頁瀏覽器</w:t>
            </w:r>
            <w:r w:rsidRPr="007468AB">
              <w:rPr>
                <w:rFonts w:eastAsia="標楷體"/>
              </w:rPr>
              <w:t>(</w:t>
            </w:r>
            <w:r w:rsidRPr="007468AB">
              <w:rPr>
                <w:rFonts w:eastAsia="標楷體" w:hAnsi="標楷體" w:hint="eastAsia"/>
              </w:rPr>
              <w:t>可</w:t>
            </w:r>
            <w:proofErr w:type="gramStart"/>
            <w:r w:rsidRPr="007468AB">
              <w:rPr>
                <w:rFonts w:eastAsia="標楷體" w:hAnsi="標楷體" w:hint="eastAsia"/>
              </w:rPr>
              <w:t>供線上</w:t>
            </w:r>
            <w:proofErr w:type="gramEnd"/>
            <w:r w:rsidRPr="007468AB">
              <w:rPr>
                <w:rFonts w:eastAsia="標楷體" w:hAnsi="標楷體" w:hint="eastAsia"/>
              </w:rPr>
              <w:t>操作使用</w:t>
            </w:r>
            <w:r w:rsidRPr="007468AB">
              <w:rPr>
                <w:rFonts w:eastAsia="標楷體"/>
              </w:rPr>
              <w:t>)</w:t>
            </w:r>
          </w:p>
          <w:p w:rsidR="003F6305" w:rsidRPr="007468AB" w:rsidRDefault="003F6305" w:rsidP="00282D19">
            <w:pPr>
              <w:rPr>
                <w:rFonts w:eastAsia="標楷體"/>
              </w:rPr>
            </w:pPr>
            <w:r w:rsidRPr="007468AB">
              <w:rPr>
                <w:rFonts w:eastAsia="標楷體" w:hAnsi="標楷體" w:hint="eastAsia"/>
              </w:rPr>
              <w:t>版本二：以執行檔</w:t>
            </w:r>
            <w:r w:rsidRPr="007468AB">
              <w:rPr>
                <w:rFonts w:eastAsia="標楷體"/>
              </w:rPr>
              <w:t xml:space="preserve"> (*.exe) </w:t>
            </w:r>
            <w:r w:rsidRPr="007468AB">
              <w:rPr>
                <w:rFonts w:eastAsia="標楷體" w:hAnsi="標楷體" w:hint="eastAsia"/>
              </w:rPr>
              <w:t>模式播放，不需要任何軟體即可於電腦操作執行</w:t>
            </w:r>
          </w:p>
        </w:tc>
      </w:tr>
    </w:tbl>
    <w:p w:rsidR="003F6305" w:rsidRDefault="003F6305" w:rsidP="003F6305">
      <w:pPr>
        <w:numPr>
          <w:ilvl w:val="0"/>
          <w:numId w:val="3"/>
        </w:numPr>
        <w:rPr>
          <w:rFonts w:eastAsia="標楷體"/>
        </w:rPr>
      </w:pPr>
      <w:r>
        <w:rPr>
          <w:rFonts w:eastAsia="標楷體" w:hint="eastAsia"/>
        </w:rPr>
        <w:t>操作說明</w:t>
      </w:r>
    </w:p>
    <w:p w:rsidR="003F6305" w:rsidRPr="008E3A6F" w:rsidRDefault="003F6305" w:rsidP="003F6305">
      <w:pPr>
        <w:numPr>
          <w:ilvl w:val="0"/>
          <w:numId w:val="4"/>
        </w:numPr>
        <w:rPr>
          <w:rFonts w:eastAsia="標楷體"/>
        </w:rPr>
      </w:pPr>
      <w:r w:rsidRPr="007468AB">
        <w:rPr>
          <w:rFonts w:eastAsia="標楷體" w:hAnsi="標楷體" w:hint="eastAsia"/>
        </w:rPr>
        <w:t>開啟本軟體時的初始畫面</w:t>
      </w:r>
      <w:r>
        <w:rPr>
          <w:rFonts w:eastAsia="標楷體" w:hAnsi="標楷體" w:hint="eastAsia"/>
        </w:rPr>
        <w:t>：</w:t>
      </w:r>
    </w:p>
    <w:p w:rsidR="003F6305" w:rsidRPr="008E3A6F" w:rsidRDefault="003F6305" w:rsidP="003F6305">
      <w:pPr>
        <w:ind w:left="480"/>
        <w:jc w:val="center"/>
        <w:rPr>
          <w:rFonts w:eastAsia="標楷體"/>
        </w:rPr>
      </w:pPr>
      <w:r>
        <w:rPr>
          <w:rFonts w:eastAsia="標楷體"/>
          <w:noProof/>
        </w:rPr>
        <w:drawing>
          <wp:inline distT="0" distB="0" distL="0" distR="0">
            <wp:extent cx="2546350" cy="2039620"/>
            <wp:effectExtent l="0" t="0" r="635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305" w:rsidRPr="008E3A6F" w:rsidRDefault="003F6305" w:rsidP="003F6305">
      <w:pPr>
        <w:numPr>
          <w:ilvl w:val="0"/>
          <w:numId w:val="4"/>
        </w:numPr>
        <w:rPr>
          <w:rFonts w:eastAsia="標楷體"/>
        </w:rPr>
      </w:pPr>
      <w:r w:rsidRPr="007468AB">
        <w:rPr>
          <w:rFonts w:eastAsia="標楷體" w:hAnsi="標楷體" w:hint="eastAsia"/>
        </w:rPr>
        <w:lastRenderedPageBreak/>
        <w:t>調整設定值：階數</w:t>
      </w:r>
      <w:r w:rsidRPr="007468AB">
        <w:rPr>
          <w:rFonts w:eastAsia="標楷體"/>
        </w:rPr>
        <w:t>=1</w:t>
      </w:r>
      <w:r w:rsidRPr="007468AB">
        <w:rPr>
          <w:rFonts w:eastAsia="標楷體" w:hAnsi="標楷體" w:hint="eastAsia"/>
        </w:rPr>
        <w:t>、向右</w:t>
      </w:r>
      <w:r w:rsidRPr="007468AB">
        <w:rPr>
          <w:rFonts w:eastAsia="標楷體"/>
        </w:rPr>
        <w:t>(</w:t>
      </w:r>
      <w:r w:rsidRPr="007468AB">
        <w:rPr>
          <w:rFonts w:eastAsia="標楷體" w:hAnsi="標楷體" w:hint="eastAsia"/>
        </w:rPr>
        <w:t>成功</w:t>
      </w:r>
      <w:r w:rsidRPr="007468AB">
        <w:rPr>
          <w:rFonts w:eastAsia="標楷體"/>
        </w:rPr>
        <w:t>)</w:t>
      </w:r>
      <w:r w:rsidRPr="007468AB">
        <w:rPr>
          <w:rFonts w:eastAsia="標楷體" w:hAnsi="標楷體" w:hint="eastAsia"/>
        </w:rPr>
        <w:t>機率</w:t>
      </w:r>
      <w:r w:rsidRPr="007468AB">
        <w:rPr>
          <w:rFonts w:eastAsia="標楷體"/>
        </w:rPr>
        <w:t>=0.5</w:t>
      </w:r>
      <w:r w:rsidRPr="007468AB">
        <w:rPr>
          <w:rFonts w:eastAsia="標楷體" w:hAnsi="標楷體" w:hint="eastAsia"/>
        </w:rPr>
        <w:t>、模擬球數</w:t>
      </w:r>
      <w:r w:rsidRPr="007468AB">
        <w:rPr>
          <w:rFonts w:eastAsia="標楷體"/>
        </w:rPr>
        <w:t>=1</w:t>
      </w:r>
      <w:r w:rsidRPr="007468AB">
        <w:rPr>
          <w:rFonts w:eastAsia="標楷體" w:hAnsi="標楷體" w:hint="eastAsia"/>
        </w:rPr>
        <w:t>、速度</w:t>
      </w:r>
      <w:r w:rsidRPr="007468AB">
        <w:rPr>
          <w:rFonts w:eastAsia="標楷體"/>
        </w:rPr>
        <w:t>=3</w:t>
      </w:r>
      <w:r w:rsidRPr="008E3A6F"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。</w:t>
      </w:r>
      <w:r w:rsidRPr="007468AB">
        <w:rPr>
          <w:rFonts w:eastAsia="標楷體" w:hAnsi="標楷體" w:hint="eastAsia"/>
        </w:rPr>
        <w:t>按下</w:t>
      </w:r>
      <w:r w:rsidRPr="007468AB">
        <w:rPr>
          <w:rFonts w:eastAsia="標楷體"/>
        </w:rPr>
        <w:t>[</w:t>
      </w:r>
      <w:r w:rsidRPr="007468AB">
        <w:rPr>
          <w:rFonts w:eastAsia="標楷體" w:hAnsi="標楷體" w:hint="eastAsia"/>
          <w:highlight w:val="cyan"/>
        </w:rPr>
        <w:t>開始模擬</w:t>
      </w:r>
      <w:r w:rsidRPr="007468AB">
        <w:rPr>
          <w:rFonts w:eastAsia="標楷體"/>
        </w:rPr>
        <w:t>]</w:t>
      </w:r>
      <w:r w:rsidRPr="007468AB">
        <w:rPr>
          <w:rFonts w:eastAsia="標楷體" w:hAnsi="標楷體" w:hint="eastAsia"/>
        </w:rPr>
        <w:t>按鈕後，動畫便立即開始進行模</w:t>
      </w:r>
      <w:r w:rsidRPr="008E3A6F">
        <w:rPr>
          <w:rFonts w:ascii="標楷體" w:eastAsia="標楷體" w:hAnsi="標楷體" w:hint="eastAsia"/>
        </w:rPr>
        <w:t>擬</w:t>
      </w:r>
      <w:r>
        <w:rPr>
          <w:rFonts w:ascii="標楷體" w:eastAsia="標楷體" w:hAnsi="標楷體" w:hint="eastAsia"/>
        </w:rPr>
        <w:t>。</w:t>
      </w:r>
      <w:r w:rsidRPr="007468AB">
        <w:rPr>
          <w:rFonts w:eastAsia="標楷體" w:hAnsi="標楷體" w:hint="eastAsia"/>
        </w:rPr>
        <w:t>此時可以稱為進行</w:t>
      </w:r>
      <w:r w:rsidRPr="007468AB">
        <w:rPr>
          <w:rFonts w:eastAsia="標楷體"/>
        </w:rPr>
        <w:t>1</w:t>
      </w:r>
      <w:r w:rsidRPr="007468AB">
        <w:rPr>
          <w:rFonts w:eastAsia="標楷體" w:hAnsi="標楷體" w:hint="eastAsia"/>
        </w:rPr>
        <w:t>次</w:t>
      </w:r>
      <w:r w:rsidRPr="007468AB">
        <w:rPr>
          <w:rFonts w:eastAsia="標楷體"/>
        </w:rPr>
        <w:t>p=0.5</w:t>
      </w:r>
      <w:r w:rsidRPr="007468AB">
        <w:rPr>
          <w:rFonts w:eastAsia="標楷體" w:hAnsi="標楷體" w:hint="eastAsia"/>
        </w:rPr>
        <w:t>的伯努利試驗</w:t>
      </w:r>
      <w:r>
        <w:rPr>
          <w:rFonts w:eastAsia="標楷體" w:hAnsi="標楷體" w:hint="eastAsia"/>
        </w:rPr>
        <w:t>。</w:t>
      </w:r>
    </w:p>
    <w:p w:rsidR="003F6305" w:rsidRDefault="003F6305" w:rsidP="003F6305">
      <w:pPr>
        <w:ind w:left="480"/>
        <w:jc w:val="center"/>
        <w:rPr>
          <w:rFonts w:eastAsia="標楷體"/>
        </w:rPr>
      </w:pPr>
      <w:r>
        <w:rPr>
          <w:rFonts w:eastAsia="標楷體"/>
          <w:noProof/>
        </w:rPr>
        <w:drawing>
          <wp:inline distT="0" distB="0" distL="0" distR="0">
            <wp:extent cx="3538220" cy="2827655"/>
            <wp:effectExtent l="0" t="0" r="508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220" cy="282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305" w:rsidRPr="007468AB" w:rsidRDefault="003F6305" w:rsidP="003F6305">
      <w:pPr>
        <w:numPr>
          <w:ilvl w:val="5"/>
          <w:numId w:val="3"/>
        </w:numPr>
        <w:rPr>
          <w:rFonts w:eastAsia="標楷體"/>
        </w:rPr>
      </w:pPr>
      <w:r w:rsidRPr="007468AB">
        <w:rPr>
          <w:rFonts w:eastAsia="標楷體" w:hAnsi="標楷體" w:hint="eastAsia"/>
        </w:rPr>
        <w:t>模擬</w:t>
      </w:r>
      <w:proofErr w:type="gramStart"/>
      <w:r w:rsidRPr="007468AB">
        <w:rPr>
          <w:rFonts w:eastAsia="標楷體" w:hAnsi="標楷體" w:hint="eastAsia"/>
        </w:rPr>
        <w:t>期間，若彈珠跳</w:t>
      </w:r>
      <w:proofErr w:type="gramEnd"/>
      <w:r w:rsidRPr="007468AB">
        <w:rPr>
          <w:rFonts w:eastAsia="標楷體" w:hAnsi="標楷體" w:hint="eastAsia"/>
        </w:rPr>
        <w:t>到盒子裡時，便會自動消失，開始累積計算盒子中的彈珠總數，並同時以藍色數字顯示目前累計彈珠數量。</w:t>
      </w:r>
    </w:p>
    <w:p w:rsidR="003F6305" w:rsidRPr="007468AB" w:rsidRDefault="003F6305" w:rsidP="003F6305">
      <w:pPr>
        <w:numPr>
          <w:ilvl w:val="5"/>
          <w:numId w:val="3"/>
        </w:numPr>
        <w:rPr>
          <w:rFonts w:eastAsia="標楷體"/>
        </w:rPr>
      </w:pPr>
      <w:r w:rsidRPr="007468AB">
        <w:rPr>
          <w:rFonts w:eastAsia="標楷體" w:hAnsi="標楷體" w:hint="eastAsia"/>
        </w:rPr>
        <w:t>紅色數字代表成功次數的隨機變數</w:t>
      </w:r>
      <w:r w:rsidRPr="007468AB">
        <w:rPr>
          <w:rFonts w:eastAsia="標楷體"/>
        </w:rPr>
        <w:t xml:space="preserve"> X</w:t>
      </w:r>
      <w:r w:rsidRPr="007468AB">
        <w:rPr>
          <w:rFonts w:eastAsia="標楷體" w:hAnsi="標楷體" w:hint="eastAsia"/>
        </w:rPr>
        <w:t>。</w:t>
      </w:r>
    </w:p>
    <w:p w:rsidR="003F6305" w:rsidRPr="008E3A6F" w:rsidRDefault="003F6305" w:rsidP="003F6305">
      <w:pPr>
        <w:numPr>
          <w:ilvl w:val="5"/>
          <w:numId w:val="3"/>
        </w:numPr>
        <w:rPr>
          <w:rFonts w:eastAsia="標楷體"/>
        </w:rPr>
      </w:pPr>
      <w:r w:rsidRPr="007468AB">
        <w:rPr>
          <w:rFonts w:eastAsia="標楷體" w:hAnsi="標楷體" w:hint="eastAsia"/>
        </w:rPr>
        <w:t>模擬完畢後，會自動停止。</w:t>
      </w:r>
    </w:p>
    <w:p w:rsidR="003F6305" w:rsidRPr="008E3A6F" w:rsidRDefault="003F6305" w:rsidP="003F6305">
      <w:pPr>
        <w:numPr>
          <w:ilvl w:val="5"/>
          <w:numId w:val="3"/>
        </w:numPr>
        <w:rPr>
          <w:rFonts w:eastAsia="標楷體"/>
        </w:rPr>
      </w:pPr>
      <w:r w:rsidRPr="007468AB">
        <w:rPr>
          <w:rFonts w:eastAsia="標楷體" w:hAnsi="標楷體" w:hint="eastAsia"/>
        </w:rPr>
        <w:t>若想結束或中斷這次的模擬，可以按下</w:t>
      </w:r>
      <w:r w:rsidRPr="007468AB">
        <w:rPr>
          <w:rFonts w:eastAsia="標楷體"/>
        </w:rPr>
        <w:t>[</w:t>
      </w:r>
      <w:r w:rsidRPr="007468AB">
        <w:rPr>
          <w:rFonts w:eastAsia="標楷體" w:hAnsi="標楷體" w:hint="eastAsia"/>
          <w:highlight w:val="cyan"/>
        </w:rPr>
        <w:t>清除結束</w:t>
      </w:r>
      <w:r w:rsidRPr="007468AB">
        <w:rPr>
          <w:rFonts w:eastAsia="標楷體"/>
        </w:rPr>
        <w:t>]</w:t>
      </w:r>
      <w:r w:rsidRPr="007468AB">
        <w:rPr>
          <w:rFonts w:eastAsia="標楷體" w:hAnsi="標楷體" w:hint="eastAsia"/>
        </w:rPr>
        <w:t>按鈕</w:t>
      </w:r>
    </w:p>
    <w:p w:rsidR="003F6305" w:rsidRPr="004D14BF" w:rsidRDefault="003F6305" w:rsidP="003F6305">
      <w:pPr>
        <w:numPr>
          <w:ilvl w:val="0"/>
          <w:numId w:val="4"/>
        </w:numPr>
        <w:rPr>
          <w:rFonts w:eastAsia="標楷體"/>
        </w:rPr>
      </w:pPr>
      <w:r w:rsidRPr="007468AB">
        <w:rPr>
          <w:rFonts w:eastAsia="標楷體" w:hAnsi="標楷體" w:hint="eastAsia"/>
        </w:rPr>
        <w:t>調整設定值：階數</w:t>
      </w:r>
      <w:r w:rsidRPr="007468AB">
        <w:rPr>
          <w:rFonts w:eastAsia="標楷體"/>
        </w:rPr>
        <w:t>=10</w:t>
      </w:r>
      <w:r w:rsidRPr="007468AB">
        <w:rPr>
          <w:rFonts w:eastAsia="標楷體" w:hAnsi="標楷體" w:hint="eastAsia"/>
        </w:rPr>
        <w:t>、向右</w:t>
      </w:r>
      <w:r w:rsidRPr="007468AB">
        <w:rPr>
          <w:rFonts w:eastAsia="標楷體"/>
        </w:rPr>
        <w:t>(</w:t>
      </w:r>
      <w:r w:rsidRPr="007468AB">
        <w:rPr>
          <w:rFonts w:eastAsia="標楷體" w:hAnsi="標楷體" w:hint="eastAsia"/>
        </w:rPr>
        <w:t>成功</w:t>
      </w:r>
      <w:r w:rsidRPr="007468AB">
        <w:rPr>
          <w:rFonts w:eastAsia="標楷體"/>
        </w:rPr>
        <w:t>)</w:t>
      </w:r>
      <w:r w:rsidRPr="007468AB">
        <w:rPr>
          <w:rFonts w:eastAsia="標楷體" w:hAnsi="標楷體" w:hint="eastAsia"/>
        </w:rPr>
        <w:t>機率</w:t>
      </w:r>
      <w:r w:rsidRPr="007468AB">
        <w:rPr>
          <w:rFonts w:eastAsia="標楷體"/>
        </w:rPr>
        <w:t>=0.5</w:t>
      </w:r>
      <w:r w:rsidRPr="007468AB">
        <w:rPr>
          <w:rFonts w:eastAsia="標楷體" w:hAnsi="標楷體" w:hint="eastAsia"/>
        </w:rPr>
        <w:t>、模擬球數</w:t>
      </w:r>
      <w:r w:rsidRPr="007468AB">
        <w:rPr>
          <w:rFonts w:eastAsia="標楷體"/>
        </w:rPr>
        <w:t>=1</w:t>
      </w:r>
      <w:r w:rsidRPr="007468AB">
        <w:rPr>
          <w:rFonts w:eastAsia="標楷體" w:hAnsi="標楷體" w:hint="eastAsia"/>
        </w:rPr>
        <w:t>、速度</w:t>
      </w:r>
      <w:r w:rsidRPr="007468AB">
        <w:rPr>
          <w:rFonts w:eastAsia="標楷體"/>
        </w:rPr>
        <w:t>=3</w:t>
      </w:r>
      <w:r w:rsidRPr="004D14BF"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。</w:t>
      </w:r>
      <w:r w:rsidRPr="007468AB">
        <w:rPr>
          <w:rFonts w:eastAsia="標楷體" w:hAnsi="標楷體" w:hint="eastAsia"/>
        </w:rPr>
        <w:t>按下</w:t>
      </w:r>
      <w:r w:rsidRPr="007468AB">
        <w:rPr>
          <w:rFonts w:eastAsia="標楷體"/>
        </w:rPr>
        <w:t>[</w:t>
      </w:r>
      <w:r w:rsidRPr="007468AB">
        <w:rPr>
          <w:rFonts w:eastAsia="標楷體" w:hAnsi="標楷體" w:hint="eastAsia"/>
          <w:highlight w:val="cyan"/>
        </w:rPr>
        <w:t>開始模擬</w:t>
      </w:r>
      <w:r w:rsidRPr="007468AB">
        <w:rPr>
          <w:rFonts w:eastAsia="標楷體"/>
        </w:rPr>
        <w:t>]</w:t>
      </w:r>
      <w:r w:rsidRPr="007468AB">
        <w:rPr>
          <w:rFonts w:eastAsia="標楷體" w:hAnsi="標楷體" w:hint="eastAsia"/>
        </w:rPr>
        <w:t>按鈕後，動畫便立即開始進行模</w:t>
      </w:r>
      <w:r w:rsidRPr="004D14BF">
        <w:rPr>
          <w:rFonts w:ascii="標楷體" w:eastAsia="標楷體" w:hAnsi="標楷體" w:hint="eastAsia"/>
        </w:rPr>
        <w:t>擬</w:t>
      </w:r>
      <w:r>
        <w:rPr>
          <w:rFonts w:ascii="標楷體" w:eastAsia="標楷體" w:hAnsi="標楷體" w:hint="eastAsia"/>
        </w:rPr>
        <w:t>。</w:t>
      </w:r>
      <w:r w:rsidRPr="007468AB">
        <w:rPr>
          <w:rFonts w:eastAsia="標楷體" w:hAnsi="標楷體" w:hint="eastAsia"/>
        </w:rPr>
        <w:t>此時可以稱為連續進行</w:t>
      </w:r>
      <w:r w:rsidRPr="007468AB">
        <w:rPr>
          <w:rFonts w:eastAsia="標楷體"/>
        </w:rPr>
        <w:t>10</w:t>
      </w:r>
      <w:r w:rsidRPr="007468AB">
        <w:rPr>
          <w:rFonts w:eastAsia="標楷體" w:hAnsi="標楷體" w:hint="eastAsia"/>
        </w:rPr>
        <w:t>次</w:t>
      </w:r>
      <w:r w:rsidRPr="007468AB">
        <w:rPr>
          <w:rFonts w:eastAsia="標楷體"/>
        </w:rPr>
        <w:t>p=0.5</w:t>
      </w:r>
      <w:r w:rsidRPr="007468AB">
        <w:rPr>
          <w:rFonts w:eastAsia="標楷體" w:hAnsi="標楷體" w:hint="eastAsia"/>
        </w:rPr>
        <w:t>的伯努利試驗</w:t>
      </w:r>
      <w:r>
        <w:rPr>
          <w:rFonts w:eastAsia="標楷體" w:hAnsi="標楷體" w:hint="eastAsia"/>
        </w:rPr>
        <w:t>。</w:t>
      </w:r>
    </w:p>
    <w:p w:rsidR="003F6305" w:rsidRDefault="003F6305" w:rsidP="003F6305">
      <w:pPr>
        <w:ind w:left="480"/>
        <w:jc w:val="center"/>
        <w:rPr>
          <w:rFonts w:eastAsia="標楷體"/>
        </w:rPr>
      </w:pPr>
      <w:r>
        <w:rPr>
          <w:rFonts w:eastAsia="標楷體"/>
          <w:noProof/>
        </w:rPr>
        <w:drawing>
          <wp:inline distT="0" distB="0" distL="0" distR="0">
            <wp:extent cx="3326765" cy="2686685"/>
            <wp:effectExtent l="0" t="0" r="6985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765" cy="268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305" w:rsidRPr="004D14BF" w:rsidRDefault="003F6305" w:rsidP="003F6305">
      <w:pPr>
        <w:ind w:left="480"/>
        <w:jc w:val="center"/>
        <w:rPr>
          <w:rFonts w:eastAsia="標楷體"/>
        </w:rPr>
      </w:pPr>
      <w:r w:rsidRPr="007468AB">
        <w:rPr>
          <w:rFonts w:eastAsia="標楷體" w:hAnsi="標楷體" w:hint="eastAsia"/>
        </w:rPr>
        <w:t>若想結束或中斷這次的模擬，可以按下</w:t>
      </w:r>
      <w:r w:rsidRPr="007468AB">
        <w:rPr>
          <w:rFonts w:eastAsia="標楷體"/>
        </w:rPr>
        <w:t>[</w:t>
      </w:r>
      <w:r w:rsidRPr="007468AB">
        <w:rPr>
          <w:rFonts w:eastAsia="標楷體" w:hAnsi="標楷體" w:hint="eastAsia"/>
          <w:highlight w:val="cyan"/>
        </w:rPr>
        <w:t>清除結束</w:t>
      </w:r>
      <w:r w:rsidRPr="007468AB">
        <w:rPr>
          <w:rFonts w:eastAsia="標楷體"/>
        </w:rPr>
        <w:t>]</w:t>
      </w:r>
      <w:r w:rsidRPr="007468AB">
        <w:rPr>
          <w:rFonts w:eastAsia="標楷體" w:hAnsi="標楷體" w:hint="eastAsia"/>
        </w:rPr>
        <w:t>按鈕</w:t>
      </w:r>
    </w:p>
    <w:p w:rsidR="003F6305" w:rsidRPr="004D14BF" w:rsidRDefault="003F6305" w:rsidP="003F6305">
      <w:pPr>
        <w:numPr>
          <w:ilvl w:val="0"/>
          <w:numId w:val="4"/>
        </w:numPr>
        <w:rPr>
          <w:rFonts w:eastAsia="標楷體"/>
        </w:rPr>
      </w:pPr>
      <w:r w:rsidRPr="007468AB">
        <w:rPr>
          <w:rFonts w:eastAsia="標楷體" w:hAnsi="標楷體" w:hint="eastAsia"/>
        </w:rPr>
        <w:lastRenderedPageBreak/>
        <w:t>調整設定值：階數</w:t>
      </w:r>
      <w:r w:rsidRPr="007468AB">
        <w:rPr>
          <w:rFonts w:eastAsia="標楷體"/>
        </w:rPr>
        <w:t>=5</w:t>
      </w:r>
      <w:r w:rsidRPr="007468AB">
        <w:rPr>
          <w:rFonts w:eastAsia="標楷體" w:hAnsi="標楷體" w:hint="eastAsia"/>
        </w:rPr>
        <w:t>、向右</w:t>
      </w:r>
      <w:r w:rsidRPr="007468AB">
        <w:rPr>
          <w:rFonts w:eastAsia="標楷體"/>
        </w:rPr>
        <w:t>(</w:t>
      </w:r>
      <w:r w:rsidRPr="007468AB">
        <w:rPr>
          <w:rFonts w:eastAsia="標楷體" w:hAnsi="標楷體" w:hint="eastAsia"/>
        </w:rPr>
        <w:t>成功</w:t>
      </w:r>
      <w:r w:rsidRPr="007468AB">
        <w:rPr>
          <w:rFonts w:eastAsia="標楷體"/>
        </w:rPr>
        <w:t>)</w:t>
      </w:r>
      <w:r w:rsidRPr="007468AB">
        <w:rPr>
          <w:rFonts w:eastAsia="標楷體" w:hAnsi="標楷體" w:hint="eastAsia"/>
        </w:rPr>
        <w:t>機率</w:t>
      </w:r>
      <w:r w:rsidRPr="007468AB">
        <w:rPr>
          <w:rFonts w:eastAsia="標楷體"/>
        </w:rPr>
        <w:t>=0.5</w:t>
      </w:r>
      <w:r w:rsidRPr="007468AB">
        <w:rPr>
          <w:rFonts w:eastAsia="標楷體" w:hAnsi="標楷體" w:hint="eastAsia"/>
        </w:rPr>
        <w:t>、模擬球數</w:t>
      </w:r>
      <w:r w:rsidRPr="007468AB">
        <w:rPr>
          <w:rFonts w:eastAsia="標楷體"/>
        </w:rPr>
        <w:t>=1000</w:t>
      </w:r>
      <w:r w:rsidRPr="007468AB">
        <w:rPr>
          <w:rFonts w:eastAsia="標楷體" w:hAnsi="標楷體" w:hint="eastAsia"/>
        </w:rPr>
        <w:t>、速度</w:t>
      </w:r>
      <w:r w:rsidRPr="007468AB">
        <w:rPr>
          <w:rFonts w:eastAsia="標楷體"/>
        </w:rPr>
        <w:t>=9</w:t>
      </w:r>
      <w:r w:rsidRPr="004D14BF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。</w:t>
      </w:r>
      <w:r w:rsidRPr="007468AB">
        <w:rPr>
          <w:rFonts w:eastAsia="標楷體" w:hAnsi="標楷體" w:hint="eastAsia"/>
        </w:rPr>
        <w:t>由於模擬球數過多，所以速度可以設定</w:t>
      </w:r>
      <w:r w:rsidRPr="007468AB">
        <w:rPr>
          <w:rFonts w:eastAsia="標楷體"/>
        </w:rPr>
        <w:t>99</w:t>
      </w:r>
      <w:r w:rsidRPr="007468AB">
        <w:rPr>
          <w:rFonts w:eastAsia="標楷體" w:hAnsi="標楷體" w:hint="eastAsia"/>
        </w:rPr>
        <w:t>來快速觀察模擬狀況</w:t>
      </w:r>
      <w:r>
        <w:rPr>
          <w:rFonts w:eastAsia="標楷體" w:hAnsi="標楷體" w:hint="eastAsia"/>
        </w:rPr>
        <w:t>。</w:t>
      </w:r>
      <w:r w:rsidRPr="007468AB">
        <w:rPr>
          <w:rFonts w:eastAsia="標楷體"/>
        </w:rPr>
        <w:t>(</w:t>
      </w:r>
      <w:r w:rsidRPr="007468AB">
        <w:rPr>
          <w:rFonts w:eastAsia="標楷體" w:hAnsi="標楷體" w:hint="eastAsia"/>
        </w:rPr>
        <w:t>若速度</w:t>
      </w:r>
      <w:r w:rsidRPr="007468AB">
        <w:rPr>
          <w:rFonts w:eastAsia="標楷體"/>
        </w:rPr>
        <w:t>=100</w:t>
      </w:r>
      <w:r w:rsidRPr="007468AB">
        <w:rPr>
          <w:rFonts w:eastAsia="標楷體" w:hAnsi="標楷體" w:hint="eastAsia"/>
        </w:rPr>
        <w:t>，代表隱藏彈珠，以加速彈珠模擬的速度</w:t>
      </w:r>
      <w:r w:rsidRPr="004D14BF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  <w:r w:rsidRPr="007468AB">
        <w:rPr>
          <w:rFonts w:eastAsia="標楷體" w:hAnsi="標楷體" w:hint="eastAsia"/>
        </w:rPr>
        <w:t>按下</w:t>
      </w:r>
      <w:r w:rsidRPr="007468AB">
        <w:rPr>
          <w:rFonts w:eastAsia="標楷體"/>
        </w:rPr>
        <w:t>[</w:t>
      </w:r>
      <w:r w:rsidRPr="007468AB">
        <w:rPr>
          <w:rFonts w:eastAsia="標楷體" w:hAnsi="標楷體" w:hint="eastAsia"/>
          <w:highlight w:val="cyan"/>
        </w:rPr>
        <w:t>開始模擬</w:t>
      </w:r>
      <w:r w:rsidRPr="007468AB">
        <w:rPr>
          <w:rFonts w:eastAsia="標楷體"/>
        </w:rPr>
        <w:t>]</w:t>
      </w:r>
      <w:r w:rsidRPr="007468AB">
        <w:rPr>
          <w:rFonts w:eastAsia="標楷體" w:hAnsi="標楷體" w:hint="eastAsia"/>
        </w:rPr>
        <w:t>按鈕後，動畫便立即開始進行模擬</w:t>
      </w:r>
      <w:r>
        <w:rPr>
          <w:rFonts w:eastAsia="標楷體" w:hAnsi="標楷體" w:hint="eastAsia"/>
        </w:rPr>
        <w:t>。</w:t>
      </w:r>
    </w:p>
    <w:p w:rsidR="003F6305" w:rsidRDefault="003F6305" w:rsidP="003F6305">
      <w:pPr>
        <w:ind w:left="480"/>
        <w:jc w:val="center"/>
        <w:rPr>
          <w:rFonts w:eastAsia="標楷體"/>
        </w:rPr>
      </w:pPr>
      <w:r>
        <w:rPr>
          <w:rFonts w:eastAsia="標楷體"/>
          <w:noProof/>
        </w:rPr>
        <w:drawing>
          <wp:inline distT="0" distB="0" distL="0" distR="0">
            <wp:extent cx="3742055" cy="3010535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055" cy="30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305" w:rsidRDefault="003F6305" w:rsidP="003F6305">
      <w:pPr>
        <w:ind w:leftChars="525" w:left="1260"/>
        <w:rPr>
          <w:rFonts w:eastAsia="標楷體" w:hAnsi="標楷體"/>
        </w:rPr>
      </w:pPr>
      <w:r w:rsidRPr="007468AB">
        <w:rPr>
          <w:rFonts w:eastAsia="標楷體" w:hAnsi="標楷體" w:hint="eastAsia"/>
        </w:rPr>
        <w:t>模擬</w:t>
      </w:r>
      <w:proofErr w:type="gramStart"/>
      <w:r w:rsidRPr="007468AB">
        <w:rPr>
          <w:rFonts w:eastAsia="標楷體" w:hAnsi="標楷體" w:hint="eastAsia"/>
        </w:rPr>
        <w:t>期間，若彈珠跳</w:t>
      </w:r>
      <w:proofErr w:type="gramEnd"/>
      <w:r w:rsidRPr="007468AB">
        <w:rPr>
          <w:rFonts w:eastAsia="標楷體" w:hAnsi="標楷體" w:hint="eastAsia"/>
        </w:rPr>
        <w:t>到盒子裡時，便會自動消失，並開始累積計算盒子中的彈珠總數，並同時顯示。模擬完畢後，會自動停止</w:t>
      </w:r>
      <w:r>
        <w:rPr>
          <w:rFonts w:eastAsia="標楷體" w:hAnsi="標楷體" w:hint="eastAsia"/>
        </w:rPr>
        <w:t>。</w:t>
      </w:r>
    </w:p>
    <w:p w:rsidR="003F6305" w:rsidRPr="007468AB" w:rsidRDefault="003F6305" w:rsidP="003F6305">
      <w:pPr>
        <w:jc w:val="center"/>
        <w:rPr>
          <w:rFonts w:eastAsia="標楷體"/>
        </w:rPr>
      </w:pPr>
      <w:r>
        <w:rPr>
          <w:rFonts w:eastAsia="標楷體"/>
          <w:noProof/>
        </w:rPr>
        <w:drawing>
          <wp:inline distT="0" distB="0" distL="0" distR="0">
            <wp:extent cx="4276725" cy="3425190"/>
            <wp:effectExtent l="0" t="0" r="9525" b="381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42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305" w:rsidRPr="007468AB" w:rsidRDefault="003F6305" w:rsidP="003F6305">
      <w:pPr>
        <w:ind w:leftChars="525" w:left="1260"/>
        <w:rPr>
          <w:rFonts w:eastAsia="標楷體"/>
        </w:rPr>
      </w:pPr>
      <w:r w:rsidRPr="007468AB">
        <w:rPr>
          <w:rFonts w:eastAsia="標楷體" w:hAnsi="標楷體" w:hint="eastAsia"/>
        </w:rPr>
        <w:t>若想結束或中斷這次的模擬，可以按下</w:t>
      </w:r>
      <w:r w:rsidRPr="007468AB">
        <w:rPr>
          <w:rFonts w:eastAsia="標楷體"/>
        </w:rPr>
        <w:t>[</w:t>
      </w:r>
      <w:r w:rsidRPr="007468AB">
        <w:rPr>
          <w:rFonts w:eastAsia="標楷體" w:hAnsi="標楷體" w:hint="eastAsia"/>
          <w:highlight w:val="cyan"/>
        </w:rPr>
        <w:t>清除結束</w:t>
      </w:r>
      <w:r w:rsidRPr="007468AB">
        <w:rPr>
          <w:rFonts w:eastAsia="標楷體"/>
        </w:rPr>
        <w:t>]</w:t>
      </w:r>
      <w:r w:rsidRPr="007468AB">
        <w:rPr>
          <w:rFonts w:eastAsia="標楷體" w:hAnsi="標楷體" w:hint="eastAsia"/>
        </w:rPr>
        <w:t>按鈕。</w:t>
      </w:r>
    </w:p>
    <w:p w:rsidR="003F6305" w:rsidRPr="004D14BF" w:rsidRDefault="003F6305" w:rsidP="003F6305">
      <w:pPr>
        <w:ind w:left="480"/>
        <w:jc w:val="center"/>
        <w:rPr>
          <w:rFonts w:eastAsia="標楷體"/>
        </w:rPr>
      </w:pPr>
    </w:p>
    <w:p w:rsidR="003F6305" w:rsidRPr="004D14BF" w:rsidRDefault="003F6305" w:rsidP="003F6305">
      <w:pPr>
        <w:numPr>
          <w:ilvl w:val="0"/>
          <w:numId w:val="4"/>
        </w:numPr>
        <w:rPr>
          <w:rFonts w:eastAsia="標楷體"/>
        </w:rPr>
      </w:pPr>
      <w:r w:rsidRPr="007468AB">
        <w:rPr>
          <w:rFonts w:eastAsia="標楷體" w:hAnsi="標楷體" w:hint="eastAsia"/>
        </w:rPr>
        <w:t>按下</w:t>
      </w:r>
      <w:r w:rsidRPr="007468AB">
        <w:rPr>
          <w:rFonts w:eastAsia="標楷體"/>
        </w:rPr>
        <w:t>[E±2S]</w:t>
      </w:r>
      <w:r w:rsidRPr="007468AB">
        <w:rPr>
          <w:rFonts w:eastAsia="標楷體" w:hAnsi="標楷體" w:hint="eastAsia"/>
        </w:rPr>
        <w:t>的按鈕，可以顯示</w:t>
      </w:r>
      <w:r w:rsidRPr="007468AB">
        <w:rPr>
          <w:rFonts w:eastAsia="標楷體"/>
        </w:rPr>
        <w:t>E±2S</w:t>
      </w:r>
      <w:r w:rsidRPr="007468AB">
        <w:rPr>
          <w:rFonts w:eastAsia="標楷體" w:hAnsi="標楷體" w:hint="eastAsia"/>
        </w:rPr>
        <w:t>這個區間所涵蓋的範圍</w:t>
      </w:r>
      <w:r>
        <w:rPr>
          <w:rFonts w:eastAsia="標楷體" w:hAnsi="標楷體" w:hint="eastAsia"/>
        </w:rPr>
        <w:t>，</w:t>
      </w:r>
      <w:r w:rsidRPr="007468AB">
        <w:rPr>
          <w:rFonts w:eastAsia="標楷體" w:hAnsi="標楷體" w:hint="eastAsia"/>
        </w:rPr>
        <w:t>其中</w:t>
      </w:r>
      <w:r w:rsidRPr="007468AB">
        <w:rPr>
          <w:rFonts w:eastAsia="標楷體"/>
          <w:position w:val="-12"/>
        </w:rPr>
        <w:object w:dxaOrig="1760" w:dyaOrig="400">
          <v:shape id="_x0000_i1027" type="#_x0000_t75" style="width:86.5pt;height:20pt" o:ole="">
            <v:imagedata r:id="rId16" o:title=""/>
          </v:shape>
          <o:OLEObject Type="Embed" ProgID="Equation.DSMT4" ShapeID="_x0000_i1027" DrawAspect="Content" ObjectID="_1465827116" r:id="rId17"/>
        </w:object>
      </w:r>
      <w:r>
        <w:rPr>
          <w:rFonts w:ascii="標楷體" w:eastAsia="標楷體" w:hAnsi="標楷體" w:hint="eastAsia"/>
        </w:rPr>
        <w:t>。</w:t>
      </w:r>
      <w:r w:rsidRPr="007468AB">
        <w:rPr>
          <w:rFonts w:eastAsia="標楷體" w:hAnsi="標楷體" w:hint="eastAsia"/>
        </w:rPr>
        <w:t>再次按下</w:t>
      </w:r>
      <w:r w:rsidRPr="007468AB">
        <w:rPr>
          <w:rFonts w:eastAsia="標楷體"/>
        </w:rPr>
        <w:t>[E±2S]</w:t>
      </w:r>
      <w:r w:rsidRPr="007468AB">
        <w:rPr>
          <w:rFonts w:eastAsia="標楷體" w:hAnsi="標楷體" w:hint="eastAsia"/>
        </w:rPr>
        <w:t>的按鈕，便隱藏</w:t>
      </w:r>
      <w:r w:rsidRPr="007468AB">
        <w:rPr>
          <w:rFonts w:eastAsia="標楷體"/>
        </w:rPr>
        <w:t>E±2S</w:t>
      </w:r>
      <w:r w:rsidRPr="007468AB">
        <w:rPr>
          <w:rFonts w:eastAsia="標楷體" w:hAnsi="標楷體" w:hint="eastAsia"/>
        </w:rPr>
        <w:t>這個區間所涵蓋的範圍。</w:t>
      </w:r>
    </w:p>
    <w:p w:rsidR="003F6305" w:rsidRDefault="003F6305" w:rsidP="003F6305">
      <w:pPr>
        <w:ind w:left="480"/>
        <w:jc w:val="center"/>
        <w:rPr>
          <w:rFonts w:eastAsia="標楷體"/>
        </w:rPr>
      </w:pPr>
      <w:r>
        <w:rPr>
          <w:rFonts w:eastAsia="標楷體"/>
          <w:noProof/>
        </w:rPr>
        <w:drawing>
          <wp:inline distT="0" distB="0" distL="0" distR="0">
            <wp:extent cx="4459605" cy="3545205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605" cy="354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305" w:rsidRDefault="003F6305" w:rsidP="003F6305">
      <w:pPr>
        <w:ind w:left="480"/>
        <w:jc w:val="center"/>
        <w:rPr>
          <w:rFonts w:eastAsia="標楷體"/>
        </w:rPr>
      </w:pPr>
    </w:p>
    <w:p w:rsidR="003F6305" w:rsidRDefault="003F6305" w:rsidP="003F6305">
      <w:pPr>
        <w:ind w:left="480"/>
        <w:jc w:val="center"/>
        <w:rPr>
          <w:rFonts w:eastAsia="標楷體"/>
        </w:rPr>
      </w:pPr>
      <w:r>
        <w:rPr>
          <w:rFonts w:eastAsia="標楷體"/>
          <w:noProof/>
        </w:rPr>
        <w:drawing>
          <wp:inline distT="0" distB="0" distL="0" distR="0">
            <wp:extent cx="4473575" cy="3573145"/>
            <wp:effectExtent l="0" t="0" r="3175" b="825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575" cy="357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305" w:rsidRDefault="003F6305" w:rsidP="003F6305">
      <w:pPr>
        <w:ind w:left="480"/>
        <w:jc w:val="center"/>
        <w:rPr>
          <w:rFonts w:eastAsia="標楷體"/>
        </w:rPr>
      </w:pPr>
    </w:p>
    <w:p w:rsidR="003F6305" w:rsidRPr="004D14BF" w:rsidRDefault="003F6305" w:rsidP="003F6305">
      <w:pPr>
        <w:numPr>
          <w:ilvl w:val="0"/>
          <w:numId w:val="4"/>
        </w:numPr>
        <w:rPr>
          <w:rFonts w:eastAsia="標楷體"/>
        </w:rPr>
      </w:pPr>
      <w:r w:rsidRPr="007468AB">
        <w:rPr>
          <w:rFonts w:eastAsia="標楷體" w:hAnsi="標楷體" w:hint="eastAsia"/>
        </w:rPr>
        <w:t>可以使用滑鼠於各節點的左下方或右下方開啟或隱藏路徑按鈕。左下方</w:t>
      </w:r>
      <w:r w:rsidRPr="007468AB">
        <w:rPr>
          <w:rFonts w:eastAsia="標楷體" w:hAnsi="標楷體" w:hint="eastAsia"/>
        </w:rPr>
        <w:lastRenderedPageBreak/>
        <w:t>路徑為紅色，右下方路徑為藍色。以方便講解彈珠的路徑。</w:t>
      </w:r>
    </w:p>
    <w:p w:rsidR="003F6305" w:rsidRDefault="003F6305" w:rsidP="003F6305">
      <w:pPr>
        <w:jc w:val="center"/>
        <w:rPr>
          <w:rFonts w:eastAsia="標楷體"/>
        </w:rPr>
      </w:pPr>
      <w:r>
        <w:rPr>
          <w:rFonts w:eastAsia="新細明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146050</wp:posOffset>
                </wp:positionV>
                <wp:extent cx="527685" cy="511175"/>
                <wp:effectExtent l="4445" t="3175" r="1270" b="0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305" w:rsidRPr="00A228BB" w:rsidRDefault="003F6305" w:rsidP="003F6305">
                            <w:pPr>
                              <w:rPr>
                                <w:sz w:val="62"/>
                                <w:szCs w:val="62"/>
                              </w:rPr>
                            </w:pPr>
                            <w:r w:rsidRPr="00A228BB">
                              <w:rPr>
                                <w:sz w:val="62"/>
                                <w:szCs w:val="62"/>
                              </w:rPr>
                              <w:sym w:font="Wingdings 2" w:char="F04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2" o:spid="_x0000_s1026" type="#_x0000_t202" style="position:absolute;left:0;text-align:left;margin-left:296.6pt;margin-top:11.5pt;width:41.55pt;height: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EKywIAAL4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" filled="f" stroked="f">
                <v:textbox>
                  <w:txbxContent>
                    <w:p w:rsidR="003F6305" w:rsidRPr="00A228BB" w:rsidRDefault="003F6305" w:rsidP="003F6305">
                      <w:pPr>
                        <w:rPr>
                          <w:sz w:val="62"/>
                          <w:szCs w:val="62"/>
                        </w:rPr>
                      </w:pPr>
                      <w:r w:rsidRPr="00A228BB">
                        <w:rPr>
                          <w:sz w:val="62"/>
                          <w:szCs w:val="62"/>
                        </w:rPr>
                        <w:sym w:font="Wingdings 2" w:char="F042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新細明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153670</wp:posOffset>
                </wp:positionV>
                <wp:extent cx="527685" cy="511175"/>
                <wp:effectExtent l="0" t="1270" r="0" b="1905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305" w:rsidRPr="00A228BB" w:rsidRDefault="003F6305" w:rsidP="003F6305">
                            <w:pPr>
                              <w:rPr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sz w:val="62"/>
                                <w:szCs w:val="62"/>
                              </w:rPr>
                              <w:sym w:font="Wingdings 2" w:char="F043"/>
                            </w:r>
                            <w:r w:rsidRPr="00A228BB">
                              <w:rPr>
                                <w:sz w:val="62"/>
                                <w:szCs w:val="62"/>
                              </w:rPr>
                              <w:sym w:font="Wingdings 2" w:char="F04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" o:spid="_x0000_s1027" type="#_x0000_t202" style="position:absolute;left:0;text-align:left;margin-left:85.95pt;margin-top:12.1pt;width:41.55pt;height: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" filled="f" stroked="f">
                <v:textbox>
                  <w:txbxContent>
                    <w:p w:rsidR="003F6305" w:rsidRPr="00A228BB" w:rsidRDefault="003F6305" w:rsidP="003F6305">
                      <w:pPr>
                        <w:rPr>
                          <w:sz w:val="62"/>
                          <w:szCs w:val="62"/>
                        </w:rPr>
                      </w:pPr>
                      <w:r>
                        <w:rPr>
                          <w:sz w:val="62"/>
                          <w:szCs w:val="62"/>
                        </w:rPr>
                        <w:sym w:font="Wingdings 2" w:char="F043"/>
                      </w:r>
                      <w:r w:rsidRPr="00A228BB">
                        <w:rPr>
                          <w:sz w:val="62"/>
                          <w:szCs w:val="62"/>
                        </w:rPr>
                        <w:sym w:font="Wingdings 2" w:char="F042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w:drawing>
          <wp:inline distT="0" distB="0" distL="0" distR="0">
            <wp:extent cx="1589405" cy="1280160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8AB">
        <w:rPr>
          <w:rFonts w:eastAsia="標楷體"/>
        </w:rPr>
        <w:t xml:space="preserve"> </w:t>
      </w:r>
      <w:r>
        <w:rPr>
          <w:rFonts w:eastAsia="標楷體"/>
          <w:noProof/>
        </w:rPr>
        <w:drawing>
          <wp:inline distT="0" distB="0" distL="0" distR="0">
            <wp:extent cx="1596390" cy="1280160"/>
            <wp:effectExtent l="0" t="0" r="381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305" w:rsidRDefault="003F6305" w:rsidP="003F6305">
      <w:pPr>
        <w:jc w:val="center"/>
        <w:rPr>
          <w:rFonts w:eastAsia="標楷體"/>
        </w:rPr>
      </w:pPr>
      <w:r>
        <w:rPr>
          <w:rFonts w:eastAsia="標楷體"/>
          <w:noProof/>
        </w:rPr>
        <w:drawing>
          <wp:inline distT="0" distB="0" distL="0" distR="0">
            <wp:extent cx="1624965" cy="1259205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標楷體" w:hint="eastAsia"/>
        </w:rPr>
        <w:t xml:space="preserve">　</w:t>
      </w:r>
      <w:r>
        <w:rPr>
          <w:rFonts w:eastAsia="標楷體"/>
          <w:noProof/>
        </w:rPr>
        <w:drawing>
          <wp:inline distT="0" distB="0" distL="0" distR="0">
            <wp:extent cx="1589405" cy="128016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305" w:rsidRDefault="003F6305" w:rsidP="003F6305">
      <w:pPr>
        <w:numPr>
          <w:ilvl w:val="0"/>
          <w:numId w:val="4"/>
        </w:numPr>
        <w:rPr>
          <w:rFonts w:eastAsia="標楷體"/>
        </w:rPr>
      </w:pPr>
      <w:r w:rsidRPr="007468AB">
        <w:rPr>
          <w:rFonts w:eastAsia="標楷體" w:hAnsi="標楷體" w:hint="eastAsia"/>
        </w:rPr>
        <w:t>將滑鼠連續</w:t>
      </w:r>
      <w:proofErr w:type="gramStart"/>
      <w:r w:rsidRPr="007468AB">
        <w:rPr>
          <w:rFonts w:eastAsia="標楷體" w:hAnsi="標楷體" w:hint="eastAsia"/>
        </w:rPr>
        <w:t>點擊最下方</w:t>
      </w:r>
      <w:proofErr w:type="gramEnd"/>
      <w:r w:rsidRPr="007468AB">
        <w:rPr>
          <w:rFonts w:eastAsia="標楷體" w:hAnsi="標楷體" w:hint="eastAsia"/>
        </w:rPr>
        <w:t>的同一</w:t>
      </w:r>
      <w:proofErr w:type="gramStart"/>
      <w:r w:rsidRPr="007468AB">
        <w:rPr>
          <w:rFonts w:eastAsia="標楷體" w:hAnsi="標楷體" w:hint="eastAsia"/>
        </w:rPr>
        <w:t>個</w:t>
      </w:r>
      <w:proofErr w:type="gramEnd"/>
      <w:r w:rsidRPr="007468AB">
        <w:rPr>
          <w:rFonts w:eastAsia="標楷體" w:hAnsi="標楷體" w:hint="eastAsia"/>
        </w:rPr>
        <w:t>節點，可以自動將所有路徑依序顯示</w:t>
      </w:r>
    </w:p>
    <w:p w:rsidR="003F6305" w:rsidRPr="007468AB" w:rsidRDefault="003F6305" w:rsidP="003F6305">
      <w:pPr>
        <w:jc w:val="center"/>
        <w:rPr>
          <w:rFonts w:eastAsia="標楷體"/>
        </w:rPr>
      </w:pPr>
      <w:r>
        <w:rPr>
          <w:rFonts w:eastAsia="新細明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388620</wp:posOffset>
                </wp:positionV>
                <wp:extent cx="527685" cy="511175"/>
                <wp:effectExtent l="0" t="0" r="0" b="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305" w:rsidRPr="00A228BB" w:rsidRDefault="003F6305" w:rsidP="003F6305">
                            <w:pPr>
                              <w:rPr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sz w:val="62"/>
                                <w:szCs w:val="62"/>
                              </w:rPr>
                              <w:sym w:font="Wingdings 2" w:char="F043"/>
                            </w:r>
                            <w:r w:rsidRPr="00A228BB">
                              <w:rPr>
                                <w:sz w:val="62"/>
                                <w:szCs w:val="62"/>
                              </w:rPr>
                              <w:sym w:font="Wingdings 2" w:char="F04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" o:spid="_x0000_s1028" type="#_x0000_t202" style="position:absolute;left:0;text-align:left;margin-left:244.35pt;margin-top:30.6pt;width:41.55pt;height:4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" filled="f" stroked="f">
                <v:textbox>
                  <w:txbxContent>
                    <w:p w:rsidR="003F6305" w:rsidRPr="00A228BB" w:rsidRDefault="003F6305" w:rsidP="003F6305">
                      <w:pPr>
                        <w:rPr>
                          <w:sz w:val="62"/>
                          <w:szCs w:val="62"/>
                        </w:rPr>
                      </w:pPr>
                      <w:r>
                        <w:rPr>
                          <w:sz w:val="62"/>
                          <w:szCs w:val="62"/>
                        </w:rPr>
                        <w:sym w:font="Wingdings 2" w:char="F043"/>
                      </w:r>
                      <w:r w:rsidRPr="00A228BB">
                        <w:rPr>
                          <w:sz w:val="62"/>
                          <w:szCs w:val="62"/>
                        </w:rPr>
                        <w:sym w:font="Wingdings 2" w:char="F042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新細明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363220</wp:posOffset>
                </wp:positionV>
                <wp:extent cx="527685" cy="511175"/>
                <wp:effectExtent l="4445" t="1270" r="1270" b="1905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305" w:rsidRPr="00A228BB" w:rsidRDefault="003F6305" w:rsidP="003F6305">
                            <w:pPr>
                              <w:rPr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sz w:val="62"/>
                                <w:szCs w:val="62"/>
                              </w:rPr>
                              <w:sym w:font="Wingdings 2" w:char="F043"/>
                            </w:r>
                            <w:r w:rsidRPr="00A228BB">
                              <w:rPr>
                                <w:sz w:val="62"/>
                                <w:szCs w:val="62"/>
                              </w:rPr>
                              <w:sym w:font="Wingdings 2" w:char="F04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" o:spid="_x0000_s1029" type="#_x0000_t202" style="position:absolute;left:0;text-align:left;margin-left:87.35pt;margin-top:28.6pt;width:41.55pt;height: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hCDzwIAAMU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" filled="f" stroked="f">
                <v:textbox>
                  <w:txbxContent>
                    <w:p w:rsidR="003F6305" w:rsidRPr="00A228BB" w:rsidRDefault="003F6305" w:rsidP="003F6305">
                      <w:pPr>
                        <w:rPr>
                          <w:sz w:val="62"/>
                          <w:szCs w:val="62"/>
                        </w:rPr>
                      </w:pPr>
                      <w:r>
                        <w:rPr>
                          <w:sz w:val="62"/>
                          <w:szCs w:val="62"/>
                        </w:rPr>
                        <w:sym w:font="Wingdings 2" w:char="F043"/>
                      </w:r>
                      <w:r w:rsidRPr="00A228BB">
                        <w:rPr>
                          <w:sz w:val="62"/>
                          <w:szCs w:val="62"/>
                        </w:rPr>
                        <w:sym w:font="Wingdings 2" w:char="F042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w:drawing>
          <wp:inline distT="0" distB="0" distL="0" distR="0">
            <wp:extent cx="1716405" cy="1392555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8AB">
        <w:rPr>
          <w:rFonts w:eastAsia="標楷體"/>
        </w:rPr>
        <w:t xml:space="preserve"> </w:t>
      </w:r>
      <w:r>
        <w:rPr>
          <w:rFonts w:eastAsia="標楷體"/>
          <w:noProof/>
        </w:rPr>
        <w:drawing>
          <wp:inline distT="0" distB="0" distL="0" distR="0">
            <wp:extent cx="1709420" cy="1378585"/>
            <wp:effectExtent l="0" t="0" r="508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305" w:rsidRPr="007468AB" w:rsidRDefault="003F6305" w:rsidP="003F6305">
      <w:pPr>
        <w:jc w:val="center"/>
        <w:rPr>
          <w:rFonts w:eastAsia="標楷體"/>
        </w:rPr>
      </w:pPr>
      <w:r>
        <w:rPr>
          <w:rFonts w:eastAsia="標楷體"/>
          <w:noProof/>
        </w:rPr>
        <w:drawing>
          <wp:inline distT="0" distB="0" distL="0" distR="0">
            <wp:extent cx="1779270" cy="14351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8AB">
        <w:rPr>
          <w:rFonts w:eastAsia="標楷體"/>
        </w:rPr>
        <w:t xml:space="preserve"> </w:t>
      </w:r>
      <w:r>
        <w:rPr>
          <w:rFonts w:eastAsia="標楷體"/>
          <w:noProof/>
        </w:rPr>
        <w:drawing>
          <wp:inline distT="0" distB="0" distL="0" distR="0">
            <wp:extent cx="1779270" cy="1428115"/>
            <wp:effectExtent l="0" t="0" r="0" b="63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305" w:rsidRDefault="003F6305" w:rsidP="003F6305">
      <w:pPr>
        <w:ind w:left="480"/>
        <w:jc w:val="center"/>
        <w:rPr>
          <w:rFonts w:eastAsia="標楷體"/>
        </w:rPr>
      </w:pPr>
      <w:r>
        <w:rPr>
          <w:rFonts w:eastAsia="標楷體"/>
          <w:noProof/>
        </w:rPr>
        <w:drawing>
          <wp:inline distT="0" distB="0" distL="0" distR="0">
            <wp:extent cx="1709420" cy="1392555"/>
            <wp:effectExtent l="0" t="0" r="508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8AB">
        <w:rPr>
          <w:rFonts w:eastAsia="標楷體"/>
        </w:rPr>
        <w:t xml:space="preserve"> </w:t>
      </w:r>
    </w:p>
    <w:p w:rsidR="003F6305" w:rsidRDefault="003F6305" w:rsidP="003F6305">
      <w:pPr>
        <w:ind w:left="480"/>
        <w:jc w:val="center"/>
        <w:rPr>
          <w:rFonts w:eastAsia="標楷體" w:hAnsi="標楷體"/>
        </w:rPr>
      </w:pPr>
      <w:r w:rsidRPr="007468AB">
        <w:rPr>
          <w:rFonts w:eastAsia="標楷體" w:hAnsi="標楷體" w:hint="eastAsia"/>
        </w:rPr>
        <w:t>節點即為</w:t>
      </w:r>
      <w:r w:rsidRPr="007468AB">
        <w:rPr>
          <w:rFonts w:eastAsia="標楷體"/>
          <w:position w:val="-12"/>
        </w:rPr>
        <w:object w:dxaOrig="320" w:dyaOrig="380">
          <v:shape id="_x0000_i1028" type="#_x0000_t75" style="width:15.5pt;height:19pt" o:ole="">
            <v:imagedata r:id="rId29" o:title=""/>
          </v:shape>
          <o:OLEObject Type="Embed" ProgID="Equation.DSMT4" ShapeID="_x0000_i1028" DrawAspect="Content" ObjectID="_1465827117" r:id="rId30"/>
        </w:object>
      </w:r>
      <w:r w:rsidRPr="007468AB">
        <w:rPr>
          <w:rFonts w:eastAsia="標楷體" w:hAnsi="標楷體" w:hint="eastAsia"/>
        </w:rPr>
        <w:t>的</w:t>
      </w:r>
      <w:r w:rsidRPr="007468AB">
        <w:rPr>
          <w:rFonts w:eastAsia="標楷體"/>
        </w:rPr>
        <w:t>5</w:t>
      </w:r>
      <w:r w:rsidRPr="007468AB">
        <w:rPr>
          <w:rFonts w:eastAsia="標楷體" w:hAnsi="標楷體" w:hint="eastAsia"/>
        </w:rPr>
        <w:t>種所有狀況</w:t>
      </w:r>
    </w:p>
    <w:p w:rsidR="003F6305" w:rsidRDefault="003F6305" w:rsidP="003F6305">
      <w:pPr>
        <w:numPr>
          <w:ilvl w:val="0"/>
          <w:numId w:val="4"/>
        </w:numPr>
        <w:rPr>
          <w:rFonts w:eastAsia="標楷體"/>
        </w:rPr>
      </w:pPr>
      <w:r w:rsidRPr="007468AB">
        <w:rPr>
          <w:rFonts w:eastAsia="標楷體" w:hAnsi="標楷體" w:hint="eastAsia"/>
        </w:rPr>
        <w:t>也可調整設定值：階數</w:t>
      </w:r>
      <w:r w:rsidRPr="007468AB">
        <w:rPr>
          <w:rFonts w:eastAsia="標楷體"/>
        </w:rPr>
        <w:t>=10</w:t>
      </w:r>
      <w:r w:rsidRPr="007468AB">
        <w:rPr>
          <w:rFonts w:eastAsia="標楷體" w:hAnsi="標楷體" w:hint="eastAsia"/>
        </w:rPr>
        <w:t>、向右</w:t>
      </w:r>
      <w:r w:rsidRPr="007468AB">
        <w:rPr>
          <w:rFonts w:eastAsia="標楷體"/>
        </w:rPr>
        <w:t>(</w:t>
      </w:r>
      <w:r w:rsidRPr="007468AB">
        <w:rPr>
          <w:rFonts w:eastAsia="標楷體" w:hAnsi="標楷體" w:hint="eastAsia"/>
        </w:rPr>
        <w:t>成功</w:t>
      </w:r>
      <w:r w:rsidRPr="007468AB">
        <w:rPr>
          <w:rFonts w:eastAsia="標楷體"/>
        </w:rPr>
        <w:t>)</w:t>
      </w:r>
      <w:r w:rsidRPr="007468AB">
        <w:rPr>
          <w:rFonts w:eastAsia="標楷體" w:hAnsi="標楷體" w:hint="eastAsia"/>
        </w:rPr>
        <w:t>機率</w:t>
      </w:r>
      <w:r w:rsidRPr="007468AB">
        <w:rPr>
          <w:rFonts w:eastAsia="標楷體"/>
        </w:rPr>
        <w:t>=0.8</w:t>
      </w:r>
      <w:r w:rsidRPr="007468AB">
        <w:rPr>
          <w:rFonts w:eastAsia="標楷體" w:hAnsi="標楷體" w:hint="eastAsia"/>
        </w:rPr>
        <w:t>、模擬球數</w:t>
      </w:r>
      <w:r w:rsidRPr="007468AB">
        <w:rPr>
          <w:rFonts w:eastAsia="標楷體"/>
        </w:rPr>
        <w:t>=100</w:t>
      </w:r>
      <w:r w:rsidRPr="007468AB">
        <w:rPr>
          <w:rFonts w:eastAsia="標楷體" w:hAnsi="標楷體" w:hint="eastAsia"/>
        </w:rPr>
        <w:t>、速度</w:t>
      </w:r>
      <w:r w:rsidRPr="007468AB">
        <w:rPr>
          <w:rFonts w:eastAsia="標楷體"/>
        </w:rPr>
        <w:lastRenderedPageBreak/>
        <w:t>=30</w:t>
      </w:r>
    </w:p>
    <w:p w:rsidR="003F6305" w:rsidRPr="007468AB" w:rsidRDefault="003F6305" w:rsidP="003F6305">
      <w:pPr>
        <w:jc w:val="center"/>
        <w:rPr>
          <w:rFonts w:eastAsia="標楷體"/>
        </w:rPr>
      </w:pPr>
      <w:r>
        <w:rPr>
          <w:rFonts w:eastAsia="標楷體"/>
          <w:noProof/>
        </w:rPr>
        <w:drawing>
          <wp:inline distT="0" distB="0" distL="0" distR="0">
            <wp:extent cx="4677410" cy="3756025"/>
            <wp:effectExtent l="0" t="0" r="889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410" cy="375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305" w:rsidRPr="007468AB" w:rsidRDefault="003F6305" w:rsidP="003F6305">
      <w:pPr>
        <w:jc w:val="center"/>
        <w:rPr>
          <w:rFonts w:eastAsia="標楷體"/>
        </w:rPr>
      </w:pPr>
      <w:r w:rsidRPr="007468AB">
        <w:rPr>
          <w:rFonts w:eastAsia="標楷體" w:hAnsi="標楷體" w:hint="eastAsia"/>
        </w:rPr>
        <w:t>調整設定值：階數</w:t>
      </w:r>
      <w:r w:rsidRPr="007468AB">
        <w:rPr>
          <w:rFonts w:eastAsia="標楷體"/>
        </w:rPr>
        <w:t>=10</w:t>
      </w:r>
      <w:r w:rsidRPr="007468AB">
        <w:rPr>
          <w:rFonts w:eastAsia="標楷體" w:hAnsi="標楷體" w:hint="eastAsia"/>
        </w:rPr>
        <w:t>、向右</w:t>
      </w:r>
      <w:r w:rsidRPr="007468AB">
        <w:rPr>
          <w:rFonts w:eastAsia="標楷體"/>
        </w:rPr>
        <w:t>(</w:t>
      </w:r>
      <w:r w:rsidRPr="007468AB">
        <w:rPr>
          <w:rFonts w:eastAsia="標楷體" w:hAnsi="標楷體" w:hint="eastAsia"/>
        </w:rPr>
        <w:t>成功</w:t>
      </w:r>
      <w:r w:rsidRPr="007468AB">
        <w:rPr>
          <w:rFonts w:eastAsia="標楷體"/>
        </w:rPr>
        <w:t>)</w:t>
      </w:r>
      <w:r w:rsidRPr="007468AB">
        <w:rPr>
          <w:rFonts w:eastAsia="標楷體" w:hAnsi="標楷體" w:hint="eastAsia"/>
        </w:rPr>
        <w:t>機率</w:t>
      </w:r>
      <w:r w:rsidRPr="007468AB">
        <w:rPr>
          <w:rFonts w:eastAsia="標楷體"/>
        </w:rPr>
        <w:t>=0.8</w:t>
      </w:r>
      <w:r w:rsidRPr="007468AB">
        <w:rPr>
          <w:rFonts w:eastAsia="標楷體" w:hAnsi="標楷體" w:hint="eastAsia"/>
        </w:rPr>
        <w:t>、模擬球數</w:t>
      </w:r>
      <w:r w:rsidRPr="007468AB">
        <w:rPr>
          <w:rFonts w:eastAsia="標楷體"/>
        </w:rPr>
        <w:t>=5000</w:t>
      </w:r>
      <w:r w:rsidRPr="007468AB">
        <w:rPr>
          <w:rFonts w:eastAsia="標楷體" w:hAnsi="標楷體" w:hint="eastAsia"/>
        </w:rPr>
        <w:t>、速度</w:t>
      </w:r>
      <w:r w:rsidRPr="007468AB">
        <w:rPr>
          <w:rFonts w:eastAsia="標楷體"/>
        </w:rPr>
        <w:t>=100</w:t>
      </w:r>
    </w:p>
    <w:p w:rsidR="003F6305" w:rsidRDefault="003F6305" w:rsidP="003F6305">
      <w:pPr>
        <w:ind w:left="480"/>
        <w:jc w:val="center"/>
        <w:rPr>
          <w:rFonts w:eastAsia="標楷體"/>
        </w:rPr>
      </w:pPr>
      <w:r>
        <w:rPr>
          <w:rFonts w:eastAsia="標楷體"/>
          <w:noProof/>
        </w:rPr>
        <w:drawing>
          <wp:inline distT="0" distB="0" distL="0" distR="0">
            <wp:extent cx="4684395" cy="3776980"/>
            <wp:effectExtent l="0" t="0" r="190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377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305" w:rsidRDefault="003F6305" w:rsidP="003F6305">
      <w:pPr>
        <w:rPr>
          <w:rFonts w:eastAsia="標楷體"/>
          <w:sz w:val="22"/>
        </w:rPr>
      </w:pPr>
    </w:p>
    <w:p w:rsidR="003F6305" w:rsidRPr="00CD4C09" w:rsidRDefault="003F6305" w:rsidP="003F6305">
      <w:pPr>
        <w:rPr>
          <w:rFonts w:eastAsia="標楷體"/>
          <w:sz w:val="22"/>
        </w:rPr>
      </w:pPr>
      <w:r>
        <w:rPr>
          <w:rFonts w:eastAsia="標楷體" w:hint="eastAsia"/>
          <w:sz w:val="22"/>
        </w:rPr>
        <w:t>附件</w:t>
      </w:r>
      <w:r>
        <w:rPr>
          <w:rFonts w:eastAsia="標楷體"/>
          <w:sz w:val="22"/>
        </w:rPr>
        <w:t>3</w:t>
      </w:r>
    </w:p>
    <w:p w:rsidR="003F6305" w:rsidRPr="00CD4C09" w:rsidRDefault="003F6305" w:rsidP="003F6305">
      <w:pPr>
        <w:jc w:val="center"/>
        <w:rPr>
          <w:rFonts w:eastAsia="標楷體"/>
          <w:b/>
          <w:bCs/>
          <w:sz w:val="36"/>
        </w:rPr>
      </w:pPr>
      <w:r w:rsidRPr="00CD4C09">
        <w:rPr>
          <w:rFonts w:eastAsia="標楷體" w:hint="eastAsia"/>
          <w:b/>
          <w:bCs/>
          <w:sz w:val="36"/>
        </w:rPr>
        <w:lastRenderedPageBreak/>
        <w:t>著作使用授權書</w:t>
      </w:r>
    </w:p>
    <w:p w:rsidR="003F6305" w:rsidRPr="00C0186D" w:rsidRDefault="003F6305" w:rsidP="003F6305">
      <w:pPr>
        <w:autoSpaceDE w:val="0"/>
        <w:autoSpaceDN w:val="0"/>
        <w:adjustRightInd w:val="0"/>
        <w:rPr>
          <w:rFonts w:eastAsia="標楷體"/>
          <w:bCs/>
          <w:sz w:val="28"/>
          <w:szCs w:val="28"/>
        </w:rPr>
      </w:pPr>
      <w:proofErr w:type="gramStart"/>
      <w:r w:rsidRPr="00C0186D">
        <w:rPr>
          <w:rFonts w:eastAsia="標楷體" w:hint="eastAsia"/>
          <w:bCs/>
          <w:sz w:val="28"/>
          <w:szCs w:val="28"/>
        </w:rPr>
        <w:t>授權人茲以</w:t>
      </w:r>
      <w:proofErr w:type="gramEnd"/>
      <w:r w:rsidRPr="00C0186D">
        <w:rPr>
          <w:rFonts w:eastAsia="標楷體" w:hint="eastAsia"/>
          <w:bCs/>
          <w:sz w:val="28"/>
          <w:szCs w:val="28"/>
        </w:rPr>
        <w:t>下列著作</w:t>
      </w:r>
    </w:p>
    <w:p w:rsidR="003F6305" w:rsidRPr="00C0186D" w:rsidRDefault="003F6305" w:rsidP="003F6305">
      <w:pPr>
        <w:autoSpaceDE w:val="0"/>
        <w:autoSpaceDN w:val="0"/>
        <w:adjustRightInd w:val="0"/>
        <w:rPr>
          <w:rFonts w:eastAsia="標楷體"/>
          <w:bCs/>
          <w:sz w:val="28"/>
          <w:szCs w:val="28"/>
          <w:u w:val="single"/>
        </w:rPr>
      </w:pPr>
      <w:r w:rsidRPr="00C0186D">
        <w:rPr>
          <w:rFonts w:eastAsia="標楷體" w:hint="eastAsia"/>
          <w:bCs/>
          <w:sz w:val="28"/>
          <w:szCs w:val="28"/>
        </w:rPr>
        <w:t>名稱</w:t>
      </w:r>
      <w:r w:rsidRPr="00C0186D">
        <w:rPr>
          <w:rFonts w:eastAsia="標楷體"/>
          <w:bCs/>
          <w:sz w:val="28"/>
          <w:szCs w:val="28"/>
        </w:rPr>
        <w:t>:</w:t>
      </w:r>
      <w:r w:rsidRPr="00C0186D">
        <w:rPr>
          <w:rFonts w:eastAsia="標楷體" w:hint="eastAsia"/>
          <w:bCs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:rsidR="003F6305" w:rsidRDefault="003F6305" w:rsidP="003F6305">
      <w:pPr>
        <w:spacing w:line="440" w:lineRule="exact"/>
        <w:rPr>
          <w:rFonts w:eastAsia="標楷體"/>
          <w:bCs/>
          <w:sz w:val="28"/>
          <w:szCs w:val="28"/>
        </w:rPr>
      </w:pPr>
      <w:r w:rsidRPr="00C0186D">
        <w:rPr>
          <w:rFonts w:eastAsia="標楷體" w:hint="eastAsia"/>
          <w:bCs/>
          <w:sz w:val="28"/>
          <w:szCs w:val="28"/>
        </w:rPr>
        <w:t>投稿於</w:t>
      </w:r>
      <w:r w:rsidRPr="00CD4C09">
        <w:rPr>
          <w:rFonts w:eastAsia="標楷體" w:hint="eastAsia"/>
          <w:bCs/>
          <w:sz w:val="28"/>
          <w:szCs w:val="28"/>
        </w:rPr>
        <w:t>「</w:t>
      </w:r>
      <w:r w:rsidRPr="00C0186D">
        <w:rPr>
          <w:rFonts w:eastAsia="標楷體" w:hint="eastAsia"/>
          <w:bCs/>
          <w:sz w:val="28"/>
          <w:szCs w:val="28"/>
        </w:rPr>
        <w:t>全國高中數學教學研討會（</w:t>
      </w:r>
      <w:r w:rsidRPr="00C0186D">
        <w:rPr>
          <w:rFonts w:eastAsia="標楷體"/>
          <w:bCs/>
          <w:sz w:val="28"/>
          <w:szCs w:val="28"/>
        </w:rPr>
        <w:t>Mathematics Teachers’ Swap</w:t>
      </w:r>
      <w:r w:rsidRPr="00C0186D">
        <w:rPr>
          <w:rFonts w:eastAsia="標楷體" w:hint="eastAsia"/>
          <w:bCs/>
          <w:sz w:val="28"/>
          <w:szCs w:val="28"/>
        </w:rPr>
        <w:t>）」，</w:t>
      </w:r>
      <w:proofErr w:type="gramStart"/>
      <w:r w:rsidRPr="00C0186D">
        <w:rPr>
          <w:rFonts w:eastAsia="標楷體" w:hint="eastAsia"/>
          <w:bCs/>
          <w:sz w:val="28"/>
          <w:szCs w:val="28"/>
        </w:rPr>
        <w:t>若蒙錄取</w:t>
      </w:r>
      <w:proofErr w:type="gramEnd"/>
      <w:r w:rsidRPr="00C0186D">
        <w:rPr>
          <w:rFonts w:eastAsia="標楷體" w:hint="eastAsia"/>
          <w:bCs/>
          <w:sz w:val="28"/>
          <w:szCs w:val="28"/>
        </w:rPr>
        <w:t>，授權人同意</w:t>
      </w:r>
      <w:r>
        <w:rPr>
          <w:rFonts w:eastAsia="標楷體" w:hint="eastAsia"/>
          <w:bCs/>
          <w:sz w:val="28"/>
          <w:szCs w:val="28"/>
        </w:rPr>
        <w:t>「教育部高中數學學科中心」</w:t>
      </w:r>
      <w:r w:rsidRPr="00C0186D">
        <w:rPr>
          <w:rFonts w:eastAsia="標楷體" w:hint="eastAsia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以下簡稱「本中心」</w:t>
      </w:r>
      <w:r w:rsidRPr="00C0186D">
        <w:rPr>
          <w:rFonts w:eastAsia="標楷體" w:hint="eastAsia"/>
          <w:bCs/>
          <w:sz w:val="28"/>
          <w:szCs w:val="28"/>
        </w:rPr>
        <w:t>）將該</w:t>
      </w:r>
      <w:r>
        <w:rPr>
          <w:rFonts w:eastAsia="標楷體" w:hint="eastAsia"/>
          <w:bCs/>
          <w:sz w:val="28"/>
          <w:szCs w:val="28"/>
        </w:rPr>
        <w:t>著</w:t>
      </w:r>
      <w:r w:rsidRPr="00C0186D">
        <w:rPr>
          <w:rFonts w:eastAsia="標楷體" w:hint="eastAsia"/>
          <w:bCs/>
          <w:sz w:val="28"/>
          <w:szCs w:val="28"/>
        </w:rPr>
        <w:t>作</w:t>
      </w:r>
      <w:r>
        <w:rPr>
          <w:rFonts w:eastAsia="標楷體" w:hint="eastAsia"/>
          <w:bCs/>
          <w:sz w:val="28"/>
          <w:szCs w:val="28"/>
        </w:rPr>
        <w:t>如下</w:t>
      </w:r>
      <w:r w:rsidRPr="00C0186D">
        <w:rPr>
          <w:rFonts w:eastAsia="標楷體" w:hint="eastAsia"/>
          <w:bCs/>
          <w:sz w:val="28"/>
          <w:szCs w:val="28"/>
        </w:rPr>
        <w:t>使用</w:t>
      </w:r>
      <w:r>
        <w:rPr>
          <w:rFonts w:eastAsia="標楷體" w:hint="eastAsia"/>
          <w:bCs/>
          <w:sz w:val="28"/>
          <w:szCs w:val="28"/>
        </w:rPr>
        <w:t>：</w:t>
      </w:r>
    </w:p>
    <w:p w:rsidR="003F6305" w:rsidRPr="009D66C5" w:rsidRDefault="003F6305" w:rsidP="003F6305">
      <w:pPr>
        <w:spacing w:line="440" w:lineRule="exact"/>
        <w:rPr>
          <w:rFonts w:eastAsia="標楷體"/>
          <w:bCs/>
          <w:sz w:val="28"/>
          <w:szCs w:val="28"/>
        </w:rPr>
      </w:pPr>
    </w:p>
    <w:p w:rsidR="003F6305" w:rsidRPr="00CD4C09" w:rsidRDefault="003F6305" w:rsidP="003F6305">
      <w:pPr>
        <w:numPr>
          <w:ilvl w:val="0"/>
          <w:numId w:val="2"/>
        </w:numPr>
        <w:spacing w:line="440" w:lineRule="exact"/>
        <w:rPr>
          <w:rFonts w:eastAsia="標楷體"/>
          <w:bCs/>
          <w:sz w:val="28"/>
          <w:szCs w:val="28"/>
        </w:rPr>
      </w:pPr>
      <w:r w:rsidRPr="00CD4C09">
        <w:rPr>
          <w:rFonts w:eastAsia="標楷體" w:hint="eastAsia"/>
          <w:bCs/>
          <w:sz w:val="28"/>
          <w:szCs w:val="28"/>
        </w:rPr>
        <w:t>以平面出版品及電子出版品形式發行，包括</w:t>
      </w:r>
      <w:r w:rsidRPr="00CD4C09">
        <w:rPr>
          <w:rFonts w:eastAsia="標楷體"/>
          <w:bCs/>
          <w:sz w:val="28"/>
          <w:szCs w:val="28"/>
        </w:rPr>
        <w:t>(</w:t>
      </w:r>
      <w:r w:rsidRPr="00CD4C09">
        <w:rPr>
          <w:rFonts w:eastAsia="標楷體" w:hint="eastAsia"/>
          <w:bCs/>
          <w:sz w:val="28"/>
          <w:szCs w:val="28"/>
        </w:rPr>
        <w:t>但不限</w:t>
      </w:r>
      <w:r w:rsidRPr="00CD4C09">
        <w:rPr>
          <w:rFonts w:eastAsia="標楷體"/>
          <w:bCs/>
          <w:sz w:val="28"/>
          <w:szCs w:val="28"/>
        </w:rPr>
        <w:t>)</w:t>
      </w:r>
      <w:r>
        <w:rPr>
          <w:rFonts w:eastAsia="標楷體" w:hint="eastAsia"/>
          <w:bCs/>
          <w:sz w:val="28"/>
          <w:szCs w:val="28"/>
        </w:rPr>
        <w:t>本中心發行之</w:t>
      </w:r>
      <w:r w:rsidRPr="00CD4C09">
        <w:rPr>
          <w:rFonts w:eastAsia="標楷體" w:hint="eastAsia"/>
          <w:bCs/>
          <w:sz w:val="28"/>
          <w:szCs w:val="28"/>
        </w:rPr>
        <w:t>電子報、</w:t>
      </w:r>
      <w:r>
        <w:rPr>
          <w:rFonts w:eastAsia="標楷體" w:hint="eastAsia"/>
          <w:bCs/>
          <w:sz w:val="28"/>
          <w:szCs w:val="28"/>
        </w:rPr>
        <w:t>網站教學資源</w:t>
      </w:r>
      <w:r w:rsidRPr="00CD4C09">
        <w:rPr>
          <w:rFonts w:eastAsia="標楷體" w:hint="eastAsia"/>
          <w:bCs/>
          <w:sz w:val="28"/>
          <w:szCs w:val="28"/>
        </w:rPr>
        <w:t>庫</w:t>
      </w:r>
      <w:r>
        <w:rPr>
          <w:rFonts w:eastAsia="標楷體" w:hint="eastAsia"/>
          <w:bCs/>
          <w:sz w:val="28"/>
          <w:szCs w:val="28"/>
        </w:rPr>
        <w:t>、教學資源光碟</w:t>
      </w:r>
      <w:r w:rsidRPr="00CD4C09">
        <w:rPr>
          <w:rFonts w:eastAsia="標楷體" w:hint="eastAsia"/>
          <w:bCs/>
          <w:sz w:val="28"/>
          <w:szCs w:val="28"/>
        </w:rPr>
        <w:t>等，提供讀者非營利性質之檢索、閱讀、列印等，得不限時間及地域，供學術研究目的之使用。</w:t>
      </w:r>
    </w:p>
    <w:p w:rsidR="003F6305" w:rsidRPr="00CD4C09" w:rsidRDefault="003F6305" w:rsidP="003F6305">
      <w:pPr>
        <w:numPr>
          <w:ilvl w:val="0"/>
          <w:numId w:val="2"/>
        </w:numPr>
        <w:spacing w:line="440" w:lineRule="exact"/>
        <w:rPr>
          <w:rFonts w:eastAsia="標楷體"/>
          <w:bCs/>
          <w:sz w:val="28"/>
          <w:szCs w:val="28"/>
        </w:rPr>
      </w:pPr>
      <w:r w:rsidRPr="00CD4C09">
        <w:rPr>
          <w:rFonts w:eastAsia="標楷體" w:hint="eastAsia"/>
          <w:bCs/>
          <w:sz w:val="28"/>
          <w:szCs w:val="28"/>
        </w:rPr>
        <w:t>將</w:t>
      </w:r>
      <w:r>
        <w:rPr>
          <w:rFonts w:eastAsia="標楷體" w:hint="eastAsia"/>
          <w:bCs/>
          <w:sz w:val="28"/>
          <w:szCs w:val="28"/>
        </w:rPr>
        <w:t>授權人於</w:t>
      </w:r>
      <w:r w:rsidRPr="00CD4C09">
        <w:rPr>
          <w:rFonts w:eastAsia="標楷體" w:hint="eastAsia"/>
          <w:bCs/>
          <w:sz w:val="28"/>
          <w:szCs w:val="28"/>
        </w:rPr>
        <w:t>本研討會發表作品之過程予以拍攝紀錄，並將影像紀錄剪輯為數位教材，置於</w:t>
      </w:r>
      <w:r>
        <w:rPr>
          <w:rFonts w:eastAsia="標楷體" w:hint="eastAsia"/>
          <w:bCs/>
          <w:sz w:val="28"/>
          <w:szCs w:val="28"/>
        </w:rPr>
        <w:t>本中心</w:t>
      </w:r>
      <w:r w:rsidRPr="00CD4C09">
        <w:rPr>
          <w:rFonts w:eastAsia="標楷體" w:hint="eastAsia"/>
          <w:bCs/>
          <w:sz w:val="28"/>
          <w:szCs w:val="28"/>
        </w:rPr>
        <w:t>網站</w:t>
      </w:r>
      <w:r>
        <w:rPr>
          <w:rFonts w:eastAsia="標楷體" w:hint="eastAsia"/>
          <w:bCs/>
          <w:sz w:val="28"/>
          <w:szCs w:val="28"/>
        </w:rPr>
        <w:t>或製作光碟</w:t>
      </w:r>
      <w:r w:rsidRPr="00CD4C09">
        <w:rPr>
          <w:rFonts w:eastAsia="標楷體" w:hint="eastAsia"/>
          <w:bCs/>
          <w:sz w:val="28"/>
          <w:szCs w:val="28"/>
        </w:rPr>
        <w:t>發送高級中等學校供教師進修使用，得不限時間及地域，供學術研究目的之使用。</w:t>
      </w:r>
    </w:p>
    <w:p w:rsidR="003F6305" w:rsidRPr="00C0186D" w:rsidRDefault="003F6305" w:rsidP="003F6305">
      <w:pPr>
        <w:spacing w:line="440" w:lineRule="exact"/>
        <w:rPr>
          <w:rFonts w:eastAsia="標楷體"/>
          <w:bCs/>
          <w:sz w:val="28"/>
          <w:szCs w:val="28"/>
        </w:rPr>
      </w:pPr>
    </w:p>
    <w:p w:rsidR="003F6305" w:rsidRPr="00CD4C09" w:rsidRDefault="003F6305" w:rsidP="003F6305">
      <w:pPr>
        <w:numPr>
          <w:ilvl w:val="1"/>
          <w:numId w:val="1"/>
        </w:numPr>
        <w:spacing w:line="440" w:lineRule="exact"/>
        <w:rPr>
          <w:rFonts w:eastAsia="標楷體"/>
          <w:bCs/>
          <w:sz w:val="28"/>
          <w:szCs w:val="28"/>
        </w:rPr>
      </w:pPr>
      <w:r w:rsidRPr="00CD4C09">
        <w:rPr>
          <w:rFonts w:eastAsia="標楷體" w:hint="eastAsia"/>
          <w:bCs/>
          <w:sz w:val="28"/>
          <w:szCs w:val="28"/>
        </w:rPr>
        <w:t>立授權書人聲明並保證對上述授權之著作擁有著作權，得為此授權。本授權書為</w:t>
      </w:r>
      <w:r>
        <w:rPr>
          <w:rFonts w:eastAsia="標楷體" w:hint="eastAsia"/>
          <w:bCs/>
          <w:sz w:val="28"/>
          <w:szCs w:val="28"/>
        </w:rPr>
        <w:t>非</w:t>
      </w:r>
      <w:r w:rsidRPr="00CD4C09">
        <w:rPr>
          <w:rFonts w:eastAsia="標楷體" w:hint="eastAsia"/>
          <w:bCs/>
          <w:sz w:val="28"/>
          <w:szCs w:val="28"/>
        </w:rPr>
        <w:t>專屬授權，立授權書人對上述授權之著作仍擁有著作權。</w:t>
      </w:r>
    </w:p>
    <w:p w:rsidR="003F6305" w:rsidRDefault="003F6305" w:rsidP="003F6305">
      <w:pPr>
        <w:spacing w:line="440" w:lineRule="exact"/>
        <w:ind w:left="480"/>
        <w:rPr>
          <w:rFonts w:eastAsia="標楷體"/>
          <w:bCs/>
          <w:sz w:val="28"/>
          <w:szCs w:val="28"/>
        </w:rPr>
      </w:pPr>
    </w:p>
    <w:p w:rsidR="003F6305" w:rsidRPr="00CD4C09" w:rsidRDefault="003F6305" w:rsidP="003F6305">
      <w:pPr>
        <w:spacing w:line="440" w:lineRule="exact"/>
        <w:rPr>
          <w:rFonts w:eastAsia="標楷體"/>
          <w:bCs/>
          <w:sz w:val="28"/>
          <w:szCs w:val="28"/>
        </w:rPr>
      </w:pPr>
      <w:r w:rsidRPr="00CD4C09">
        <w:rPr>
          <w:rFonts w:eastAsia="標楷體" w:hint="eastAsia"/>
          <w:bCs/>
          <w:sz w:val="28"/>
          <w:szCs w:val="28"/>
        </w:rPr>
        <w:t xml:space="preserve">授權人：　　　　　　</w:t>
      </w:r>
      <w:r w:rsidRPr="00CD4C09">
        <w:rPr>
          <w:rFonts w:eastAsia="標楷體"/>
          <w:bCs/>
          <w:sz w:val="28"/>
          <w:szCs w:val="28"/>
        </w:rPr>
        <w:t xml:space="preserve">   </w:t>
      </w:r>
      <w:r w:rsidRPr="00CD4C09">
        <w:rPr>
          <w:rFonts w:eastAsia="標楷體" w:hint="eastAsia"/>
          <w:bCs/>
          <w:sz w:val="28"/>
          <w:szCs w:val="28"/>
        </w:rPr>
        <w:t xml:space="preserve">　　（簽名）</w:t>
      </w:r>
    </w:p>
    <w:p w:rsidR="003F6305" w:rsidRDefault="003F6305" w:rsidP="003F6305">
      <w:pPr>
        <w:spacing w:line="440" w:lineRule="exact"/>
        <w:rPr>
          <w:rFonts w:eastAsia="標楷體"/>
          <w:bCs/>
          <w:sz w:val="28"/>
          <w:szCs w:val="28"/>
        </w:rPr>
      </w:pPr>
    </w:p>
    <w:p w:rsidR="003F6305" w:rsidRDefault="003F6305" w:rsidP="003F6305">
      <w:pPr>
        <w:spacing w:line="440" w:lineRule="exact"/>
        <w:rPr>
          <w:rFonts w:eastAsia="標楷體"/>
          <w:bCs/>
          <w:sz w:val="28"/>
          <w:szCs w:val="28"/>
        </w:rPr>
      </w:pPr>
    </w:p>
    <w:p w:rsidR="003F6305" w:rsidRDefault="003F6305" w:rsidP="003F6305">
      <w:pPr>
        <w:spacing w:line="440" w:lineRule="exact"/>
        <w:rPr>
          <w:rFonts w:eastAsia="標楷體"/>
          <w:bCs/>
          <w:sz w:val="28"/>
          <w:szCs w:val="28"/>
        </w:rPr>
      </w:pPr>
      <w:r w:rsidRPr="00CD4C09">
        <w:rPr>
          <w:rFonts w:eastAsia="標楷體" w:hint="eastAsia"/>
          <w:bCs/>
          <w:sz w:val="28"/>
          <w:szCs w:val="28"/>
        </w:rPr>
        <w:t>身</w:t>
      </w:r>
      <w:r>
        <w:rPr>
          <w:rFonts w:eastAsia="標楷體" w:hint="eastAsia"/>
          <w:bCs/>
          <w:sz w:val="28"/>
          <w:szCs w:val="28"/>
        </w:rPr>
        <w:t>分</w:t>
      </w:r>
      <w:r w:rsidRPr="00CD4C09">
        <w:rPr>
          <w:rFonts w:eastAsia="標楷體" w:hint="eastAsia"/>
          <w:bCs/>
          <w:sz w:val="28"/>
          <w:szCs w:val="28"/>
        </w:rPr>
        <w:t>證統一編號：</w:t>
      </w:r>
    </w:p>
    <w:p w:rsidR="003F6305" w:rsidRDefault="003F6305" w:rsidP="003F6305">
      <w:pPr>
        <w:spacing w:line="440" w:lineRule="exact"/>
        <w:rPr>
          <w:rFonts w:eastAsia="標楷體"/>
          <w:bCs/>
          <w:sz w:val="28"/>
          <w:szCs w:val="28"/>
        </w:rPr>
      </w:pPr>
    </w:p>
    <w:p w:rsidR="003F6305" w:rsidRDefault="003F6305" w:rsidP="003F6305">
      <w:pPr>
        <w:spacing w:line="440" w:lineRule="exact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服務單位：</w:t>
      </w:r>
    </w:p>
    <w:p w:rsidR="003F6305" w:rsidRDefault="003F6305" w:rsidP="003F6305">
      <w:pPr>
        <w:spacing w:line="440" w:lineRule="exact"/>
        <w:jc w:val="distribute"/>
        <w:rPr>
          <w:rFonts w:eastAsia="標楷體"/>
          <w:bCs/>
          <w:sz w:val="28"/>
          <w:szCs w:val="28"/>
        </w:rPr>
      </w:pPr>
    </w:p>
    <w:p w:rsidR="003F6305" w:rsidRPr="00FB3751" w:rsidRDefault="003F6305" w:rsidP="003F6305">
      <w:pPr>
        <w:spacing w:line="440" w:lineRule="exact"/>
        <w:jc w:val="distribute"/>
        <w:rPr>
          <w:rFonts w:ascii="標楷體" w:eastAsia="標楷體"/>
          <w:sz w:val="28"/>
          <w:szCs w:val="28"/>
        </w:rPr>
      </w:pPr>
      <w:r w:rsidRPr="00CD4C09">
        <w:rPr>
          <w:rFonts w:eastAsia="標楷體" w:hint="eastAsia"/>
          <w:bCs/>
          <w:sz w:val="28"/>
          <w:szCs w:val="28"/>
        </w:rPr>
        <w:t>中華民國　　年　　月　　日</w:t>
      </w:r>
    </w:p>
    <w:p w:rsidR="003F6305" w:rsidRPr="003F6305" w:rsidRDefault="003F6305" w:rsidP="00BD4C85">
      <w:pPr>
        <w:tabs>
          <w:tab w:val="num" w:pos="900"/>
        </w:tabs>
        <w:ind w:leftChars="177" w:left="850" w:hangingChars="177" w:hanging="425"/>
        <w:rPr>
          <w:rFonts w:eastAsia="標楷體"/>
        </w:rPr>
      </w:pPr>
    </w:p>
    <w:p w:rsidR="004B435C" w:rsidRPr="00BD4C85" w:rsidRDefault="004B435C"/>
    <w:sectPr w:rsidR="004B435C" w:rsidRPr="00BD4C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5E7" w:rsidRDefault="00ED45E7" w:rsidP="002073F6">
      <w:r>
        <w:separator/>
      </w:r>
    </w:p>
  </w:endnote>
  <w:endnote w:type="continuationSeparator" w:id="0">
    <w:p w:rsidR="00ED45E7" w:rsidRDefault="00ED45E7" w:rsidP="0020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....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5E7" w:rsidRDefault="00ED45E7" w:rsidP="002073F6">
      <w:r>
        <w:separator/>
      </w:r>
    </w:p>
  </w:footnote>
  <w:footnote w:type="continuationSeparator" w:id="0">
    <w:p w:rsidR="00ED45E7" w:rsidRDefault="00ED45E7" w:rsidP="00207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3FF7"/>
    <w:multiLevelType w:val="hybridMultilevel"/>
    <w:tmpl w:val="8958A0BA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1F29DBC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91B4802"/>
    <w:multiLevelType w:val="hybridMultilevel"/>
    <w:tmpl w:val="2E44655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0"/>
        </w:tabs>
        <w:ind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5" w:tplc="DE005CE2">
      <w:start w:val="1"/>
      <w:numFmt w:val="decimal"/>
      <w:lvlText w:val="%6."/>
      <w:lvlJc w:val="right"/>
      <w:pPr>
        <w:tabs>
          <w:tab w:val="num" w:pos="1920"/>
        </w:tabs>
        <w:ind w:left="1920" w:hanging="480"/>
      </w:pPr>
      <w:rPr>
        <w:rFonts w:cs="Times New Roman" w:hint="eastAsia"/>
        <w:b w:val="0"/>
        <w:color w:val="auto"/>
        <w:sz w:val="24"/>
        <w:szCs w:val="24"/>
      </w:r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  <w:rPr>
        <w:rFonts w:cs="Times New Roman"/>
      </w:rPr>
    </w:lvl>
  </w:abstractNum>
  <w:abstractNum w:abstractNumId="2">
    <w:nsid w:val="1FB805A9"/>
    <w:multiLevelType w:val="hybridMultilevel"/>
    <w:tmpl w:val="C4600944"/>
    <w:lvl w:ilvl="0" w:tplc="4614FD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5ADB5D16"/>
    <w:multiLevelType w:val="hybridMultilevel"/>
    <w:tmpl w:val="6BDE8972"/>
    <w:lvl w:ilvl="0" w:tplc="E20EE2F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85"/>
    <w:rsid w:val="002073F6"/>
    <w:rsid w:val="003F6305"/>
    <w:rsid w:val="004B435C"/>
    <w:rsid w:val="00BD4C85"/>
    <w:rsid w:val="00E2383B"/>
    <w:rsid w:val="00ED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字元 字元 字元"/>
    <w:basedOn w:val="a"/>
    <w:link w:val="a4"/>
    <w:rsid w:val="00BD4C85"/>
    <w:pPr>
      <w:jc w:val="center"/>
    </w:pPr>
    <w:rPr>
      <w:rFonts w:ascii="Times New Roman" w:eastAsia="標楷體" w:hAnsi="Times New Roman" w:cs="Times New Roman"/>
      <w:kern w:val="0"/>
      <w:sz w:val="36"/>
      <w:szCs w:val="24"/>
    </w:rPr>
  </w:style>
  <w:style w:type="character" w:customStyle="1" w:styleId="a4">
    <w:name w:val="本文 字元"/>
    <w:aliases w:val=" 字元 字元 字元 字元"/>
    <w:basedOn w:val="a0"/>
    <w:link w:val="a3"/>
    <w:rsid w:val="00BD4C85"/>
    <w:rPr>
      <w:rFonts w:ascii="Times New Roman" w:eastAsia="標楷體" w:hAnsi="Times New Roman" w:cs="Times New Roman"/>
      <w:kern w:val="0"/>
      <w:sz w:val="36"/>
      <w:szCs w:val="24"/>
    </w:rPr>
  </w:style>
  <w:style w:type="paragraph" w:styleId="a5">
    <w:name w:val="List Paragraph"/>
    <w:basedOn w:val="a"/>
    <w:uiPriority w:val="34"/>
    <w:qFormat/>
    <w:rsid w:val="00BD4C85"/>
    <w:pPr>
      <w:ind w:leftChars="200" w:left="480"/>
    </w:pPr>
  </w:style>
  <w:style w:type="paragraph" w:customStyle="1" w:styleId="Default">
    <w:name w:val="Default"/>
    <w:uiPriority w:val="99"/>
    <w:rsid w:val="003F6305"/>
    <w:pPr>
      <w:widowControl w:val="0"/>
      <w:autoSpaceDE w:val="0"/>
      <w:autoSpaceDN w:val="0"/>
      <w:adjustRightInd w:val="0"/>
    </w:pPr>
    <w:rPr>
      <w:rFonts w:ascii="......." w:eastAsia="......." w:hAnsi="Times New Roman" w:cs="......."/>
      <w:color w:val="000000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F6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F630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07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073F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07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073F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字元 字元 字元"/>
    <w:basedOn w:val="a"/>
    <w:link w:val="a4"/>
    <w:rsid w:val="00BD4C85"/>
    <w:pPr>
      <w:jc w:val="center"/>
    </w:pPr>
    <w:rPr>
      <w:rFonts w:ascii="Times New Roman" w:eastAsia="標楷體" w:hAnsi="Times New Roman" w:cs="Times New Roman"/>
      <w:kern w:val="0"/>
      <w:sz w:val="36"/>
      <w:szCs w:val="24"/>
    </w:rPr>
  </w:style>
  <w:style w:type="character" w:customStyle="1" w:styleId="a4">
    <w:name w:val="本文 字元"/>
    <w:aliases w:val=" 字元 字元 字元 字元"/>
    <w:basedOn w:val="a0"/>
    <w:link w:val="a3"/>
    <w:rsid w:val="00BD4C85"/>
    <w:rPr>
      <w:rFonts w:ascii="Times New Roman" w:eastAsia="標楷體" w:hAnsi="Times New Roman" w:cs="Times New Roman"/>
      <w:kern w:val="0"/>
      <w:sz w:val="36"/>
      <w:szCs w:val="24"/>
    </w:rPr>
  </w:style>
  <w:style w:type="paragraph" w:styleId="a5">
    <w:name w:val="List Paragraph"/>
    <w:basedOn w:val="a"/>
    <w:uiPriority w:val="34"/>
    <w:qFormat/>
    <w:rsid w:val="00BD4C85"/>
    <w:pPr>
      <w:ind w:leftChars="200" w:left="480"/>
    </w:pPr>
  </w:style>
  <w:style w:type="paragraph" w:customStyle="1" w:styleId="Default">
    <w:name w:val="Default"/>
    <w:uiPriority w:val="99"/>
    <w:rsid w:val="003F6305"/>
    <w:pPr>
      <w:widowControl w:val="0"/>
      <w:autoSpaceDE w:val="0"/>
      <w:autoSpaceDN w:val="0"/>
      <w:adjustRightInd w:val="0"/>
    </w:pPr>
    <w:rPr>
      <w:rFonts w:ascii="......." w:eastAsia="......." w:hAnsi="Times New Roman" w:cs="......."/>
      <w:color w:val="000000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F6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F630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07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073F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07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073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oleObject" Target="embeddings/oleObject2.bin"/><Relationship Id="rId25" Type="http://schemas.openxmlformats.org/officeDocument/2006/relationships/image" Target="media/image15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0.jpeg"/><Relationship Id="rId29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4.jpeg"/><Relationship Id="rId32" Type="http://schemas.openxmlformats.org/officeDocument/2006/relationships/image" Target="media/image21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10" Type="http://schemas.openxmlformats.org/officeDocument/2006/relationships/oleObject" Target="embeddings/oleObject1.bin"/><Relationship Id="rId19" Type="http://schemas.openxmlformats.org/officeDocument/2006/relationships/image" Target="media/image9.jpeg"/><Relationship Id="rId31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5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oleObject" Target="embeddings/oleObject3.bin"/><Relationship Id="rId8" Type="http://schemas.openxmlformats.org/officeDocument/2006/relationships/hyperlink" Target="mailto:mathcenter@ck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nc-acer102-1</dc:creator>
  <cp:lastModifiedBy>nc-acer102-1</cp:lastModifiedBy>
  <cp:revision>2</cp:revision>
  <dcterms:created xsi:type="dcterms:W3CDTF">2014-07-02T09:22:00Z</dcterms:created>
  <dcterms:modified xsi:type="dcterms:W3CDTF">2014-07-02T09:22:00Z</dcterms:modified>
</cp:coreProperties>
</file>