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E1" w:rsidRDefault="00AC355D" w:rsidP="00D636E5">
      <w:pPr>
        <w:adjustRightInd w:val="0"/>
        <w:snapToGrid w:val="0"/>
        <w:spacing w:line="240" w:lineRule="atLeast"/>
        <w:jc w:val="center"/>
        <w:rPr>
          <w:rFonts w:ascii="標楷體" w:eastAsia="標楷體" w:hAnsi="標楷體"/>
          <w:b/>
          <w:sz w:val="28"/>
          <w:szCs w:val="28"/>
        </w:rPr>
      </w:pPr>
      <w:bookmarkStart w:id="0" w:name="_GoBack"/>
      <w:bookmarkEnd w:id="0"/>
      <w:r w:rsidRPr="0078545F">
        <w:rPr>
          <w:rFonts w:ascii="標楷體" w:eastAsia="標楷體" w:hAnsi="標楷體" w:hint="eastAsia"/>
          <w:b/>
          <w:sz w:val="28"/>
          <w:szCs w:val="28"/>
        </w:rPr>
        <w:t>國立苗栗高中</w:t>
      </w:r>
      <w:proofErr w:type="gramStart"/>
      <w:r w:rsidRPr="0078545F">
        <w:rPr>
          <w:rFonts w:ascii="標楷體" w:eastAsia="標楷體" w:hAnsi="標楷體" w:hint="eastAsia"/>
          <w:b/>
          <w:sz w:val="28"/>
          <w:szCs w:val="28"/>
        </w:rPr>
        <w:t>10</w:t>
      </w:r>
      <w:r w:rsidR="00D16DC1" w:rsidRPr="0078545F">
        <w:rPr>
          <w:rFonts w:ascii="標楷體" w:eastAsia="標楷體" w:hAnsi="標楷體" w:hint="eastAsia"/>
          <w:b/>
          <w:sz w:val="28"/>
          <w:szCs w:val="28"/>
        </w:rPr>
        <w:t>3</w:t>
      </w:r>
      <w:proofErr w:type="gramEnd"/>
      <w:r w:rsidRPr="0078545F">
        <w:rPr>
          <w:rFonts w:ascii="標楷體" w:eastAsia="標楷體" w:hAnsi="標楷體" w:hint="eastAsia"/>
          <w:b/>
          <w:sz w:val="28"/>
          <w:szCs w:val="28"/>
        </w:rPr>
        <w:t>年度</w:t>
      </w:r>
      <w:r w:rsidR="00A65EAB" w:rsidRPr="0078545F">
        <w:rPr>
          <w:rFonts w:ascii="標楷體" w:eastAsia="標楷體" w:hAnsi="標楷體" w:hint="eastAsia"/>
          <w:b/>
          <w:sz w:val="28"/>
          <w:szCs w:val="28"/>
        </w:rPr>
        <w:t>優質化輔助辦理</w:t>
      </w:r>
      <w:r w:rsidR="009F2101" w:rsidRPr="0078545F">
        <w:rPr>
          <w:rFonts w:ascii="標楷體" w:eastAsia="標楷體" w:hAnsi="標楷體" w:hint="eastAsia"/>
          <w:b/>
          <w:sz w:val="28"/>
          <w:szCs w:val="28"/>
        </w:rPr>
        <w:t>駐校作家</w:t>
      </w:r>
    </w:p>
    <w:p w:rsidR="00F9399F" w:rsidRPr="0078545F" w:rsidRDefault="00DB50A8" w:rsidP="00D636E5">
      <w:pPr>
        <w:adjustRightInd w:val="0"/>
        <w:snapToGrid w:val="0"/>
        <w:spacing w:line="240" w:lineRule="atLeast"/>
        <w:jc w:val="center"/>
        <w:rPr>
          <w:rFonts w:ascii="標楷體" w:eastAsia="標楷體" w:hAnsi="標楷體"/>
          <w:b/>
          <w:sz w:val="28"/>
          <w:szCs w:val="28"/>
        </w:rPr>
      </w:pPr>
      <w:r>
        <w:rPr>
          <w:rFonts w:ascii="標楷體" w:eastAsia="標楷體" w:hAnsi="標楷體" w:hint="eastAsia"/>
          <w:b/>
          <w:sz w:val="28"/>
          <w:szCs w:val="28"/>
        </w:rPr>
        <w:t>「寒夜點燈人</w:t>
      </w:r>
      <w:r w:rsidR="00EC4CE1">
        <w:rPr>
          <w:rFonts w:ascii="標楷體" w:eastAsia="標楷體" w:hAnsi="標楷體" w:hint="eastAsia"/>
          <w:b/>
          <w:sz w:val="28"/>
          <w:szCs w:val="28"/>
        </w:rPr>
        <w:t>--李喬</w:t>
      </w:r>
      <w:r>
        <w:rPr>
          <w:rFonts w:ascii="標楷體" w:eastAsia="標楷體" w:hAnsi="標楷體" w:hint="eastAsia"/>
          <w:b/>
          <w:sz w:val="28"/>
          <w:szCs w:val="28"/>
        </w:rPr>
        <w:t>」</w:t>
      </w:r>
      <w:r w:rsidR="00EC4CE1">
        <w:rPr>
          <w:rFonts w:ascii="標楷體" w:eastAsia="標楷體" w:hAnsi="標楷體" w:hint="eastAsia"/>
          <w:b/>
          <w:sz w:val="28"/>
          <w:szCs w:val="28"/>
        </w:rPr>
        <w:t>第</w:t>
      </w:r>
      <w:r w:rsidR="00835C4D">
        <w:rPr>
          <w:rFonts w:ascii="標楷體" w:eastAsia="標楷體" w:hAnsi="標楷體" w:hint="eastAsia"/>
          <w:b/>
          <w:sz w:val="28"/>
          <w:szCs w:val="28"/>
        </w:rPr>
        <w:t>三</w:t>
      </w:r>
      <w:r w:rsidR="00EC4CE1">
        <w:rPr>
          <w:rFonts w:ascii="標楷體" w:eastAsia="標楷體" w:hAnsi="標楷體" w:hint="eastAsia"/>
          <w:b/>
          <w:sz w:val="28"/>
          <w:szCs w:val="28"/>
        </w:rPr>
        <w:t>場</w:t>
      </w:r>
      <w:r w:rsidR="00B30736">
        <w:rPr>
          <w:rFonts w:ascii="標楷體" w:eastAsia="標楷體" w:hAnsi="標楷體" w:hint="eastAsia"/>
          <w:b/>
          <w:sz w:val="28"/>
          <w:szCs w:val="28"/>
        </w:rPr>
        <w:t>系列</w:t>
      </w:r>
      <w:r w:rsidR="009F2101" w:rsidRPr="0078545F">
        <w:rPr>
          <w:rFonts w:ascii="標楷體" w:eastAsia="標楷體" w:hAnsi="標楷體" w:hint="eastAsia"/>
          <w:b/>
          <w:sz w:val="28"/>
          <w:szCs w:val="28"/>
        </w:rPr>
        <w:t>講座</w:t>
      </w:r>
      <w:r w:rsidR="00C2481C">
        <w:rPr>
          <w:rFonts w:ascii="標楷體" w:eastAsia="標楷體" w:hAnsi="標楷體" w:hint="eastAsia"/>
          <w:b/>
          <w:sz w:val="28"/>
          <w:szCs w:val="28"/>
        </w:rPr>
        <w:t>「</w:t>
      </w:r>
      <w:proofErr w:type="gramStart"/>
      <w:r w:rsidR="00C2481C">
        <w:rPr>
          <w:rFonts w:ascii="標楷體" w:eastAsia="標楷體" w:hAnsi="標楷體" w:hint="eastAsia"/>
          <w:b/>
          <w:sz w:val="28"/>
          <w:szCs w:val="28"/>
        </w:rPr>
        <w:t>鷂</w:t>
      </w:r>
      <w:proofErr w:type="gramEnd"/>
      <w:r w:rsidR="00C2481C">
        <w:rPr>
          <w:rFonts w:ascii="標楷體" w:eastAsia="標楷體" w:hAnsi="標楷體" w:hint="eastAsia"/>
          <w:b/>
          <w:sz w:val="28"/>
          <w:szCs w:val="28"/>
        </w:rPr>
        <w:t>婆展翅」</w:t>
      </w:r>
      <w:r w:rsidR="00A65EAB" w:rsidRPr="0078545F">
        <w:rPr>
          <w:rFonts w:ascii="標楷體" w:eastAsia="標楷體" w:hAnsi="標楷體" w:hint="eastAsia"/>
          <w:b/>
          <w:sz w:val="28"/>
          <w:szCs w:val="28"/>
        </w:rPr>
        <w:t>實施計畫</w:t>
      </w:r>
    </w:p>
    <w:p w:rsidR="00F9399F" w:rsidRPr="00EC4CE1" w:rsidRDefault="00F9399F" w:rsidP="00824B62">
      <w:pPr>
        <w:rPr>
          <w:rFonts w:ascii="標楷體" w:eastAsia="標楷體" w:hAnsi="標楷體"/>
        </w:rPr>
      </w:pPr>
    </w:p>
    <w:p w:rsidR="00D67F0B" w:rsidRPr="00D67F0B" w:rsidRDefault="00D67F0B" w:rsidP="00D67F0B">
      <w:pPr>
        <w:numPr>
          <w:ilvl w:val="0"/>
          <w:numId w:val="7"/>
        </w:numPr>
        <w:jc w:val="both"/>
        <w:rPr>
          <w:rFonts w:ascii="標楷體" w:eastAsia="標楷體" w:hAnsi="標楷體" w:cs="Times New Roman"/>
          <w:b/>
          <w:szCs w:val="24"/>
        </w:rPr>
      </w:pPr>
      <w:r w:rsidRPr="00D67F0B">
        <w:rPr>
          <w:rFonts w:ascii="標楷體" w:eastAsia="標楷體" w:hAnsi="標楷體" w:cs="Times New Roman" w:hint="eastAsia"/>
          <w:b/>
          <w:szCs w:val="24"/>
        </w:rPr>
        <w:t>主旨：為輔助學生專題學習、教師專業成長並倡導校園藝文風氣而辦理。</w:t>
      </w:r>
    </w:p>
    <w:p w:rsidR="00D67F0B" w:rsidRPr="00D67F0B" w:rsidRDefault="00D67F0B" w:rsidP="00F24163">
      <w:pPr>
        <w:numPr>
          <w:ilvl w:val="0"/>
          <w:numId w:val="7"/>
        </w:numPr>
        <w:jc w:val="both"/>
        <w:rPr>
          <w:rFonts w:ascii="標楷體" w:eastAsia="標楷體" w:hAnsi="標楷體" w:cs="Times New Roman"/>
          <w:b/>
          <w:szCs w:val="24"/>
        </w:rPr>
      </w:pPr>
      <w:r w:rsidRPr="00D67F0B">
        <w:rPr>
          <w:rFonts w:ascii="標楷體" w:eastAsia="標楷體" w:hAnsi="標楷體" w:cs="Times New Roman" w:hint="eastAsia"/>
          <w:b/>
          <w:szCs w:val="24"/>
        </w:rPr>
        <w:t>依據：本校</w:t>
      </w:r>
      <w:proofErr w:type="gramStart"/>
      <w:r w:rsidRPr="00D67F0B">
        <w:rPr>
          <w:rFonts w:ascii="標楷體" w:eastAsia="標楷體" w:hAnsi="標楷體" w:cs="Times New Roman" w:hint="eastAsia"/>
          <w:b/>
          <w:szCs w:val="24"/>
        </w:rPr>
        <w:t>103</w:t>
      </w:r>
      <w:proofErr w:type="gramEnd"/>
      <w:r w:rsidRPr="00D67F0B">
        <w:rPr>
          <w:rFonts w:ascii="標楷體" w:eastAsia="標楷體" w:hAnsi="標楷體" w:cs="Times New Roman" w:hint="eastAsia"/>
          <w:b/>
          <w:szCs w:val="24"/>
        </w:rPr>
        <w:t>年度優質化輔助專案計畫</w:t>
      </w:r>
      <w:r w:rsidR="00F24163" w:rsidRPr="00F24163">
        <w:rPr>
          <w:rFonts w:ascii="標楷體" w:eastAsia="標楷體" w:hAnsi="標楷體" w:cs="Times New Roman" w:hint="eastAsia"/>
          <w:b/>
          <w:szCs w:val="24"/>
        </w:rPr>
        <w:t>3-2駐校作家與大師講座計畫。</w:t>
      </w:r>
    </w:p>
    <w:p w:rsidR="00D67F0B" w:rsidRPr="00D67F0B" w:rsidRDefault="00D67F0B" w:rsidP="00D67F0B">
      <w:pPr>
        <w:numPr>
          <w:ilvl w:val="0"/>
          <w:numId w:val="7"/>
        </w:numPr>
        <w:jc w:val="both"/>
        <w:rPr>
          <w:rFonts w:ascii="標楷體" w:eastAsia="標楷體" w:hAnsi="標楷體" w:cs="Times New Roman"/>
          <w:b/>
          <w:szCs w:val="24"/>
        </w:rPr>
      </w:pPr>
      <w:r w:rsidRPr="00D67F0B">
        <w:rPr>
          <w:rFonts w:ascii="標楷體" w:eastAsia="標楷體" w:hAnsi="標楷體" w:cs="Times New Roman" w:hint="eastAsia"/>
          <w:b/>
          <w:szCs w:val="24"/>
        </w:rPr>
        <w:t>指導單位：教育部國民及學前教育署</w:t>
      </w:r>
    </w:p>
    <w:p w:rsidR="00D67F0B" w:rsidRPr="00D67F0B" w:rsidRDefault="00D67F0B" w:rsidP="00D67F0B">
      <w:pPr>
        <w:numPr>
          <w:ilvl w:val="0"/>
          <w:numId w:val="7"/>
        </w:numPr>
        <w:jc w:val="both"/>
        <w:rPr>
          <w:rFonts w:ascii="標楷體" w:eastAsia="標楷體" w:hAnsi="標楷體" w:cs="Times New Roman"/>
          <w:b/>
          <w:szCs w:val="24"/>
        </w:rPr>
      </w:pPr>
      <w:r w:rsidRPr="00D67F0B">
        <w:rPr>
          <w:rFonts w:ascii="標楷體" w:eastAsia="標楷體" w:hAnsi="標楷體" w:cs="Times New Roman" w:hint="eastAsia"/>
          <w:b/>
          <w:szCs w:val="24"/>
        </w:rPr>
        <w:t>辦理單位</w:t>
      </w:r>
      <w:r w:rsidRPr="00D67F0B">
        <w:rPr>
          <w:rFonts w:ascii="新細明體" w:eastAsia="新細明體" w:hAnsi="新細明體" w:cs="Times New Roman" w:hint="eastAsia"/>
          <w:b/>
          <w:szCs w:val="24"/>
        </w:rPr>
        <w:t>：</w:t>
      </w:r>
      <w:r w:rsidRPr="00D67F0B">
        <w:rPr>
          <w:rFonts w:ascii="新細明體" w:eastAsia="新細明體" w:hAnsi="新細明體" w:cs="Times New Roman"/>
          <w:b/>
          <w:szCs w:val="24"/>
        </w:rPr>
        <w:br/>
      </w:r>
      <w:r w:rsidRPr="00D67F0B">
        <w:rPr>
          <w:rFonts w:ascii="新細明體" w:eastAsia="新細明體" w:hAnsi="新細明體" w:cs="Times New Roman" w:hint="eastAsia"/>
          <w:b/>
          <w:szCs w:val="24"/>
        </w:rPr>
        <w:t>（一）</w:t>
      </w:r>
      <w:r w:rsidRPr="00D67F0B">
        <w:rPr>
          <w:rFonts w:ascii="標楷體" w:eastAsia="標楷體" w:hAnsi="標楷體" w:cs="Times New Roman" w:hint="eastAsia"/>
          <w:b/>
          <w:szCs w:val="24"/>
        </w:rPr>
        <w:t>主辦單位：國立苗栗高中</w:t>
      </w:r>
      <w:r w:rsidRPr="00D67F0B">
        <w:rPr>
          <w:rFonts w:ascii="標楷體" w:eastAsia="標楷體" w:hAnsi="標楷體" w:cs="Times New Roman"/>
          <w:b/>
          <w:szCs w:val="24"/>
        </w:rPr>
        <w:br/>
      </w:r>
      <w:r w:rsidRPr="00D67F0B">
        <w:rPr>
          <w:rFonts w:ascii="標楷體" w:eastAsia="標楷體" w:hAnsi="標楷體" w:cs="Times New Roman" w:hint="eastAsia"/>
          <w:b/>
          <w:szCs w:val="24"/>
        </w:rPr>
        <w:t>（二）承辦單位：圖書館</w:t>
      </w:r>
      <w:r w:rsidRPr="00D67F0B">
        <w:rPr>
          <w:rFonts w:ascii="標楷體" w:eastAsia="標楷體" w:hAnsi="標楷體" w:cs="Times New Roman"/>
          <w:b/>
          <w:szCs w:val="24"/>
        </w:rPr>
        <w:br/>
      </w:r>
      <w:r w:rsidRPr="00D67F0B">
        <w:rPr>
          <w:rFonts w:ascii="標楷體" w:eastAsia="標楷體" w:hAnsi="標楷體" w:cs="Times New Roman" w:hint="eastAsia"/>
          <w:b/>
          <w:szCs w:val="24"/>
        </w:rPr>
        <w:t>（三）協辦單位：各處室</w:t>
      </w:r>
      <w:r w:rsidRPr="00D67F0B">
        <w:rPr>
          <w:rFonts w:ascii="新細明體" w:eastAsia="新細明體" w:hAnsi="新細明體" w:cs="Times New Roman" w:hint="eastAsia"/>
          <w:b/>
          <w:szCs w:val="24"/>
        </w:rPr>
        <w:t>、</w:t>
      </w:r>
      <w:r w:rsidRPr="00D67F0B">
        <w:rPr>
          <w:rFonts w:ascii="標楷體" w:eastAsia="標楷體" w:hAnsi="標楷體" w:cs="Times New Roman" w:hint="eastAsia"/>
          <w:b/>
          <w:szCs w:val="24"/>
        </w:rPr>
        <w:t>國文科教學研究會</w:t>
      </w:r>
    </w:p>
    <w:p w:rsidR="00D67F0B" w:rsidRPr="00D67F0B" w:rsidRDefault="00D67F0B" w:rsidP="00D67F0B">
      <w:pPr>
        <w:numPr>
          <w:ilvl w:val="0"/>
          <w:numId w:val="7"/>
        </w:numPr>
        <w:jc w:val="both"/>
        <w:rPr>
          <w:rFonts w:ascii="標楷體" w:eastAsia="標楷體" w:hAnsi="標楷體" w:cs="Times New Roman"/>
          <w:b/>
          <w:szCs w:val="24"/>
        </w:rPr>
      </w:pPr>
      <w:r w:rsidRPr="00D67F0B">
        <w:rPr>
          <w:rFonts w:ascii="標楷體" w:eastAsia="標楷體" w:hAnsi="標楷體" w:cs="Times New Roman" w:hint="eastAsia"/>
          <w:b/>
          <w:szCs w:val="24"/>
        </w:rPr>
        <w:t>說明：</w:t>
      </w:r>
    </w:p>
    <w:p w:rsidR="00E3543B" w:rsidRDefault="00D67F0B" w:rsidP="00D67F0B">
      <w:pPr>
        <w:numPr>
          <w:ilvl w:val="0"/>
          <w:numId w:val="6"/>
        </w:numPr>
        <w:jc w:val="both"/>
        <w:rPr>
          <w:rFonts w:ascii="標楷體" w:eastAsia="標楷體" w:hAnsi="標楷體" w:cs="Times New Roman"/>
          <w:b/>
          <w:szCs w:val="24"/>
        </w:rPr>
      </w:pPr>
      <w:r w:rsidRPr="00D67F0B">
        <w:rPr>
          <w:rFonts w:ascii="標楷體" w:eastAsia="標楷體" w:hAnsi="標楷體" w:cs="Times New Roman" w:hint="eastAsia"/>
          <w:b/>
          <w:szCs w:val="24"/>
        </w:rPr>
        <w:t>實施日期：103年</w:t>
      </w:r>
      <w:r w:rsidR="00B30736">
        <w:rPr>
          <w:rFonts w:ascii="標楷體" w:eastAsia="標楷體" w:hAnsi="標楷體" w:cs="Times New Roman" w:hint="eastAsia"/>
          <w:b/>
          <w:szCs w:val="24"/>
        </w:rPr>
        <w:t>6</w:t>
      </w:r>
      <w:r w:rsidRPr="00D67F0B">
        <w:rPr>
          <w:rFonts w:ascii="標楷體" w:eastAsia="標楷體" w:hAnsi="標楷體" w:cs="Times New Roman" w:hint="eastAsia"/>
          <w:b/>
          <w:szCs w:val="24"/>
        </w:rPr>
        <w:t>月</w:t>
      </w:r>
      <w:r w:rsidR="00B30736">
        <w:rPr>
          <w:rFonts w:ascii="標楷體" w:eastAsia="標楷體" w:hAnsi="標楷體" w:cs="Times New Roman" w:hint="eastAsia"/>
          <w:b/>
          <w:szCs w:val="24"/>
        </w:rPr>
        <w:t>4</w:t>
      </w:r>
      <w:r w:rsidRPr="00D67F0B">
        <w:rPr>
          <w:rFonts w:ascii="標楷體" w:eastAsia="標楷體" w:hAnsi="標楷體" w:cs="Times New Roman" w:hint="eastAsia"/>
          <w:b/>
          <w:szCs w:val="24"/>
        </w:rPr>
        <w:t>日（星期</w:t>
      </w:r>
      <w:r w:rsidR="00E3543B" w:rsidRPr="00E3543B">
        <w:rPr>
          <w:rFonts w:ascii="標楷體" w:eastAsia="標楷體" w:hAnsi="標楷體" w:cs="Times New Roman" w:hint="eastAsia"/>
          <w:b/>
          <w:szCs w:val="24"/>
        </w:rPr>
        <w:t>三</w:t>
      </w:r>
      <w:r w:rsidRPr="00D67F0B">
        <w:rPr>
          <w:rFonts w:ascii="標楷體" w:eastAsia="標楷體" w:hAnsi="標楷體" w:cs="Times New Roman" w:hint="eastAsia"/>
          <w:b/>
          <w:szCs w:val="24"/>
        </w:rPr>
        <w:t>）</w:t>
      </w:r>
      <w:r w:rsidR="00835C4D">
        <w:rPr>
          <w:rFonts w:ascii="標楷體" w:eastAsia="標楷體" w:hAnsi="標楷體" w:cs="Times New Roman" w:hint="eastAsia"/>
          <w:b/>
          <w:szCs w:val="24"/>
        </w:rPr>
        <w:t>0</w:t>
      </w:r>
      <w:r w:rsidR="00332106">
        <w:rPr>
          <w:rFonts w:ascii="標楷體" w:eastAsia="標楷體" w:hAnsi="標楷體" w:cs="Times New Roman" w:hint="eastAsia"/>
          <w:b/>
          <w:szCs w:val="24"/>
        </w:rPr>
        <w:t>9</w:t>
      </w:r>
      <w:r w:rsidR="00E3543B">
        <w:rPr>
          <w:rFonts w:ascii="標楷體" w:eastAsia="標楷體" w:hAnsi="標楷體" w:cs="Times New Roman" w:hint="eastAsia"/>
          <w:b/>
          <w:szCs w:val="24"/>
        </w:rPr>
        <w:t>:</w:t>
      </w:r>
      <w:r w:rsidR="00332106">
        <w:rPr>
          <w:rFonts w:ascii="標楷體" w:eastAsia="標楷體" w:hAnsi="標楷體" w:cs="Times New Roman" w:hint="eastAsia"/>
          <w:b/>
          <w:szCs w:val="24"/>
        </w:rPr>
        <w:t>0</w:t>
      </w:r>
      <w:r w:rsidR="00E3543B">
        <w:rPr>
          <w:rFonts w:ascii="標楷體" w:eastAsia="標楷體" w:hAnsi="標楷體" w:cs="Times New Roman" w:hint="eastAsia"/>
          <w:b/>
          <w:szCs w:val="24"/>
        </w:rPr>
        <w:t>0~1</w:t>
      </w:r>
      <w:r w:rsidR="00835C4D">
        <w:rPr>
          <w:rFonts w:ascii="標楷體" w:eastAsia="標楷體" w:hAnsi="標楷體" w:cs="Times New Roman" w:hint="eastAsia"/>
          <w:b/>
          <w:szCs w:val="24"/>
        </w:rPr>
        <w:t>6</w:t>
      </w:r>
      <w:r w:rsidR="00E3543B">
        <w:rPr>
          <w:rFonts w:ascii="標楷體" w:eastAsia="標楷體" w:hAnsi="標楷體" w:cs="Times New Roman" w:hint="eastAsia"/>
          <w:b/>
          <w:szCs w:val="24"/>
        </w:rPr>
        <w:t>:</w:t>
      </w:r>
      <w:r w:rsidR="00332106">
        <w:rPr>
          <w:rFonts w:ascii="標楷體" w:eastAsia="標楷體" w:hAnsi="標楷體" w:cs="Times New Roman" w:hint="eastAsia"/>
          <w:b/>
          <w:szCs w:val="24"/>
        </w:rPr>
        <w:t>0</w:t>
      </w:r>
      <w:r w:rsidR="006B5DE4">
        <w:rPr>
          <w:rFonts w:ascii="標楷體" w:eastAsia="標楷體" w:hAnsi="標楷體" w:cs="Times New Roman" w:hint="eastAsia"/>
          <w:b/>
          <w:szCs w:val="24"/>
        </w:rPr>
        <w:t>0</w:t>
      </w:r>
    </w:p>
    <w:p w:rsidR="00D67F0B" w:rsidRPr="00D67F0B" w:rsidRDefault="00D67F0B" w:rsidP="00D67F0B">
      <w:pPr>
        <w:numPr>
          <w:ilvl w:val="0"/>
          <w:numId w:val="6"/>
        </w:numPr>
        <w:jc w:val="both"/>
        <w:rPr>
          <w:rFonts w:ascii="標楷體" w:eastAsia="標楷體" w:hAnsi="標楷體" w:cs="Times New Roman"/>
          <w:b/>
          <w:szCs w:val="24"/>
        </w:rPr>
      </w:pPr>
      <w:r w:rsidRPr="00D67F0B">
        <w:rPr>
          <w:rFonts w:ascii="標楷體" w:eastAsia="標楷體" w:hAnsi="標楷體" w:cs="Times New Roman" w:hint="eastAsia"/>
          <w:b/>
          <w:szCs w:val="24"/>
        </w:rPr>
        <w:t>實施地點：國立苗栗高中</w:t>
      </w:r>
      <w:r w:rsidR="00E3543B">
        <w:rPr>
          <w:rFonts w:ascii="標楷體" w:eastAsia="標楷體" w:hAnsi="標楷體" w:cs="Times New Roman" w:hint="eastAsia"/>
          <w:b/>
          <w:szCs w:val="24"/>
        </w:rPr>
        <w:t>圖書館</w:t>
      </w:r>
    </w:p>
    <w:p w:rsidR="00222E5F" w:rsidRPr="00911FF5" w:rsidRDefault="00D67F0B" w:rsidP="00222E5F">
      <w:pPr>
        <w:numPr>
          <w:ilvl w:val="0"/>
          <w:numId w:val="6"/>
        </w:numPr>
        <w:rPr>
          <w:rFonts w:ascii="標楷體" w:eastAsia="標楷體" w:hAnsi="標楷體" w:cs="Times New Roman"/>
          <w:b/>
          <w:szCs w:val="24"/>
        </w:rPr>
      </w:pPr>
      <w:r w:rsidRPr="00D67F0B">
        <w:rPr>
          <w:rFonts w:ascii="標楷體" w:eastAsia="標楷體" w:hAnsi="標楷體" w:cs="Times New Roman" w:hint="eastAsia"/>
          <w:b/>
          <w:szCs w:val="24"/>
        </w:rPr>
        <w:t>研習</w:t>
      </w:r>
      <w:r w:rsidR="00ED4F37">
        <w:rPr>
          <w:rFonts w:ascii="標楷體" w:eastAsia="標楷體" w:hAnsi="標楷體" w:cs="Times New Roman" w:hint="eastAsia"/>
          <w:b/>
          <w:szCs w:val="24"/>
        </w:rPr>
        <w:t>特色</w:t>
      </w:r>
      <w:r w:rsidR="00F4524E">
        <w:rPr>
          <w:rFonts w:ascii="標楷體" w:eastAsia="標楷體" w:hAnsi="標楷體" w:cs="Times New Roman" w:hint="eastAsia"/>
          <w:b/>
          <w:szCs w:val="24"/>
        </w:rPr>
        <w:t>暨</w:t>
      </w:r>
      <w:r w:rsidR="00591B68">
        <w:rPr>
          <w:rFonts w:ascii="標楷體" w:eastAsia="標楷體" w:hAnsi="標楷體" w:cs="Times New Roman" w:hint="eastAsia"/>
          <w:b/>
          <w:szCs w:val="24"/>
        </w:rPr>
        <w:t>專題</w:t>
      </w:r>
      <w:r w:rsidR="00F4524E">
        <w:rPr>
          <w:rFonts w:ascii="標楷體" w:eastAsia="標楷體" w:hAnsi="標楷體" w:cs="Times New Roman" w:hint="eastAsia"/>
          <w:b/>
          <w:szCs w:val="24"/>
        </w:rPr>
        <w:t>講師簡介</w:t>
      </w:r>
      <w:r w:rsidRPr="00D67F0B">
        <w:rPr>
          <w:rFonts w:ascii="標楷體" w:eastAsia="標楷體" w:hAnsi="標楷體" w:cs="Times New Roman" w:hint="eastAsia"/>
          <w:b/>
          <w:szCs w:val="24"/>
        </w:rPr>
        <w:t>：</w:t>
      </w:r>
      <w:r w:rsidR="00222E5F">
        <w:rPr>
          <w:rFonts w:ascii="標楷體" w:eastAsia="標楷體" w:hAnsi="標楷體" w:cs="Times New Roman"/>
          <w:b/>
          <w:szCs w:val="24"/>
        </w:rPr>
        <w:br/>
      </w:r>
      <w:r w:rsidR="00222E5F" w:rsidRPr="00911FF5">
        <w:rPr>
          <w:rFonts w:ascii="標楷體" w:eastAsia="標楷體" w:hAnsi="標楷體" w:cs="Times New Roman" w:hint="eastAsia"/>
          <w:b/>
          <w:szCs w:val="24"/>
        </w:rPr>
        <w:t>（一）</w:t>
      </w:r>
      <w:r w:rsidR="005B50AA" w:rsidRPr="00911FF5">
        <w:rPr>
          <w:rFonts w:ascii="標楷體" w:eastAsia="標楷體" w:hAnsi="標楷體" w:cs="Times New Roman" w:hint="eastAsia"/>
          <w:b/>
          <w:szCs w:val="24"/>
        </w:rPr>
        <w:t>在</w:t>
      </w:r>
      <w:r w:rsidR="00D14C3B" w:rsidRPr="00911FF5">
        <w:rPr>
          <w:rFonts w:ascii="標楷體" w:eastAsia="標楷體" w:hAnsi="標楷體" w:cs="Times New Roman" w:hint="eastAsia"/>
          <w:b/>
          <w:szCs w:val="24"/>
        </w:rPr>
        <w:t>六</w:t>
      </w:r>
      <w:r w:rsidR="005B50AA" w:rsidRPr="00911FF5">
        <w:rPr>
          <w:rFonts w:ascii="標楷體" w:eastAsia="標楷體" w:hAnsi="標楷體" w:cs="Times New Roman" w:hint="eastAsia"/>
          <w:b/>
          <w:szCs w:val="24"/>
        </w:rPr>
        <w:t>月，文學大師李喬將在臺灣師範大學</w:t>
      </w:r>
      <w:proofErr w:type="gramStart"/>
      <w:r w:rsidR="005B50AA" w:rsidRPr="00911FF5">
        <w:rPr>
          <w:rFonts w:ascii="標楷體" w:eastAsia="標楷體" w:hAnsi="標楷體" w:cs="Times New Roman" w:hint="eastAsia"/>
          <w:b/>
          <w:szCs w:val="24"/>
        </w:rPr>
        <w:t>臺</w:t>
      </w:r>
      <w:proofErr w:type="gramEnd"/>
      <w:r w:rsidR="005B50AA" w:rsidRPr="00911FF5">
        <w:rPr>
          <w:rFonts w:ascii="標楷體" w:eastAsia="標楷體" w:hAnsi="標楷體" w:cs="Times New Roman" w:hint="eastAsia"/>
          <w:b/>
          <w:szCs w:val="24"/>
        </w:rPr>
        <w:t>文所、臺大誠品</w:t>
      </w:r>
      <w:r w:rsidR="008133C7" w:rsidRPr="00911FF5">
        <w:rPr>
          <w:rFonts w:ascii="標楷體" w:eastAsia="標楷體" w:hAnsi="標楷體" w:cs="Times New Roman" w:hint="eastAsia"/>
          <w:b/>
          <w:szCs w:val="24"/>
        </w:rPr>
        <w:t>館</w:t>
      </w:r>
      <w:r w:rsidR="005B50AA" w:rsidRPr="00911FF5">
        <w:rPr>
          <w:rFonts w:ascii="標楷體" w:eastAsia="標楷體" w:hAnsi="標楷體" w:cs="Times New Roman" w:hint="eastAsia"/>
          <w:b/>
          <w:szCs w:val="24"/>
        </w:rPr>
        <w:t>、</w:t>
      </w:r>
      <w:proofErr w:type="gramStart"/>
      <w:r w:rsidR="005B50AA" w:rsidRPr="00911FF5">
        <w:rPr>
          <w:rFonts w:ascii="標楷體" w:eastAsia="標楷體" w:hAnsi="標楷體" w:cs="Times New Roman" w:hint="eastAsia"/>
          <w:b/>
          <w:szCs w:val="24"/>
        </w:rPr>
        <w:t>臺</w:t>
      </w:r>
      <w:proofErr w:type="gramEnd"/>
      <w:r w:rsidR="008133C7" w:rsidRPr="00911FF5">
        <w:rPr>
          <w:rFonts w:ascii="標楷體" w:eastAsia="標楷體" w:hAnsi="標楷體" w:cs="Times New Roman"/>
          <w:b/>
          <w:szCs w:val="24"/>
        </w:rPr>
        <w:br/>
      </w:r>
      <w:r w:rsidR="008133C7" w:rsidRPr="00911FF5">
        <w:rPr>
          <w:rFonts w:ascii="標楷體" w:eastAsia="標楷體" w:hAnsi="標楷體" w:cs="Times New Roman" w:hint="eastAsia"/>
          <w:b/>
          <w:szCs w:val="24"/>
        </w:rPr>
        <w:t xml:space="preserve">      </w:t>
      </w:r>
      <w:r w:rsidR="005B50AA" w:rsidRPr="00911FF5">
        <w:rPr>
          <w:rFonts w:ascii="標楷體" w:eastAsia="標楷體" w:hAnsi="標楷體" w:cs="Times New Roman" w:hint="eastAsia"/>
          <w:b/>
          <w:szCs w:val="24"/>
        </w:rPr>
        <w:t>中誠品</w:t>
      </w:r>
      <w:r w:rsidR="008133C7" w:rsidRPr="00911FF5">
        <w:rPr>
          <w:rFonts w:ascii="標楷體" w:eastAsia="標楷體" w:hAnsi="標楷體" w:cs="Times New Roman" w:hint="eastAsia"/>
          <w:b/>
          <w:szCs w:val="24"/>
        </w:rPr>
        <w:t>店</w:t>
      </w:r>
      <w:r w:rsidR="005B50AA" w:rsidRPr="00911FF5">
        <w:rPr>
          <w:rFonts w:ascii="標楷體" w:eastAsia="標楷體" w:hAnsi="標楷體" w:cs="Times New Roman" w:hint="eastAsia"/>
          <w:b/>
          <w:szCs w:val="24"/>
        </w:rPr>
        <w:t>…</w:t>
      </w:r>
      <w:proofErr w:type="gramStart"/>
      <w:r w:rsidR="005B50AA" w:rsidRPr="00911FF5">
        <w:rPr>
          <w:rFonts w:ascii="標楷體" w:eastAsia="標楷體" w:hAnsi="標楷體" w:cs="Times New Roman" w:hint="eastAsia"/>
          <w:b/>
          <w:szCs w:val="24"/>
        </w:rPr>
        <w:t>…</w:t>
      </w:r>
      <w:proofErr w:type="gramEnd"/>
      <w:r w:rsidR="005B50AA" w:rsidRPr="00911FF5">
        <w:rPr>
          <w:rFonts w:ascii="標楷體" w:eastAsia="標楷體" w:hAnsi="標楷體" w:cs="Times New Roman" w:hint="eastAsia"/>
          <w:b/>
          <w:szCs w:val="24"/>
        </w:rPr>
        <w:t>有系列的講座邀請。當然，我們也有</w:t>
      </w:r>
      <w:r w:rsidR="00D3134D" w:rsidRPr="00911FF5">
        <w:rPr>
          <w:rFonts w:ascii="標楷體" w:eastAsia="標楷體" w:hAnsi="標楷體" w:cs="Times New Roman" w:hint="eastAsia"/>
          <w:b/>
          <w:szCs w:val="24"/>
        </w:rPr>
        <w:t>此</w:t>
      </w:r>
      <w:r w:rsidR="005B50AA" w:rsidRPr="00911FF5">
        <w:rPr>
          <w:rFonts w:ascii="標楷體" w:eastAsia="標楷體" w:hAnsi="標楷體" w:cs="Times New Roman" w:hint="eastAsia"/>
          <w:b/>
          <w:szCs w:val="24"/>
        </w:rPr>
        <w:t>榮幸，第三度</w:t>
      </w:r>
      <w:r w:rsidR="00D3134D" w:rsidRPr="00911FF5">
        <w:rPr>
          <w:rFonts w:ascii="標楷體" w:eastAsia="標楷體" w:hAnsi="標楷體" w:cs="Times New Roman"/>
          <w:b/>
          <w:szCs w:val="24"/>
        </w:rPr>
        <w:br/>
      </w:r>
      <w:r w:rsidR="00D3134D" w:rsidRPr="00911FF5">
        <w:rPr>
          <w:rFonts w:ascii="標楷體" w:eastAsia="標楷體" w:hAnsi="標楷體" w:cs="Times New Roman" w:hint="eastAsia"/>
          <w:b/>
          <w:szCs w:val="24"/>
        </w:rPr>
        <w:t xml:space="preserve">      </w:t>
      </w:r>
      <w:r w:rsidR="005B50AA" w:rsidRPr="00911FF5">
        <w:rPr>
          <w:rFonts w:ascii="標楷體" w:eastAsia="標楷體" w:hAnsi="標楷體" w:cs="Times New Roman" w:hint="eastAsia"/>
          <w:b/>
          <w:szCs w:val="24"/>
        </w:rPr>
        <w:t>邀請</w:t>
      </w:r>
      <w:r w:rsidR="00230445" w:rsidRPr="00911FF5">
        <w:rPr>
          <w:rFonts w:ascii="標楷體" w:eastAsia="標楷體" w:hAnsi="標楷體" w:cs="Times New Roman" w:hint="eastAsia"/>
          <w:b/>
          <w:szCs w:val="24"/>
        </w:rPr>
        <w:t>老師</w:t>
      </w:r>
      <w:r w:rsidR="005B50AA" w:rsidRPr="00911FF5">
        <w:rPr>
          <w:rFonts w:ascii="標楷體" w:eastAsia="標楷體" w:hAnsi="標楷體" w:cs="Times New Roman" w:hint="eastAsia"/>
          <w:b/>
          <w:szCs w:val="24"/>
        </w:rPr>
        <w:t>以成長的家鄉--苗栗縣大湖鄉</w:t>
      </w:r>
      <w:proofErr w:type="gramStart"/>
      <w:r w:rsidR="005B50AA" w:rsidRPr="00911FF5">
        <w:rPr>
          <w:rFonts w:ascii="標楷體" w:eastAsia="標楷體" w:hAnsi="標楷體" w:cs="Times New Roman" w:hint="eastAsia"/>
          <w:b/>
          <w:szCs w:val="24"/>
        </w:rPr>
        <w:t>鷂婆山</w:t>
      </w:r>
      <w:proofErr w:type="gramEnd"/>
      <w:r w:rsidR="005B50AA" w:rsidRPr="00911FF5">
        <w:rPr>
          <w:rFonts w:ascii="標楷體" w:eastAsia="標楷體" w:hAnsi="標楷體" w:cs="Times New Roman" w:hint="eastAsia"/>
          <w:b/>
          <w:szCs w:val="24"/>
        </w:rPr>
        <w:t>為起點</w:t>
      </w:r>
      <w:r w:rsidR="00222E5F" w:rsidRPr="00911FF5">
        <w:rPr>
          <w:rFonts w:ascii="標楷體" w:eastAsia="標楷體" w:hAnsi="標楷體" w:cs="Times New Roman" w:hint="eastAsia"/>
          <w:b/>
          <w:szCs w:val="24"/>
        </w:rPr>
        <w:t>，</w:t>
      </w:r>
      <w:r w:rsidR="005B50AA" w:rsidRPr="00911FF5">
        <w:rPr>
          <w:rFonts w:ascii="標楷體" w:eastAsia="標楷體" w:hAnsi="標楷體" w:cs="Times New Roman" w:hint="eastAsia"/>
          <w:b/>
          <w:szCs w:val="24"/>
        </w:rPr>
        <w:t>帶領我們回</w:t>
      </w:r>
      <w:r w:rsidR="00D3134D" w:rsidRPr="00911FF5">
        <w:rPr>
          <w:rFonts w:ascii="標楷體" w:eastAsia="標楷體" w:hAnsi="標楷體" w:cs="Times New Roman"/>
          <w:b/>
          <w:szCs w:val="24"/>
        </w:rPr>
        <w:br/>
      </w:r>
      <w:r w:rsidR="00D3134D" w:rsidRPr="00911FF5">
        <w:rPr>
          <w:rFonts w:ascii="標楷體" w:eastAsia="標楷體" w:hAnsi="標楷體" w:cs="Times New Roman" w:hint="eastAsia"/>
          <w:b/>
          <w:szCs w:val="24"/>
        </w:rPr>
        <w:t xml:space="preserve">      </w:t>
      </w:r>
      <w:r w:rsidR="005B50AA" w:rsidRPr="00911FF5">
        <w:rPr>
          <w:rFonts w:ascii="標楷體" w:eastAsia="標楷體" w:hAnsi="標楷體" w:cs="Times New Roman" w:hint="eastAsia"/>
          <w:b/>
          <w:szCs w:val="24"/>
        </w:rPr>
        <w:t>溯他創作的背景與地景。</w:t>
      </w:r>
      <w:r w:rsidR="00834DA3" w:rsidRPr="00911FF5">
        <w:rPr>
          <w:rFonts w:ascii="標楷體" w:eastAsia="標楷體" w:hAnsi="標楷體" w:cs="Times New Roman" w:hint="eastAsia"/>
          <w:b/>
          <w:szCs w:val="24"/>
        </w:rPr>
        <w:t>這</w:t>
      </w:r>
      <w:r w:rsidR="005E1F24" w:rsidRPr="00911FF5">
        <w:rPr>
          <w:rFonts w:ascii="標楷體" w:eastAsia="標楷體" w:hAnsi="標楷體" w:cs="Times New Roman" w:hint="eastAsia"/>
          <w:b/>
          <w:szCs w:val="24"/>
        </w:rPr>
        <w:t>正</w:t>
      </w:r>
      <w:r w:rsidR="00834DA3" w:rsidRPr="00911FF5">
        <w:rPr>
          <w:rFonts w:ascii="標楷體" w:eastAsia="標楷體" w:hAnsi="標楷體" w:cs="Times New Roman" w:hint="eastAsia"/>
          <w:b/>
          <w:szCs w:val="24"/>
        </w:rPr>
        <w:t>是親炙大師風範</w:t>
      </w:r>
      <w:r w:rsidR="005E1F24" w:rsidRPr="00911FF5">
        <w:rPr>
          <w:rFonts w:ascii="標楷體" w:eastAsia="標楷體" w:hAnsi="標楷體" w:cs="Times New Roman" w:hint="eastAsia"/>
          <w:b/>
          <w:szCs w:val="24"/>
        </w:rPr>
        <w:t>的</w:t>
      </w:r>
      <w:r w:rsidR="005D0489" w:rsidRPr="00911FF5">
        <w:rPr>
          <w:rFonts w:ascii="標楷體" w:eastAsia="標楷體" w:hAnsi="標楷體" w:cs="Times New Roman" w:hint="eastAsia"/>
          <w:b/>
          <w:szCs w:val="24"/>
        </w:rPr>
        <w:t>難得機會</w:t>
      </w:r>
      <w:r w:rsidR="00222E5F" w:rsidRPr="00911FF5">
        <w:rPr>
          <w:rFonts w:ascii="標楷體" w:eastAsia="標楷體" w:hAnsi="標楷體" w:cs="Times New Roman" w:hint="eastAsia"/>
          <w:b/>
          <w:szCs w:val="24"/>
        </w:rPr>
        <w:t>。</w:t>
      </w:r>
    </w:p>
    <w:p w:rsidR="0061361D" w:rsidRPr="00911FF5" w:rsidRDefault="00222E5F" w:rsidP="00222E5F">
      <w:pPr>
        <w:ind w:leftChars="200" w:left="1201" w:hangingChars="300" w:hanging="721"/>
        <w:rPr>
          <w:rFonts w:ascii="標楷體" w:eastAsia="標楷體" w:hAnsi="標楷體" w:cs="Times New Roman"/>
          <w:b/>
          <w:szCs w:val="24"/>
        </w:rPr>
      </w:pPr>
      <w:r w:rsidRPr="00911FF5">
        <w:rPr>
          <w:rFonts w:ascii="標楷體" w:eastAsia="標楷體" w:hAnsi="標楷體" w:cs="Times New Roman" w:hint="eastAsia"/>
          <w:b/>
          <w:szCs w:val="24"/>
        </w:rPr>
        <w:t>（二）</w:t>
      </w:r>
      <w:r w:rsidR="009B23FC" w:rsidRPr="00911FF5">
        <w:rPr>
          <w:rFonts w:ascii="標楷體" w:eastAsia="標楷體" w:hAnsi="標楷體" w:cs="Times New Roman" w:hint="eastAsia"/>
          <w:b/>
          <w:szCs w:val="24"/>
        </w:rPr>
        <w:t>詩作品入選苗栗縣文學集，目前推動原住民兒童鋼琴教育，擔任鋼琴義工老師，為山上的孩子播下希望的種子。</w:t>
      </w:r>
      <w:r w:rsidR="00C2481C" w:rsidRPr="00911FF5">
        <w:rPr>
          <w:rFonts w:ascii="標楷體" w:eastAsia="標楷體" w:hAnsi="標楷體" w:cs="Times New Roman" w:hint="eastAsia"/>
          <w:b/>
          <w:szCs w:val="24"/>
        </w:rPr>
        <w:t>獲得苗栗縣社區</w:t>
      </w:r>
      <w:proofErr w:type="gramStart"/>
      <w:r w:rsidR="00C2481C" w:rsidRPr="00911FF5">
        <w:rPr>
          <w:rFonts w:ascii="標楷體" w:eastAsia="標楷體" w:hAnsi="標楷體" w:cs="Times New Roman" w:hint="eastAsia"/>
          <w:b/>
          <w:szCs w:val="24"/>
        </w:rPr>
        <w:t>規劃師首獎</w:t>
      </w:r>
      <w:proofErr w:type="gramEnd"/>
      <w:r w:rsidR="00C2481C" w:rsidRPr="00911FF5">
        <w:rPr>
          <w:rFonts w:ascii="標楷體" w:eastAsia="標楷體" w:hAnsi="標楷體" w:cs="Times New Roman" w:hint="eastAsia"/>
          <w:b/>
          <w:szCs w:val="24"/>
        </w:rPr>
        <w:t>，代表作品包括苗栗縣銅鑼鄉客家大院以及被列為營建署全國示範點的造橋火車站</w:t>
      </w:r>
      <w:proofErr w:type="gramStart"/>
      <w:r w:rsidR="00C2481C" w:rsidRPr="00911FF5">
        <w:rPr>
          <w:rFonts w:ascii="標楷體" w:eastAsia="標楷體" w:hAnsi="標楷體" w:cs="Times New Roman" w:hint="eastAsia"/>
          <w:b/>
          <w:szCs w:val="24"/>
        </w:rPr>
        <w:t>驛</w:t>
      </w:r>
      <w:proofErr w:type="gramEnd"/>
      <w:r w:rsidR="00C2481C" w:rsidRPr="00911FF5">
        <w:rPr>
          <w:rFonts w:ascii="標楷體" w:eastAsia="標楷體" w:hAnsi="標楷體" w:cs="Times New Roman" w:hint="eastAsia"/>
          <w:b/>
          <w:szCs w:val="24"/>
        </w:rPr>
        <w:t>池劇場、劍潭古道、苗栗縣立圖書館。</w:t>
      </w:r>
      <w:r w:rsidR="0051786D" w:rsidRPr="00911FF5">
        <w:rPr>
          <w:rFonts w:ascii="標楷體" w:eastAsia="標楷體" w:hAnsi="標楷體" w:cs="Times New Roman" w:hint="eastAsia"/>
          <w:b/>
          <w:szCs w:val="24"/>
        </w:rPr>
        <w:t>成大建築系、</w:t>
      </w:r>
      <w:r w:rsidR="00651FA3" w:rsidRPr="00911FF5">
        <w:rPr>
          <w:rFonts w:ascii="標楷體" w:eastAsia="標楷體" w:hAnsi="標楷體" w:cs="Times New Roman" w:hint="eastAsia"/>
          <w:b/>
          <w:szCs w:val="24"/>
        </w:rPr>
        <w:t>臺</w:t>
      </w:r>
      <w:r w:rsidR="0051786D" w:rsidRPr="00911FF5">
        <w:rPr>
          <w:rFonts w:ascii="標楷體" w:eastAsia="標楷體" w:hAnsi="標楷體" w:cs="Times New Roman" w:hint="eastAsia"/>
          <w:b/>
          <w:szCs w:val="24"/>
        </w:rPr>
        <w:t>大農工所鄉村建築與環境組</w:t>
      </w:r>
      <w:r w:rsidR="00036328" w:rsidRPr="00911FF5">
        <w:rPr>
          <w:rFonts w:ascii="標楷體" w:eastAsia="標楷體" w:hAnsi="標楷體" w:cs="Times New Roman" w:hint="eastAsia"/>
          <w:b/>
          <w:szCs w:val="24"/>
        </w:rPr>
        <w:t>設計</w:t>
      </w:r>
      <w:r w:rsidR="0051786D" w:rsidRPr="00911FF5">
        <w:rPr>
          <w:rFonts w:ascii="標楷體" w:eastAsia="標楷體" w:hAnsi="標楷體" w:cs="Times New Roman" w:hint="eastAsia"/>
          <w:b/>
          <w:szCs w:val="24"/>
        </w:rPr>
        <w:t>畢業，</w:t>
      </w:r>
      <w:r w:rsidR="00036328" w:rsidRPr="00911FF5">
        <w:rPr>
          <w:rFonts w:ascii="標楷體" w:eastAsia="標楷體" w:hAnsi="標楷體" w:cs="Times New Roman" w:hint="eastAsia"/>
          <w:b/>
          <w:szCs w:val="24"/>
        </w:rPr>
        <w:t>社區總體營造專家的知名建築師張仲良先生</w:t>
      </w:r>
      <w:hyperlink r:id="rId9" w:history="1">
        <w:r w:rsidR="00560465" w:rsidRPr="00911FF5">
          <w:rPr>
            <w:rFonts w:ascii="標楷體" w:eastAsia="標楷體" w:hAnsi="標楷體" w:cs="Times New Roman"/>
            <w:color w:val="0000FF"/>
            <w:sz w:val="16"/>
            <w:szCs w:val="16"/>
            <w:u w:val="single"/>
          </w:rPr>
          <w:t>http://www.epochtimes.com/b5/12/4/15/n3566359.htm</w:t>
        </w:r>
      </w:hyperlink>
      <w:r w:rsidR="00DE7E55" w:rsidRPr="00911FF5">
        <w:rPr>
          <w:rFonts w:ascii="標楷體" w:eastAsia="標楷體" w:hAnsi="標楷體" w:cs="Times New Roman" w:hint="eastAsia"/>
          <w:b/>
          <w:szCs w:val="24"/>
        </w:rPr>
        <w:t>，</w:t>
      </w:r>
      <w:r w:rsidR="00C2481C" w:rsidRPr="00911FF5">
        <w:rPr>
          <w:rFonts w:ascii="標楷體" w:eastAsia="標楷體" w:hAnsi="標楷體" w:cs="Times New Roman" w:hint="eastAsia"/>
          <w:b/>
          <w:szCs w:val="24"/>
        </w:rPr>
        <w:t>將</w:t>
      </w:r>
      <w:r w:rsidR="00420534" w:rsidRPr="00911FF5">
        <w:rPr>
          <w:rFonts w:ascii="標楷體" w:eastAsia="標楷體" w:hAnsi="標楷體" w:cs="Times New Roman" w:hint="eastAsia"/>
          <w:b/>
          <w:szCs w:val="24"/>
        </w:rPr>
        <w:t>從</w:t>
      </w:r>
      <w:r w:rsidR="00F77DA5" w:rsidRPr="00911FF5">
        <w:rPr>
          <w:rFonts w:ascii="標楷體" w:eastAsia="標楷體" w:hAnsi="標楷體" w:cs="Times New Roman" w:hint="eastAsia"/>
          <w:b/>
          <w:szCs w:val="24"/>
        </w:rPr>
        <w:t>社區文化營造</w:t>
      </w:r>
      <w:r w:rsidR="00DE7E55" w:rsidRPr="00911FF5">
        <w:rPr>
          <w:rFonts w:ascii="標楷體" w:eastAsia="標楷體" w:hAnsi="標楷體" w:cs="Times New Roman" w:hint="eastAsia"/>
          <w:b/>
          <w:szCs w:val="24"/>
        </w:rPr>
        <w:t>的實務經驗</w:t>
      </w:r>
      <w:r w:rsidR="00C2481C" w:rsidRPr="00911FF5">
        <w:rPr>
          <w:rFonts w:ascii="標楷體" w:eastAsia="標楷體" w:hAnsi="標楷體" w:cs="Times New Roman" w:hint="eastAsia"/>
          <w:b/>
          <w:szCs w:val="24"/>
        </w:rPr>
        <w:t>，以李喬老師「寒夜三部曲」的文學步道為起</w:t>
      </w:r>
      <w:r w:rsidR="00EF0A8B" w:rsidRPr="00911FF5">
        <w:rPr>
          <w:rFonts w:ascii="標楷體" w:eastAsia="標楷體" w:hAnsi="標楷體" w:cs="Times New Roman" w:hint="eastAsia"/>
          <w:b/>
          <w:szCs w:val="24"/>
        </w:rPr>
        <w:t>點，</w:t>
      </w:r>
      <w:r w:rsidR="00DE7E55" w:rsidRPr="00911FF5">
        <w:rPr>
          <w:rFonts w:ascii="標楷體" w:eastAsia="標楷體" w:hAnsi="標楷體" w:cs="Times New Roman" w:hint="eastAsia"/>
          <w:b/>
          <w:szCs w:val="24"/>
        </w:rPr>
        <w:t>談「</w:t>
      </w:r>
      <w:proofErr w:type="gramStart"/>
      <w:r w:rsidR="00C2481C" w:rsidRPr="00911FF5">
        <w:rPr>
          <w:rFonts w:ascii="標楷體" w:eastAsia="標楷體" w:hAnsi="標楷體" w:cs="Times New Roman" w:hint="eastAsia"/>
          <w:b/>
          <w:szCs w:val="24"/>
        </w:rPr>
        <w:t>鷂婆山</w:t>
      </w:r>
      <w:proofErr w:type="gramEnd"/>
      <w:r w:rsidR="00C2481C" w:rsidRPr="00911FF5">
        <w:rPr>
          <w:rFonts w:ascii="標楷體" w:eastAsia="標楷體" w:hAnsi="標楷體" w:cs="Times New Roman" w:hint="eastAsia"/>
          <w:b/>
          <w:szCs w:val="24"/>
        </w:rPr>
        <w:t>人文生態博物館公園</w:t>
      </w:r>
      <w:r w:rsidR="00DE7E55" w:rsidRPr="00911FF5">
        <w:rPr>
          <w:rFonts w:ascii="標楷體" w:eastAsia="標楷體" w:hAnsi="標楷體" w:cs="Times New Roman" w:hint="eastAsia"/>
          <w:b/>
          <w:szCs w:val="24"/>
        </w:rPr>
        <w:t>」的</w:t>
      </w:r>
      <w:r w:rsidR="009915CF" w:rsidRPr="00911FF5">
        <w:rPr>
          <w:rFonts w:ascii="標楷體" w:eastAsia="標楷體" w:hAnsi="標楷體" w:cs="Times New Roman" w:hint="eastAsia"/>
          <w:b/>
          <w:szCs w:val="24"/>
        </w:rPr>
        <w:t>發想與願景。</w:t>
      </w:r>
    </w:p>
    <w:p w:rsidR="009D6B2E" w:rsidRPr="00911FF5" w:rsidRDefault="00DE7E55" w:rsidP="00222E5F">
      <w:pPr>
        <w:ind w:leftChars="200" w:left="1201" w:hangingChars="300" w:hanging="721"/>
        <w:rPr>
          <w:rFonts w:ascii="標楷體" w:eastAsia="標楷體" w:hAnsi="標楷體" w:cs="Times New Roman"/>
          <w:b/>
          <w:szCs w:val="24"/>
        </w:rPr>
      </w:pPr>
      <w:r w:rsidRPr="00911FF5">
        <w:rPr>
          <w:rFonts w:ascii="標楷體" w:eastAsia="標楷體" w:hAnsi="標楷體" w:cs="Times New Roman" w:hint="eastAsia"/>
          <w:b/>
          <w:szCs w:val="24"/>
        </w:rPr>
        <w:t>（三）</w:t>
      </w:r>
      <w:r w:rsidR="009D6B2E" w:rsidRPr="00911FF5">
        <w:rPr>
          <w:rFonts w:ascii="標楷體" w:eastAsia="標楷體" w:hAnsi="標楷體" w:cs="Times New Roman" w:hint="eastAsia"/>
          <w:b/>
          <w:szCs w:val="24"/>
        </w:rPr>
        <w:t xml:space="preserve"> </w:t>
      </w:r>
      <w:r w:rsidR="00126938" w:rsidRPr="00911FF5">
        <w:rPr>
          <w:rFonts w:ascii="標楷體" w:eastAsia="標楷體" w:hAnsi="標楷體" w:cs="Times New Roman" w:hint="eastAsia"/>
          <w:b/>
          <w:szCs w:val="24"/>
        </w:rPr>
        <w:t>現任臺北市萬芳高中</w:t>
      </w:r>
      <w:r w:rsidR="00894EB5" w:rsidRPr="00911FF5">
        <w:rPr>
          <w:rFonts w:ascii="標楷體" w:eastAsia="標楷體" w:hAnsi="標楷體" w:cs="Times New Roman" w:hint="eastAsia"/>
          <w:b/>
          <w:szCs w:val="24"/>
        </w:rPr>
        <w:t>同時也是高中國文學科種子教師的</w:t>
      </w:r>
      <w:r w:rsidR="00126938" w:rsidRPr="00911FF5">
        <w:rPr>
          <w:rFonts w:ascii="標楷體" w:eastAsia="標楷體" w:hAnsi="標楷體" w:cs="Times New Roman" w:hint="eastAsia"/>
          <w:b/>
          <w:szCs w:val="24"/>
        </w:rPr>
        <w:t>吳慧貞老師，</w:t>
      </w:r>
      <w:r w:rsidR="00894EB5" w:rsidRPr="00911FF5">
        <w:rPr>
          <w:rFonts w:ascii="標楷體" w:eastAsia="標楷體" w:hAnsi="標楷體" w:cs="Times New Roman" w:hint="eastAsia"/>
          <w:b/>
          <w:szCs w:val="24"/>
        </w:rPr>
        <w:t>在任職苗栗高中</w:t>
      </w:r>
      <w:proofErr w:type="gramStart"/>
      <w:r w:rsidR="00894EB5" w:rsidRPr="00911FF5">
        <w:rPr>
          <w:rFonts w:ascii="標楷體" w:eastAsia="標楷體" w:hAnsi="標楷體" w:cs="Times New Roman" w:hint="eastAsia"/>
          <w:b/>
          <w:szCs w:val="24"/>
        </w:rPr>
        <w:t>期間，</w:t>
      </w:r>
      <w:proofErr w:type="gramEnd"/>
      <w:r w:rsidR="00126938" w:rsidRPr="00911FF5">
        <w:rPr>
          <w:rFonts w:ascii="標楷體" w:eastAsia="標楷體" w:hAnsi="標楷體" w:cs="Times New Roman" w:hint="eastAsia"/>
          <w:b/>
          <w:szCs w:val="24"/>
        </w:rPr>
        <w:t>因為興趣及地緣關係，即以</w:t>
      </w:r>
      <w:r w:rsidR="00894EB5" w:rsidRPr="00911FF5">
        <w:rPr>
          <w:rFonts w:ascii="標楷體" w:eastAsia="標楷體" w:hAnsi="標楷體" w:cs="Times New Roman" w:hint="eastAsia"/>
          <w:b/>
          <w:szCs w:val="24"/>
        </w:rPr>
        <w:t>「</w:t>
      </w:r>
      <w:r w:rsidR="00EA650A" w:rsidRPr="00911FF5">
        <w:rPr>
          <w:rFonts w:ascii="標楷體" w:eastAsia="標楷體" w:hAnsi="標楷體" w:cs="Times New Roman" w:hint="eastAsia"/>
          <w:b/>
          <w:szCs w:val="24"/>
        </w:rPr>
        <w:t>李喬短篇小說主題思想與象徵藝術研究</w:t>
      </w:r>
      <w:r w:rsidR="00894EB5" w:rsidRPr="00911FF5">
        <w:rPr>
          <w:rFonts w:ascii="標楷體" w:eastAsia="標楷體" w:hAnsi="標楷體" w:cs="Times New Roman" w:hint="eastAsia"/>
          <w:b/>
          <w:szCs w:val="24"/>
        </w:rPr>
        <w:t>」做為碩士論文研究方向。</w:t>
      </w:r>
      <w:r w:rsidR="00CB64FD" w:rsidRPr="00911FF5">
        <w:rPr>
          <w:rFonts w:ascii="標楷體" w:eastAsia="標楷體" w:hAnsi="標楷體" w:cs="Times New Roman" w:hint="eastAsia"/>
          <w:b/>
          <w:szCs w:val="24"/>
        </w:rPr>
        <w:t>目前仍經常向李喬老師請益，以寫作「李喬外傳」為其終身職志。</w:t>
      </w:r>
      <w:r w:rsidR="001C5972" w:rsidRPr="00911FF5">
        <w:rPr>
          <w:rFonts w:ascii="標楷體" w:eastAsia="標楷體" w:hAnsi="標楷體" w:cs="Times New Roman" w:hint="eastAsia"/>
          <w:b/>
          <w:szCs w:val="24"/>
        </w:rPr>
        <w:t>透過長期對大師本人以及作品的觀察和瞭解，</w:t>
      </w:r>
      <w:r w:rsidR="00257BB9" w:rsidRPr="00911FF5">
        <w:rPr>
          <w:rFonts w:ascii="標楷體" w:eastAsia="標楷體" w:hAnsi="標楷體" w:cs="Times New Roman" w:hint="eastAsia"/>
          <w:b/>
          <w:szCs w:val="24"/>
        </w:rPr>
        <w:t>李喬的</w:t>
      </w:r>
      <w:r w:rsidR="00454C3B" w:rsidRPr="00911FF5">
        <w:rPr>
          <w:rFonts w:ascii="標楷體" w:eastAsia="標楷體" w:hAnsi="標楷體" w:cs="Times New Roman" w:hint="eastAsia"/>
          <w:b/>
          <w:szCs w:val="24"/>
        </w:rPr>
        <w:t>「</w:t>
      </w:r>
      <w:r w:rsidR="00257BB9" w:rsidRPr="00911FF5">
        <w:rPr>
          <w:rFonts w:ascii="標楷體" w:eastAsia="標楷體" w:hAnsi="標楷體" w:cs="Times New Roman" w:hint="eastAsia"/>
          <w:b/>
          <w:szCs w:val="24"/>
        </w:rPr>
        <w:t>文學原鄉」</w:t>
      </w:r>
      <w:r w:rsidR="005E1F24" w:rsidRPr="00911FF5">
        <w:rPr>
          <w:rFonts w:ascii="標楷體" w:eastAsia="標楷體" w:hAnsi="標楷體" w:cs="Times New Roman" w:hint="eastAsia"/>
          <w:b/>
          <w:szCs w:val="24"/>
        </w:rPr>
        <w:t>將是我們</w:t>
      </w:r>
      <w:r w:rsidR="009D6B2E" w:rsidRPr="00911FF5">
        <w:rPr>
          <w:rFonts w:ascii="標楷體" w:eastAsia="標楷體" w:hAnsi="標楷體" w:cs="Times New Roman" w:hint="eastAsia"/>
          <w:b/>
          <w:szCs w:val="24"/>
        </w:rPr>
        <w:t>探索</w:t>
      </w:r>
      <w:r w:rsidR="005E1F24" w:rsidRPr="00911FF5">
        <w:rPr>
          <w:rFonts w:ascii="標楷體" w:eastAsia="標楷體" w:hAnsi="標楷體" w:cs="Times New Roman" w:hint="eastAsia"/>
          <w:b/>
          <w:szCs w:val="24"/>
        </w:rPr>
        <w:t>的</w:t>
      </w:r>
      <w:r w:rsidR="009D6B2E" w:rsidRPr="00911FF5">
        <w:rPr>
          <w:rFonts w:ascii="標楷體" w:eastAsia="標楷體" w:hAnsi="標楷體" w:cs="Times New Roman" w:hint="eastAsia"/>
          <w:b/>
          <w:szCs w:val="24"/>
        </w:rPr>
        <w:t>秘境。</w:t>
      </w:r>
      <w:r w:rsidR="00EA650A" w:rsidRPr="00911FF5">
        <w:rPr>
          <w:rFonts w:ascii="標楷體" w:eastAsia="標楷體" w:hAnsi="標楷體" w:cs="Times New Roman" w:hint="eastAsia"/>
          <w:b/>
          <w:szCs w:val="24"/>
        </w:rPr>
        <w:t>散文作品</w:t>
      </w:r>
      <w:r w:rsidR="00DB4258" w:rsidRPr="00911FF5">
        <w:rPr>
          <w:rFonts w:ascii="標楷體" w:eastAsia="標楷體" w:hAnsi="標楷體" w:cs="Times New Roman" w:hint="eastAsia"/>
          <w:b/>
          <w:szCs w:val="24"/>
        </w:rPr>
        <w:t>「</w:t>
      </w:r>
      <w:r w:rsidR="00EA650A" w:rsidRPr="00911FF5">
        <w:rPr>
          <w:rFonts w:ascii="標楷體" w:eastAsia="標楷體" w:hAnsi="標楷體" w:cs="Times New Roman" w:hint="eastAsia"/>
          <w:b/>
          <w:szCs w:val="24"/>
        </w:rPr>
        <w:t>與詩握手</w:t>
      </w:r>
      <w:r w:rsidR="00DB4258" w:rsidRPr="00911FF5">
        <w:rPr>
          <w:rFonts w:ascii="標楷體" w:eastAsia="標楷體" w:hAnsi="標楷體" w:cs="Times New Roman" w:hint="eastAsia"/>
          <w:b/>
          <w:szCs w:val="24"/>
        </w:rPr>
        <w:t>」</w:t>
      </w:r>
      <w:r w:rsidR="00454C3B" w:rsidRPr="00911FF5">
        <w:rPr>
          <w:rFonts w:ascii="標楷體" w:eastAsia="標楷體" w:hAnsi="標楷體" w:cs="Times New Roman" w:hint="eastAsia"/>
          <w:b/>
          <w:szCs w:val="24"/>
        </w:rPr>
        <w:t>為苗栗縣文化局出版</w:t>
      </w:r>
      <w:r w:rsidR="00EA650A" w:rsidRPr="00911FF5">
        <w:rPr>
          <w:rFonts w:ascii="標楷體" w:eastAsia="標楷體" w:hAnsi="標楷體" w:cs="Times New Roman" w:hint="eastAsia"/>
          <w:b/>
          <w:szCs w:val="24"/>
        </w:rPr>
        <w:t>，並擔任苗栗縣夢花文學</w:t>
      </w:r>
      <w:proofErr w:type="gramStart"/>
      <w:r w:rsidR="00EA650A" w:rsidRPr="00911FF5">
        <w:rPr>
          <w:rFonts w:ascii="標楷體" w:eastAsia="標楷體" w:hAnsi="標楷體" w:cs="Times New Roman" w:hint="eastAsia"/>
          <w:b/>
          <w:szCs w:val="24"/>
        </w:rPr>
        <w:t>獎童詩組</w:t>
      </w:r>
      <w:proofErr w:type="gramEnd"/>
      <w:r w:rsidR="00EA650A" w:rsidRPr="00911FF5">
        <w:rPr>
          <w:rFonts w:ascii="標楷體" w:eastAsia="標楷體" w:hAnsi="標楷體" w:cs="Times New Roman" w:hint="eastAsia"/>
          <w:b/>
          <w:szCs w:val="24"/>
        </w:rPr>
        <w:t>及高中組的評審。</w:t>
      </w:r>
    </w:p>
    <w:p w:rsidR="00222E5F" w:rsidRPr="00DB4200" w:rsidRDefault="009D6B2E" w:rsidP="00222E5F">
      <w:pPr>
        <w:ind w:leftChars="200" w:left="1201" w:hangingChars="300" w:hanging="721"/>
        <w:rPr>
          <w:rFonts w:asciiTheme="majorEastAsia" w:eastAsiaTheme="majorEastAsia" w:hAnsiTheme="majorEastAsia" w:cs="Times New Roman"/>
          <w:b/>
          <w:szCs w:val="24"/>
        </w:rPr>
      </w:pPr>
      <w:r w:rsidRPr="00911FF5">
        <w:rPr>
          <w:rFonts w:ascii="標楷體" w:eastAsia="標楷體" w:hAnsi="標楷體" w:cs="Times New Roman" w:hint="eastAsia"/>
          <w:b/>
          <w:szCs w:val="24"/>
        </w:rPr>
        <w:t>（四）</w:t>
      </w:r>
      <w:r w:rsidR="002273B7" w:rsidRPr="00911FF5">
        <w:rPr>
          <w:rFonts w:ascii="標楷體" w:eastAsia="標楷體" w:hAnsi="標楷體" w:cs="Times New Roman" w:hint="eastAsia"/>
          <w:b/>
          <w:szCs w:val="24"/>
        </w:rPr>
        <w:t>黃</w:t>
      </w:r>
      <w:proofErr w:type="gramStart"/>
      <w:r w:rsidR="002273B7" w:rsidRPr="00911FF5">
        <w:rPr>
          <w:rFonts w:ascii="標楷體" w:eastAsia="標楷體" w:hAnsi="標楷體" w:cs="Times New Roman" w:hint="eastAsia"/>
          <w:b/>
          <w:szCs w:val="24"/>
        </w:rPr>
        <w:t>琇苓</w:t>
      </w:r>
      <w:proofErr w:type="gramEnd"/>
      <w:r w:rsidR="002273B7" w:rsidRPr="00911FF5">
        <w:rPr>
          <w:rFonts w:ascii="標楷體" w:eastAsia="標楷體" w:hAnsi="標楷體" w:cs="Times New Roman" w:hint="eastAsia"/>
          <w:b/>
          <w:szCs w:val="24"/>
        </w:rPr>
        <w:t>老師現任國立苗栗高中國文科專任教師，國文學科中心、海洋教育資源中心及綜合活動學科中心種子教師。擔任學生社團領導培訓營、新世紀領導人才培訓營（中階、初階）、海洋教育體驗營輔導老師。榮獲100年教育部電算中心資訊科技融入教學創意教案徵選特優。</w:t>
      </w:r>
      <w:r w:rsidR="00247B68" w:rsidRPr="00911FF5">
        <w:rPr>
          <w:rFonts w:ascii="標楷體" w:eastAsia="標楷體" w:hAnsi="標楷體" w:cs="Times New Roman" w:hint="eastAsia"/>
          <w:b/>
          <w:szCs w:val="24"/>
        </w:rPr>
        <w:t xml:space="preserve">     </w:t>
      </w:r>
      <w:r w:rsidR="002273B7" w:rsidRPr="00911FF5">
        <w:rPr>
          <w:rFonts w:ascii="標楷體" w:eastAsia="標楷體" w:hAnsi="標楷體" w:cs="Times New Roman"/>
          <w:b/>
          <w:szCs w:val="24"/>
        </w:rPr>
        <w:br/>
      </w:r>
    </w:p>
    <w:p w:rsidR="00D67F0B" w:rsidRPr="00984C19" w:rsidRDefault="00D67F0B" w:rsidP="00984C19">
      <w:pPr>
        <w:numPr>
          <w:ilvl w:val="0"/>
          <w:numId w:val="6"/>
        </w:numPr>
        <w:rPr>
          <w:rFonts w:ascii="標楷體" w:eastAsia="標楷體" w:hAnsi="標楷體" w:cs="Times New Roman"/>
          <w:b/>
          <w:szCs w:val="24"/>
        </w:rPr>
      </w:pPr>
      <w:r w:rsidRPr="00984C19">
        <w:rPr>
          <w:rFonts w:ascii="標楷體" w:eastAsia="標楷體" w:hAnsi="標楷體" w:cs="Times New Roman" w:hint="eastAsia"/>
          <w:b/>
          <w:szCs w:val="24"/>
        </w:rPr>
        <w:lastRenderedPageBreak/>
        <w:t>研習對象：</w:t>
      </w:r>
      <w:r w:rsidR="00984C19">
        <w:rPr>
          <w:rFonts w:ascii="標楷體" w:eastAsia="標楷體" w:hAnsi="標楷體" w:cs="Times New Roman" w:hint="eastAsia"/>
          <w:b/>
          <w:szCs w:val="24"/>
        </w:rPr>
        <w:t>校內</w:t>
      </w:r>
      <w:r w:rsidR="00DB3DC3">
        <w:rPr>
          <w:rFonts w:ascii="新細明體" w:eastAsia="新細明體" w:hAnsi="新細明體" w:cs="Times New Roman" w:hint="eastAsia"/>
          <w:b/>
          <w:szCs w:val="24"/>
        </w:rPr>
        <w:t>、</w:t>
      </w:r>
      <w:r w:rsidR="00984C19">
        <w:rPr>
          <w:rFonts w:ascii="標楷體" w:eastAsia="標楷體" w:hAnsi="標楷體" w:cs="Times New Roman" w:hint="eastAsia"/>
          <w:b/>
          <w:szCs w:val="24"/>
        </w:rPr>
        <w:t>外師</w:t>
      </w:r>
      <w:r w:rsidR="00B30736">
        <w:rPr>
          <w:rFonts w:ascii="標楷體" w:eastAsia="標楷體" w:hAnsi="標楷體" w:cs="Times New Roman" w:hint="eastAsia"/>
          <w:b/>
          <w:szCs w:val="24"/>
        </w:rPr>
        <w:t>生</w:t>
      </w:r>
      <w:r w:rsidR="00984C19">
        <w:rPr>
          <w:rFonts w:ascii="標楷體" w:eastAsia="標楷體" w:hAnsi="標楷體" w:cs="Times New Roman" w:hint="eastAsia"/>
          <w:b/>
          <w:szCs w:val="24"/>
        </w:rPr>
        <w:t>共計</w:t>
      </w:r>
      <w:r w:rsidR="0015252D">
        <w:rPr>
          <w:rFonts w:ascii="標楷體" w:eastAsia="標楷體" w:hAnsi="標楷體" w:cs="Times New Roman" w:hint="eastAsia"/>
          <w:b/>
          <w:szCs w:val="24"/>
        </w:rPr>
        <w:t>5</w:t>
      </w:r>
      <w:r w:rsidR="00550C2C">
        <w:rPr>
          <w:rFonts w:ascii="標楷體" w:eastAsia="標楷體" w:hAnsi="標楷體" w:cs="Times New Roman" w:hint="eastAsia"/>
          <w:b/>
          <w:szCs w:val="24"/>
        </w:rPr>
        <w:t>0</w:t>
      </w:r>
      <w:r w:rsidR="00984C19">
        <w:rPr>
          <w:rFonts w:ascii="標楷體" w:eastAsia="標楷體" w:hAnsi="標楷體" w:cs="Times New Roman" w:hint="eastAsia"/>
          <w:b/>
          <w:szCs w:val="24"/>
        </w:rPr>
        <w:t>人</w:t>
      </w:r>
      <w:r w:rsidRPr="00984C19">
        <w:rPr>
          <w:rFonts w:ascii="標楷體" w:eastAsia="標楷體" w:hAnsi="標楷體" w:cs="Times New Roman" w:hint="eastAsia"/>
          <w:b/>
          <w:szCs w:val="24"/>
        </w:rPr>
        <w:t>。</w:t>
      </w:r>
    </w:p>
    <w:p w:rsidR="00D67F0B" w:rsidRDefault="00D67F0B" w:rsidP="00D67F0B">
      <w:pPr>
        <w:numPr>
          <w:ilvl w:val="0"/>
          <w:numId w:val="6"/>
        </w:numPr>
        <w:jc w:val="both"/>
        <w:rPr>
          <w:rFonts w:ascii="標楷體" w:eastAsia="標楷體" w:hAnsi="標楷體" w:cs="Times New Roman"/>
          <w:b/>
          <w:szCs w:val="24"/>
        </w:rPr>
      </w:pPr>
      <w:r w:rsidRPr="00D67F0B">
        <w:rPr>
          <w:rFonts w:ascii="標楷體" w:eastAsia="標楷體" w:hAnsi="標楷體" w:cs="Times New Roman" w:hint="eastAsia"/>
          <w:b/>
          <w:szCs w:val="24"/>
        </w:rPr>
        <w:t>報名方式：</w:t>
      </w:r>
      <w:r w:rsidRPr="00D67F0B">
        <w:rPr>
          <w:rFonts w:ascii="標楷體" w:eastAsia="標楷體" w:hAnsi="標楷體" w:cs="Times New Roman"/>
          <w:b/>
          <w:szCs w:val="24"/>
        </w:rPr>
        <w:br/>
      </w:r>
      <w:r w:rsidRPr="00D67F0B">
        <w:rPr>
          <w:rFonts w:ascii="標楷體" w:eastAsia="標楷體" w:hAnsi="標楷體" w:cs="Times New Roman" w:hint="eastAsia"/>
          <w:b/>
          <w:szCs w:val="24"/>
        </w:rPr>
        <w:t>（一）</w:t>
      </w:r>
      <w:r w:rsidR="00F12CA9">
        <w:rPr>
          <w:rFonts w:ascii="標楷體" w:eastAsia="標楷體" w:hAnsi="標楷體" w:cs="Times New Roman" w:hint="eastAsia"/>
          <w:b/>
          <w:szCs w:val="24"/>
        </w:rPr>
        <w:t>校內師生</w:t>
      </w:r>
      <w:r w:rsidRPr="00D67F0B">
        <w:rPr>
          <w:rFonts w:ascii="標楷體" w:eastAsia="標楷體" w:hAnsi="標楷體" w:cs="Times New Roman" w:hint="eastAsia"/>
          <w:b/>
          <w:szCs w:val="24"/>
        </w:rPr>
        <w:t>：即日起，依圖書館報名收件順序正取</w:t>
      </w:r>
      <w:r w:rsidR="0015252D">
        <w:rPr>
          <w:rFonts w:ascii="標楷體" w:eastAsia="標楷體" w:hAnsi="標楷體" w:cs="Times New Roman" w:hint="eastAsia"/>
          <w:b/>
          <w:szCs w:val="24"/>
        </w:rPr>
        <w:t>25</w:t>
      </w:r>
      <w:r w:rsidRPr="00D67F0B">
        <w:rPr>
          <w:rFonts w:ascii="標楷體" w:eastAsia="標楷體" w:hAnsi="標楷體" w:cs="Times New Roman" w:hint="eastAsia"/>
          <w:b/>
          <w:szCs w:val="24"/>
        </w:rPr>
        <w:t>名，備取10名。</w:t>
      </w:r>
      <w:r w:rsidRPr="00D67F0B">
        <w:rPr>
          <w:rFonts w:ascii="標楷體" w:eastAsia="標楷體" w:hAnsi="標楷體" w:cs="Times New Roman"/>
          <w:b/>
          <w:szCs w:val="24"/>
        </w:rPr>
        <w:br/>
      </w:r>
      <w:r w:rsidRPr="00D67F0B">
        <w:rPr>
          <w:rFonts w:ascii="標楷體" w:eastAsia="標楷體" w:hAnsi="標楷體" w:cs="Times New Roman" w:hint="eastAsia"/>
          <w:b/>
          <w:szCs w:val="24"/>
        </w:rPr>
        <w:t>（二）</w:t>
      </w:r>
      <w:r w:rsidR="00F12CA9">
        <w:rPr>
          <w:rFonts w:ascii="標楷體" w:eastAsia="標楷體" w:hAnsi="標楷體" w:cs="Times New Roman" w:hint="eastAsia"/>
          <w:b/>
          <w:szCs w:val="24"/>
        </w:rPr>
        <w:t>校外</w:t>
      </w:r>
      <w:r w:rsidRPr="00D67F0B">
        <w:rPr>
          <w:rFonts w:ascii="標楷體" w:eastAsia="標楷體" w:hAnsi="標楷體" w:cs="Times New Roman" w:hint="eastAsia"/>
          <w:b/>
          <w:szCs w:val="24"/>
        </w:rPr>
        <w:t>師長：至全國教師在職進修網站報名</w:t>
      </w:r>
      <w:r w:rsidR="00D43AB7">
        <w:rPr>
          <w:rFonts w:ascii="標楷體" w:eastAsia="標楷體" w:hAnsi="標楷體" w:cs="Times New Roman" w:hint="eastAsia"/>
          <w:b/>
          <w:szCs w:val="24"/>
        </w:rPr>
        <w:t>，依報名順序錄取</w:t>
      </w:r>
      <w:r w:rsidR="00F12CA9">
        <w:rPr>
          <w:rFonts w:ascii="標楷體" w:eastAsia="標楷體" w:hAnsi="標楷體" w:cs="Times New Roman" w:hint="eastAsia"/>
          <w:b/>
          <w:szCs w:val="24"/>
        </w:rPr>
        <w:t>2</w:t>
      </w:r>
      <w:r w:rsidR="0015252D">
        <w:rPr>
          <w:rFonts w:ascii="標楷體" w:eastAsia="標楷體" w:hAnsi="標楷體" w:cs="Times New Roman" w:hint="eastAsia"/>
          <w:b/>
          <w:szCs w:val="24"/>
        </w:rPr>
        <w:t>5</w:t>
      </w:r>
      <w:r w:rsidR="00D43AB7">
        <w:rPr>
          <w:rFonts w:ascii="標楷體" w:eastAsia="標楷體" w:hAnsi="標楷體" w:cs="Times New Roman" w:hint="eastAsia"/>
          <w:b/>
          <w:szCs w:val="24"/>
        </w:rPr>
        <w:t>名</w:t>
      </w:r>
      <w:r w:rsidRPr="00D67F0B">
        <w:rPr>
          <w:rFonts w:ascii="標楷體" w:eastAsia="標楷體" w:hAnsi="標楷體" w:cs="Times New Roman" w:hint="eastAsia"/>
          <w:b/>
          <w:szCs w:val="24"/>
        </w:rPr>
        <w:t>。</w:t>
      </w:r>
    </w:p>
    <w:p w:rsidR="00626A58" w:rsidRPr="00F12CA9" w:rsidRDefault="00626A58" w:rsidP="00626A58">
      <w:pPr>
        <w:ind w:left="504"/>
        <w:jc w:val="both"/>
        <w:rPr>
          <w:rFonts w:ascii="標楷體" w:eastAsia="標楷體" w:hAnsi="標楷體" w:cs="Times New Roman"/>
          <w:b/>
          <w:szCs w:val="24"/>
        </w:rPr>
      </w:pPr>
    </w:p>
    <w:p w:rsidR="00D67F0B" w:rsidRPr="00D67F0B" w:rsidRDefault="00D67F0B" w:rsidP="00D67F0B">
      <w:pPr>
        <w:numPr>
          <w:ilvl w:val="0"/>
          <w:numId w:val="6"/>
        </w:numPr>
        <w:jc w:val="both"/>
        <w:rPr>
          <w:rFonts w:ascii="標楷體" w:eastAsia="標楷體" w:hAnsi="標楷體" w:cs="Times New Roman"/>
          <w:b/>
          <w:szCs w:val="24"/>
        </w:rPr>
      </w:pPr>
      <w:r w:rsidRPr="00D67F0B">
        <w:rPr>
          <w:rFonts w:ascii="標楷體" w:eastAsia="標楷體" w:hAnsi="標楷體" w:cs="Times New Roman" w:hint="eastAsia"/>
          <w:b/>
          <w:szCs w:val="24"/>
        </w:rPr>
        <w:t>經費：由</w:t>
      </w:r>
      <w:proofErr w:type="gramStart"/>
      <w:r w:rsidRPr="00D67F0B">
        <w:rPr>
          <w:rFonts w:ascii="標楷體" w:eastAsia="標楷體" w:hAnsi="標楷體" w:cs="Times New Roman" w:hint="eastAsia"/>
          <w:b/>
          <w:szCs w:val="24"/>
        </w:rPr>
        <w:t>103</w:t>
      </w:r>
      <w:proofErr w:type="gramEnd"/>
      <w:r w:rsidRPr="00D67F0B">
        <w:rPr>
          <w:rFonts w:ascii="標楷體" w:eastAsia="標楷體" w:hAnsi="標楷體" w:cs="Times New Roman" w:hint="eastAsia"/>
          <w:b/>
          <w:szCs w:val="24"/>
        </w:rPr>
        <w:t>年度優質化輔助計畫「3-2駐校作家與大師講座」項下支出。</w:t>
      </w:r>
    </w:p>
    <w:p w:rsidR="00D67F0B" w:rsidRPr="00D43AB7" w:rsidRDefault="00D67F0B" w:rsidP="00D67F0B">
      <w:pPr>
        <w:numPr>
          <w:ilvl w:val="0"/>
          <w:numId w:val="6"/>
        </w:numPr>
        <w:jc w:val="both"/>
        <w:rPr>
          <w:rFonts w:ascii="標楷體" w:eastAsia="標楷體" w:hAnsi="標楷體" w:cs="Times New Roman"/>
          <w:b/>
          <w:szCs w:val="24"/>
        </w:rPr>
      </w:pPr>
      <w:r w:rsidRPr="00D43AB7">
        <w:rPr>
          <w:rFonts w:ascii="標楷體" w:eastAsia="標楷體" w:hAnsi="標楷體" w:cs="Times New Roman" w:hint="eastAsia"/>
          <w:b/>
          <w:szCs w:val="24"/>
        </w:rPr>
        <w:t>研習證明：</w:t>
      </w:r>
      <w:r w:rsidRPr="00D43AB7">
        <w:rPr>
          <w:rFonts w:ascii="標楷體" w:eastAsia="標楷體" w:hAnsi="標楷體" w:cs="Times New Roman"/>
          <w:b/>
          <w:szCs w:val="24"/>
        </w:rPr>
        <w:br/>
      </w:r>
      <w:r w:rsidRPr="00D43AB7">
        <w:rPr>
          <w:rFonts w:ascii="標楷體" w:eastAsia="標楷體" w:hAnsi="標楷體" w:cs="Times New Roman" w:hint="eastAsia"/>
          <w:b/>
          <w:szCs w:val="24"/>
        </w:rPr>
        <w:t>（一）師長：全程參與者，登錄</w:t>
      </w:r>
      <w:r w:rsidR="00332106">
        <w:rPr>
          <w:rFonts w:ascii="標楷體" w:eastAsia="標楷體" w:hAnsi="標楷體" w:cs="Times New Roman" w:hint="eastAsia"/>
          <w:b/>
          <w:szCs w:val="24"/>
        </w:rPr>
        <w:t>6</w:t>
      </w:r>
      <w:r w:rsidRPr="00D43AB7">
        <w:rPr>
          <w:rFonts w:ascii="標楷體" w:eastAsia="標楷體" w:hAnsi="標楷體" w:cs="Times New Roman" w:hint="eastAsia"/>
          <w:b/>
          <w:szCs w:val="24"/>
        </w:rPr>
        <w:t>小時研習證明。</w:t>
      </w:r>
      <w:r w:rsidRPr="00D43AB7">
        <w:rPr>
          <w:rFonts w:ascii="標楷體" w:eastAsia="標楷體" w:hAnsi="標楷體" w:cs="Times New Roman"/>
          <w:b/>
          <w:szCs w:val="24"/>
        </w:rPr>
        <w:br/>
      </w:r>
      <w:r w:rsidRPr="00D43AB7">
        <w:rPr>
          <w:rFonts w:ascii="標楷體" w:eastAsia="標楷體" w:hAnsi="標楷體" w:cs="Times New Roman" w:hint="eastAsia"/>
          <w:b/>
          <w:szCs w:val="24"/>
        </w:rPr>
        <w:t>（二）學生：全程參與並完成</w:t>
      </w:r>
      <w:r w:rsidR="00D43AB7" w:rsidRPr="00D43AB7">
        <w:rPr>
          <w:rFonts w:ascii="標楷體" w:eastAsia="標楷體" w:hAnsi="標楷體" w:cs="Times New Roman" w:hint="eastAsia"/>
          <w:b/>
          <w:szCs w:val="24"/>
        </w:rPr>
        <w:t>心得300字</w:t>
      </w:r>
      <w:proofErr w:type="gramStart"/>
      <w:r w:rsidRPr="00D43AB7">
        <w:rPr>
          <w:rFonts w:ascii="標楷體" w:eastAsia="標楷體" w:hAnsi="標楷體" w:cs="Times New Roman" w:hint="eastAsia"/>
          <w:b/>
          <w:szCs w:val="24"/>
        </w:rPr>
        <w:t>上傳者圖書館</w:t>
      </w:r>
      <w:proofErr w:type="gramEnd"/>
      <w:r w:rsidRPr="00D43AB7">
        <w:rPr>
          <w:rFonts w:ascii="標楷體" w:eastAsia="標楷體" w:hAnsi="標楷體" w:cs="Times New Roman" w:hint="eastAsia"/>
          <w:b/>
          <w:szCs w:val="24"/>
        </w:rPr>
        <w:t>專區者，核發</w:t>
      </w:r>
      <w:r w:rsidR="00EE021E" w:rsidRPr="00D43AB7">
        <w:rPr>
          <w:rFonts w:ascii="標楷體" w:eastAsia="標楷體" w:hAnsi="標楷體" w:cs="Times New Roman" w:hint="eastAsia"/>
          <w:b/>
          <w:szCs w:val="24"/>
        </w:rPr>
        <w:t>研習</w:t>
      </w:r>
      <w:r w:rsidR="00EE021E">
        <w:rPr>
          <w:rFonts w:ascii="標楷體" w:eastAsia="標楷體" w:hAnsi="標楷體" w:cs="Times New Roman"/>
          <w:b/>
          <w:szCs w:val="24"/>
        </w:rPr>
        <w:br/>
      </w:r>
      <w:r w:rsidR="00EE021E">
        <w:rPr>
          <w:rFonts w:ascii="標楷體" w:eastAsia="標楷體" w:hAnsi="標楷體" w:cs="Times New Roman" w:hint="eastAsia"/>
          <w:b/>
          <w:szCs w:val="24"/>
        </w:rPr>
        <w:t xml:space="preserve">      </w:t>
      </w:r>
      <w:r w:rsidRPr="00D43AB7">
        <w:rPr>
          <w:rFonts w:ascii="標楷體" w:eastAsia="標楷體" w:hAnsi="標楷體" w:cs="Times New Roman" w:hint="eastAsia"/>
          <w:b/>
          <w:szCs w:val="24"/>
        </w:rPr>
        <w:t>時</w:t>
      </w:r>
      <w:r w:rsidR="00BE72E4">
        <w:rPr>
          <w:rFonts w:ascii="標楷體" w:eastAsia="標楷體" w:hAnsi="標楷體" w:cs="Times New Roman" w:hint="eastAsia"/>
          <w:b/>
          <w:szCs w:val="24"/>
        </w:rPr>
        <w:t>數</w:t>
      </w:r>
      <w:r w:rsidRPr="00D43AB7">
        <w:rPr>
          <w:rFonts w:ascii="標楷體" w:eastAsia="標楷體" w:hAnsi="標楷體" w:cs="Times New Roman" w:hint="eastAsia"/>
          <w:b/>
          <w:szCs w:val="24"/>
        </w:rPr>
        <w:t>證明。</w:t>
      </w:r>
    </w:p>
    <w:p w:rsidR="00093A1D" w:rsidRDefault="00D67F0B" w:rsidP="002D0B24">
      <w:pPr>
        <w:numPr>
          <w:ilvl w:val="0"/>
          <w:numId w:val="6"/>
        </w:numPr>
        <w:jc w:val="both"/>
        <w:rPr>
          <w:rFonts w:ascii="標楷體" w:eastAsia="標楷體" w:hAnsi="標楷體" w:cs="Times New Roman"/>
          <w:b/>
          <w:szCs w:val="24"/>
        </w:rPr>
      </w:pPr>
      <w:r w:rsidRPr="00093A1D">
        <w:rPr>
          <w:rFonts w:ascii="標楷體" w:eastAsia="標楷體" w:hAnsi="標楷體" w:cs="Times New Roman" w:hint="eastAsia"/>
          <w:b/>
          <w:szCs w:val="24"/>
        </w:rPr>
        <w:t>注意事項：</w:t>
      </w:r>
    </w:p>
    <w:p w:rsidR="00804E74" w:rsidRPr="00093A1D" w:rsidRDefault="00D67F0B" w:rsidP="00093A1D">
      <w:pPr>
        <w:ind w:left="504"/>
        <w:jc w:val="both"/>
        <w:rPr>
          <w:rFonts w:ascii="標楷體" w:eastAsia="標楷體" w:hAnsi="標楷體" w:cs="Times New Roman"/>
          <w:b/>
          <w:szCs w:val="24"/>
        </w:rPr>
      </w:pPr>
      <w:r w:rsidRPr="00093A1D">
        <w:rPr>
          <w:rFonts w:ascii="標楷體" w:eastAsia="標楷體" w:hAnsi="標楷體" w:cs="Times New Roman" w:hint="eastAsia"/>
          <w:b/>
          <w:szCs w:val="24"/>
        </w:rPr>
        <w:t>（</w:t>
      </w:r>
      <w:r w:rsidR="00093A1D">
        <w:rPr>
          <w:rFonts w:ascii="標楷體" w:eastAsia="標楷體" w:hAnsi="標楷體" w:cs="Times New Roman" w:hint="eastAsia"/>
          <w:b/>
          <w:szCs w:val="24"/>
        </w:rPr>
        <w:t>一</w:t>
      </w:r>
      <w:r w:rsidRPr="00093A1D">
        <w:rPr>
          <w:rFonts w:ascii="標楷體" w:eastAsia="標楷體" w:hAnsi="標楷體" w:cs="Times New Roman" w:hint="eastAsia"/>
          <w:b/>
          <w:szCs w:val="24"/>
        </w:rPr>
        <w:t>）</w:t>
      </w:r>
      <w:r w:rsidR="00804E74" w:rsidRPr="00093A1D">
        <w:rPr>
          <w:rFonts w:ascii="標楷體" w:eastAsia="標楷體" w:hAnsi="標楷體" w:cs="Times New Roman" w:hint="eastAsia"/>
          <w:b/>
          <w:szCs w:val="24"/>
        </w:rPr>
        <w:t>研習師</w:t>
      </w:r>
      <w:r w:rsidR="00804E74" w:rsidRPr="00093A1D">
        <w:rPr>
          <w:rFonts w:ascii="新細明體" w:eastAsia="新細明體" w:hAnsi="新細明體" w:cs="Times New Roman" w:hint="eastAsia"/>
          <w:b/>
          <w:szCs w:val="24"/>
        </w:rPr>
        <w:t>、</w:t>
      </w:r>
      <w:proofErr w:type="gramStart"/>
      <w:r w:rsidR="00804E74" w:rsidRPr="00093A1D">
        <w:rPr>
          <w:rFonts w:ascii="標楷體" w:eastAsia="標楷體" w:hAnsi="標楷體" w:cs="Times New Roman" w:hint="eastAsia"/>
          <w:b/>
          <w:szCs w:val="24"/>
        </w:rPr>
        <w:t>生</w:t>
      </w:r>
      <w:r w:rsidR="00851D2D" w:rsidRPr="00093A1D">
        <w:rPr>
          <w:rFonts w:ascii="標楷體" w:eastAsia="標楷體" w:hAnsi="標楷體" w:cs="Times New Roman" w:hint="eastAsia"/>
          <w:b/>
          <w:szCs w:val="24"/>
        </w:rPr>
        <w:t>請</w:t>
      </w:r>
      <w:r w:rsidR="005C688C" w:rsidRPr="00093A1D">
        <w:rPr>
          <w:rFonts w:ascii="標楷體" w:eastAsia="標楷體" w:hAnsi="標楷體" w:cs="Times New Roman" w:hint="eastAsia"/>
          <w:b/>
          <w:szCs w:val="24"/>
        </w:rPr>
        <w:t>準時</w:t>
      </w:r>
      <w:proofErr w:type="gramEnd"/>
      <w:r w:rsidR="005C688C" w:rsidRPr="00093A1D">
        <w:rPr>
          <w:rFonts w:ascii="標楷體" w:eastAsia="標楷體" w:hAnsi="標楷體" w:cs="Times New Roman" w:hint="eastAsia"/>
          <w:b/>
          <w:szCs w:val="24"/>
        </w:rPr>
        <w:t>於上</w:t>
      </w:r>
      <w:r w:rsidR="00804E74" w:rsidRPr="00093A1D">
        <w:rPr>
          <w:rFonts w:ascii="標楷體" w:eastAsia="標楷體" w:hAnsi="標楷體" w:cs="Times New Roman" w:hint="eastAsia"/>
          <w:b/>
          <w:szCs w:val="24"/>
        </w:rPr>
        <w:t>午</w:t>
      </w:r>
      <w:r w:rsidR="000840DB" w:rsidRPr="00093A1D">
        <w:rPr>
          <w:rFonts w:ascii="標楷體" w:eastAsia="標楷體" w:hAnsi="標楷體" w:cs="Times New Roman" w:hint="eastAsia"/>
          <w:b/>
          <w:szCs w:val="24"/>
        </w:rPr>
        <w:t>8</w:t>
      </w:r>
      <w:r w:rsidR="00804E74" w:rsidRPr="00093A1D">
        <w:rPr>
          <w:rFonts w:ascii="標楷體" w:eastAsia="標楷體" w:hAnsi="標楷體" w:cs="Times New Roman" w:hint="eastAsia"/>
          <w:b/>
          <w:szCs w:val="24"/>
        </w:rPr>
        <w:t>點</w:t>
      </w:r>
      <w:r w:rsidR="000840DB" w:rsidRPr="00093A1D">
        <w:rPr>
          <w:rFonts w:ascii="標楷體" w:eastAsia="標楷體" w:hAnsi="標楷體" w:cs="Times New Roman" w:hint="eastAsia"/>
          <w:b/>
          <w:szCs w:val="24"/>
        </w:rPr>
        <w:t>50分</w:t>
      </w:r>
      <w:r w:rsidR="00804E74" w:rsidRPr="00093A1D">
        <w:rPr>
          <w:rFonts w:ascii="標楷體" w:eastAsia="標楷體" w:hAnsi="標楷體" w:cs="Times New Roman" w:hint="eastAsia"/>
          <w:b/>
          <w:szCs w:val="24"/>
        </w:rPr>
        <w:t>前就位完畢</w:t>
      </w:r>
      <w:r w:rsidRPr="00093A1D">
        <w:rPr>
          <w:rFonts w:ascii="標楷體" w:eastAsia="標楷體" w:hAnsi="標楷體" w:cs="Times New Roman" w:hint="eastAsia"/>
          <w:b/>
          <w:szCs w:val="24"/>
        </w:rPr>
        <w:t>。</w:t>
      </w:r>
    </w:p>
    <w:p w:rsidR="003565C7" w:rsidRDefault="006821A6" w:rsidP="00D67F0B">
      <w:pPr>
        <w:ind w:left="504"/>
        <w:jc w:val="both"/>
        <w:rPr>
          <w:rFonts w:ascii="標楷體" w:eastAsia="標楷體" w:hAnsi="標楷體" w:cs="Times New Roman"/>
          <w:b/>
          <w:szCs w:val="24"/>
        </w:rPr>
      </w:pPr>
      <w:r w:rsidRPr="006821A6">
        <w:rPr>
          <w:rFonts w:ascii="標楷體" w:eastAsia="標楷體" w:hAnsi="標楷體" w:cs="Times New Roman" w:hint="eastAsia"/>
          <w:b/>
          <w:szCs w:val="24"/>
        </w:rPr>
        <w:t>（</w:t>
      </w:r>
      <w:r w:rsidR="00093A1D">
        <w:rPr>
          <w:rFonts w:ascii="標楷體" w:eastAsia="標楷體" w:hAnsi="標楷體" w:cs="Times New Roman" w:hint="eastAsia"/>
          <w:b/>
          <w:szCs w:val="24"/>
        </w:rPr>
        <w:t>二</w:t>
      </w:r>
      <w:r w:rsidRPr="006821A6">
        <w:rPr>
          <w:rFonts w:ascii="標楷體" w:eastAsia="標楷體" w:hAnsi="標楷體" w:cs="Times New Roman" w:hint="eastAsia"/>
          <w:b/>
          <w:szCs w:val="24"/>
        </w:rPr>
        <w:t>）</w:t>
      </w:r>
      <w:r>
        <w:rPr>
          <w:rFonts w:ascii="標楷體" w:eastAsia="標楷體" w:hAnsi="標楷體" w:cs="Times New Roman" w:hint="eastAsia"/>
          <w:b/>
          <w:szCs w:val="24"/>
        </w:rPr>
        <w:t>選課參加的師生請在中場休息時進出</w:t>
      </w:r>
      <w:r>
        <w:rPr>
          <w:rFonts w:ascii="新細明體" w:eastAsia="新細明體" w:hAnsi="新細明體" w:cs="Times New Roman" w:hint="eastAsia"/>
          <w:b/>
          <w:szCs w:val="24"/>
        </w:rPr>
        <w:t>，</w:t>
      </w:r>
      <w:proofErr w:type="gramStart"/>
      <w:r>
        <w:rPr>
          <w:rFonts w:ascii="標楷體" w:eastAsia="標楷體" w:hAnsi="標楷體" w:cs="Times New Roman" w:hint="eastAsia"/>
          <w:b/>
          <w:szCs w:val="24"/>
        </w:rPr>
        <w:t>俾益</w:t>
      </w:r>
      <w:proofErr w:type="gramEnd"/>
      <w:r>
        <w:rPr>
          <w:rFonts w:ascii="標楷體" w:eastAsia="標楷體" w:hAnsi="標楷體" w:cs="Times New Roman" w:hint="eastAsia"/>
          <w:b/>
          <w:szCs w:val="24"/>
        </w:rPr>
        <w:t>研習品</w:t>
      </w:r>
      <w:r w:rsidR="00481B43">
        <w:rPr>
          <w:rFonts w:ascii="標楷體" w:eastAsia="標楷體" w:hAnsi="標楷體" w:cs="Times New Roman" w:hint="eastAsia"/>
          <w:b/>
          <w:szCs w:val="24"/>
        </w:rPr>
        <w:t>質</w:t>
      </w:r>
      <w:r>
        <w:rPr>
          <w:rFonts w:ascii="標楷體" w:eastAsia="標楷體" w:hAnsi="標楷體" w:cs="Times New Roman" w:hint="eastAsia"/>
          <w:b/>
          <w:szCs w:val="24"/>
        </w:rPr>
        <w:t>提升</w:t>
      </w:r>
      <w:r>
        <w:rPr>
          <w:rFonts w:ascii="新細明體" w:eastAsia="新細明體" w:hAnsi="新細明體" w:cs="Times New Roman" w:hint="eastAsia"/>
          <w:b/>
          <w:szCs w:val="24"/>
        </w:rPr>
        <w:t>。</w:t>
      </w:r>
    </w:p>
    <w:p w:rsidR="00DC23B5" w:rsidRDefault="00093A1D" w:rsidP="00D67F0B">
      <w:pPr>
        <w:ind w:left="504"/>
        <w:jc w:val="both"/>
        <w:rPr>
          <w:rFonts w:ascii="標楷體" w:eastAsia="標楷體" w:hAnsi="標楷體" w:cs="Times New Roman"/>
          <w:b/>
          <w:szCs w:val="24"/>
        </w:rPr>
      </w:pPr>
      <w:r w:rsidRPr="00093A1D">
        <w:rPr>
          <w:rFonts w:ascii="標楷體" w:eastAsia="標楷體" w:hAnsi="標楷體" w:cs="Times New Roman" w:hint="eastAsia"/>
          <w:b/>
          <w:szCs w:val="24"/>
        </w:rPr>
        <w:t>（</w:t>
      </w:r>
      <w:r>
        <w:rPr>
          <w:rFonts w:ascii="標楷體" w:eastAsia="標楷體" w:hAnsi="標楷體" w:cs="Times New Roman" w:hint="eastAsia"/>
          <w:b/>
          <w:szCs w:val="24"/>
        </w:rPr>
        <w:t>三</w:t>
      </w:r>
      <w:r w:rsidRPr="00093A1D">
        <w:rPr>
          <w:rFonts w:ascii="標楷體" w:eastAsia="標楷體" w:hAnsi="標楷體" w:cs="Times New Roman" w:hint="eastAsia"/>
          <w:b/>
          <w:szCs w:val="24"/>
        </w:rPr>
        <w:t>）研習學生依報名表及出席簽到單核予公假申請。</w:t>
      </w:r>
      <w:r w:rsidRPr="00093A1D">
        <w:rPr>
          <w:rFonts w:ascii="標楷體" w:eastAsia="標楷體" w:hAnsi="標楷體" w:cs="Times New Roman"/>
          <w:b/>
          <w:szCs w:val="24"/>
        </w:rPr>
        <w:br/>
      </w:r>
      <w:r w:rsidRPr="00093A1D">
        <w:rPr>
          <w:rFonts w:ascii="標楷體" w:eastAsia="標楷體" w:hAnsi="標楷體" w:cs="Times New Roman" w:hint="eastAsia"/>
          <w:b/>
          <w:szCs w:val="24"/>
        </w:rPr>
        <w:t>（</w:t>
      </w:r>
      <w:r>
        <w:rPr>
          <w:rFonts w:ascii="標楷體" w:eastAsia="標楷體" w:hAnsi="標楷體" w:cs="Times New Roman" w:hint="eastAsia"/>
          <w:b/>
          <w:szCs w:val="24"/>
        </w:rPr>
        <w:t>四</w:t>
      </w:r>
      <w:r w:rsidRPr="00093A1D">
        <w:rPr>
          <w:rFonts w:ascii="標楷體" w:eastAsia="標楷體" w:hAnsi="標楷體" w:cs="Times New Roman" w:hint="eastAsia"/>
          <w:b/>
          <w:szCs w:val="24"/>
        </w:rPr>
        <w:t>）</w:t>
      </w:r>
      <w:r>
        <w:rPr>
          <w:rFonts w:ascii="標楷體" w:eastAsia="標楷體" w:hAnsi="標楷體" w:cs="Times New Roman" w:hint="eastAsia"/>
          <w:b/>
          <w:szCs w:val="24"/>
        </w:rPr>
        <w:t>由任課師長帶領參加研習的班級</w:t>
      </w:r>
      <w:r w:rsidR="00B43A37">
        <w:rPr>
          <w:rFonts w:ascii="新細明體" w:eastAsia="新細明體" w:hAnsi="新細明體" w:cs="Times New Roman" w:hint="eastAsia"/>
          <w:b/>
          <w:szCs w:val="24"/>
        </w:rPr>
        <w:t>，</w:t>
      </w:r>
      <w:r>
        <w:rPr>
          <w:rFonts w:ascii="標楷體" w:eastAsia="標楷體" w:hAnsi="標楷體" w:cs="Times New Roman" w:hint="eastAsia"/>
          <w:b/>
          <w:szCs w:val="24"/>
        </w:rPr>
        <w:t>請班長</w:t>
      </w:r>
      <w:r w:rsidR="00B43A37">
        <w:rPr>
          <w:rFonts w:ascii="標楷體" w:eastAsia="標楷體" w:hAnsi="標楷體" w:cs="Times New Roman" w:hint="eastAsia"/>
          <w:b/>
          <w:szCs w:val="24"/>
        </w:rPr>
        <w:t>代表</w:t>
      </w:r>
      <w:r>
        <w:rPr>
          <w:rFonts w:ascii="標楷體" w:eastAsia="標楷體" w:hAnsi="標楷體" w:cs="Times New Roman" w:hint="eastAsia"/>
          <w:b/>
          <w:szCs w:val="24"/>
        </w:rPr>
        <w:t>簽到</w:t>
      </w:r>
      <w:r w:rsidRPr="00093A1D">
        <w:rPr>
          <w:rFonts w:ascii="標楷體" w:eastAsia="標楷體" w:hAnsi="標楷體" w:cs="Times New Roman" w:hint="eastAsia"/>
          <w:b/>
          <w:szCs w:val="24"/>
        </w:rPr>
        <w:t>。</w:t>
      </w:r>
    </w:p>
    <w:p w:rsidR="003565C7" w:rsidRDefault="00DC23B5" w:rsidP="00D67F0B">
      <w:pPr>
        <w:ind w:left="504"/>
        <w:jc w:val="both"/>
        <w:rPr>
          <w:rFonts w:ascii="標楷體" w:eastAsia="標楷體" w:hAnsi="標楷體" w:cs="Times New Roman"/>
          <w:b/>
          <w:szCs w:val="24"/>
        </w:rPr>
      </w:pPr>
      <w:r>
        <w:rPr>
          <w:rFonts w:ascii="標楷體" w:eastAsia="標楷體" w:hAnsi="標楷體" w:cs="Times New Roman" w:hint="eastAsia"/>
          <w:b/>
          <w:szCs w:val="24"/>
        </w:rPr>
        <w:t>（五）</w:t>
      </w:r>
      <w:r w:rsidR="00F80874">
        <w:rPr>
          <w:rFonts w:ascii="標楷體" w:eastAsia="標楷體" w:hAnsi="標楷體" w:cs="Times New Roman" w:hint="eastAsia"/>
          <w:b/>
          <w:szCs w:val="24"/>
        </w:rPr>
        <w:t>參加</w:t>
      </w:r>
      <w:r>
        <w:rPr>
          <w:rFonts w:ascii="標楷體" w:eastAsia="標楷體" w:hAnsi="標楷體" w:cs="Times New Roman" w:hint="eastAsia"/>
          <w:b/>
          <w:szCs w:val="24"/>
        </w:rPr>
        <w:t>研習</w:t>
      </w:r>
      <w:r w:rsidR="00F80874">
        <w:rPr>
          <w:rFonts w:ascii="標楷體" w:eastAsia="標楷體" w:hAnsi="標楷體" w:cs="Times New Roman" w:hint="eastAsia"/>
          <w:b/>
          <w:szCs w:val="24"/>
        </w:rPr>
        <w:t>場次有跨中午者</w:t>
      </w:r>
      <w:r w:rsidR="00F80874" w:rsidRPr="00F80874">
        <w:rPr>
          <w:rFonts w:ascii="標楷體" w:eastAsia="標楷體" w:hAnsi="標楷體" w:cs="Times New Roman" w:hint="eastAsia"/>
          <w:b/>
          <w:szCs w:val="24"/>
        </w:rPr>
        <w:t>，提供餐盒。</w:t>
      </w:r>
      <w:r w:rsidR="00093A1D" w:rsidRPr="00093A1D">
        <w:rPr>
          <w:rFonts w:ascii="標楷體" w:eastAsia="標楷體" w:hAnsi="標楷體" w:cs="Times New Roman"/>
          <w:b/>
          <w:szCs w:val="24"/>
        </w:rPr>
        <w:br/>
      </w:r>
    </w:p>
    <w:p w:rsidR="00D67F0B" w:rsidRPr="00D67F0B" w:rsidRDefault="00442F31" w:rsidP="00D67F0B">
      <w:pPr>
        <w:numPr>
          <w:ilvl w:val="0"/>
          <w:numId w:val="6"/>
        </w:numPr>
        <w:jc w:val="both"/>
        <w:rPr>
          <w:rFonts w:ascii="標楷體" w:eastAsia="標楷體" w:hAnsi="標楷體" w:cs="Times New Roman"/>
          <w:b/>
          <w:szCs w:val="24"/>
        </w:rPr>
      </w:pPr>
      <w:r w:rsidRPr="00332106">
        <w:rPr>
          <w:rFonts w:ascii="標楷體" w:eastAsia="標楷體" w:hAnsi="標楷體" w:cs="Times New Roman" w:hint="eastAsia"/>
          <w:b/>
          <w:szCs w:val="24"/>
        </w:rPr>
        <w:t>研習流程：</w:t>
      </w:r>
    </w:p>
    <w:tbl>
      <w:tblPr>
        <w:tblpPr w:leftFromText="180" w:rightFromText="180" w:vertAnchor="text" w:horzAnchor="margin" w:tblpY="109"/>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417"/>
        <w:gridCol w:w="3639"/>
        <w:gridCol w:w="2552"/>
        <w:gridCol w:w="850"/>
      </w:tblGrid>
      <w:tr w:rsidR="00D67F0B" w:rsidRPr="00D67F0B" w:rsidTr="004F11AA">
        <w:trPr>
          <w:cantSplit/>
          <w:trHeight w:val="421"/>
        </w:trPr>
        <w:tc>
          <w:tcPr>
            <w:tcW w:w="722" w:type="dxa"/>
            <w:tcBorders>
              <w:top w:val="single" w:sz="4" w:space="0" w:color="auto"/>
            </w:tcBorders>
            <w:vAlign w:val="center"/>
          </w:tcPr>
          <w:p w:rsidR="00D67F0B" w:rsidRPr="00D67F0B" w:rsidRDefault="00D67F0B" w:rsidP="004F11AA">
            <w:pPr>
              <w:jc w:val="center"/>
              <w:rPr>
                <w:rFonts w:ascii="新細明體" w:eastAsia="新細明體" w:hAnsi="新細明體" w:cs="Times New Roman"/>
                <w:b/>
                <w:sz w:val="22"/>
              </w:rPr>
            </w:pPr>
            <w:r w:rsidRPr="00D67F0B">
              <w:rPr>
                <w:rFonts w:ascii="新細明體" w:eastAsia="新細明體" w:hAnsi="新細明體" w:cs="Times New Roman" w:hint="eastAsia"/>
                <w:b/>
                <w:sz w:val="22"/>
              </w:rPr>
              <w:t>日期</w:t>
            </w:r>
          </w:p>
        </w:tc>
        <w:tc>
          <w:tcPr>
            <w:tcW w:w="1417" w:type="dxa"/>
            <w:tcBorders>
              <w:top w:val="single" w:sz="4" w:space="0" w:color="auto"/>
              <w:bottom w:val="single" w:sz="4" w:space="0" w:color="auto"/>
            </w:tcBorders>
            <w:vAlign w:val="center"/>
          </w:tcPr>
          <w:p w:rsidR="00D67F0B" w:rsidRPr="00D67F0B" w:rsidRDefault="00D67F0B" w:rsidP="004F11AA">
            <w:pPr>
              <w:jc w:val="center"/>
              <w:rPr>
                <w:rFonts w:ascii="新細明體" w:eastAsia="新細明體" w:hAnsi="新細明體" w:cs="Times New Roman"/>
                <w:b/>
                <w:sz w:val="22"/>
              </w:rPr>
            </w:pPr>
            <w:r w:rsidRPr="00D67F0B">
              <w:rPr>
                <w:rFonts w:ascii="新細明體" w:eastAsia="新細明體" w:hAnsi="新細明體" w:cs="Times New Roman" w:hint="eastAsia"/>
                <w:b/>
                <w:sz w:val="22"/>
              </w:rPr>
              <w:t>時間</w:t>
            </w:r>
          </w:p>
        </w:tc>
        <w:tc>
          <w:tcPr>
            <w:tcW w:w="3639" w:type="dxa"/>
            <w:tcBorders>
              <w:top w:val="single" w:sz="4" w:space="0" w:color="auto"/>
              <w:bottom w:val="single" w:sz="4" w:space="0" w:color="auto"/>
              <w:right w:val="single" w:sz="4" w:space="0" w:color="auto"/>
            </w:tcBorders>
            <w:vAlign w:val="center"/>
          </w:tcPr>
          <w:p w:rsidR="00D67F0B" w:rsidRPr="00D67F0B" w:rsidRDefault="004C45C7" w:rsidP="004F11AA">
            <w:pPr>
              <w:jc w:val="both"/>
              <w:rPr>
                <w:rFonts w:ascii="新細明體" w:eastAsia="新細明體" w:hAnsi="新細明體" w:cs="Times New Roman"/>
                <w:b/>
                <w:sz w:val="22"/>
              </w:rPr>
            </w:pPr>
            <w:r>
              <w:rPr>
                <w:rFonts w:ascii="新細明體" w:eastAsia="新細明體" w:hAnsi="新細明體" w:cs="Times New Roman" w:hint="eastAsia"/>
                <w:b/>
                <w:sz w:val="22"/>
              </w:rPr>
              <w:t>內容</w:t>
            </w:r>
          </w:p>
        </w:tc>
        <w:tc>
          <w:tcPr>
            <w:tcW w:w="2552" w:type="dxa"/>
            <w:tcBorders>
              <w:top w:val="single" w:sz="4" w:space="0" w:color="auto"/>
              <w:left w:val="single" w:sz="4" w:space="0" w:color="000000"/>
              <w:bottom w:val="single" w:sz="4" w:space="0" w:color="auto"/>
              <w:right w:val="single" w:sz="4" w:space="0" w:color="000000"/>
            </w:tcBorders>
            <w:vAlign w:val="center"/>
          </w:tcPr>
          <w:p w:rsidR="00D67F0B" w:rsidRPr="00D67F0B" w:rsidRDefault="00D67F0B" w:rsidP="004F11AA">
            <w:pPr>
              <w:jc w:val="center"/>
              <w:rPr>
                <w:rFonts w:ascii="新細明體" w:eastAsia="新細明體" w:hAnsi="新細明體" w:cs="Times New Roman"/>
                <w:b/>
                <w:sz w:val="22"/>
              </w:rPr>
            </w:pPr>
            <w:r w:rsidRPr="00D67F0B">
              <w:rPr>
                <w:rFonts w:ascii="新細明體" w:eastAsia="新細明體" w:hAnsi="新細明體" w:cs="Times New Roman" w:hint="eastAsia"/>
                <w:b/>
                <w:sz w:val="22"/>
              </w:rPr>
              <w:t>主講（持）人</w:t>
            </w:r>
          </w:p>
        </w:tc>
        <w:tc>
          <w:tcPr>
            <w:tcW w:w="850" w:type="dxa"/>
            <w:tcBorders>
              <w:top w:val="single" w:sz="4" w:space="0" w:color="auto"/>
              <w:left w:val="single" w:sz="4" w:space="0" w:color="000000"/>
              <w:bottom w:val="single" w:sz="4" w:space="0" w:color="auto"/>
              <w:right w:val="single" w:sz="4" w:space="0" w:color="000000"/>
            </w:tcBorders>
            <w:vAlign w:val="center"/>
          </w:tcPr>
          <w:p w:rsidR="00D67F0B" w:rsidRPr="00D67F0B" w:rsidRDefault="00D67F0B" w:rsidP="004F11AA">
            <w:pPr>
              <w:jc w:val="both"/>
              <w:rPr>
                <w:rFonts w:ascii="新細明體" w:eastAsia="新細明體" w:hAnsi="新細明體" w:cs="Times New Roman"/>
                <w:b/>
                <w:sz w:val="22"/>
              </w:rPr>
            </w:pPr>
            <w:r w:rsidRPr="00D67F0B">
              <w:rPr>
                <w:rFonts w:ascii="新細明體" w:eastAsia="新細明體" w:hAnsi="新細明體" w:cs="Times New Roman" w:hint="eastAsia"/>
                <w:b/>
                <w:sz w:val="22"/>
              </w:rPr>
              <w:t>地點</w:t>
            </w:r>
          </w:p>
        </w:tc>
      </w:tr>
      <w:tr w:rsidR="007C6AD8" w:rsidRPr="00D67F0B" w:rsidTr="004F11AA">
        <w:trPr>
          <w:cantSplit/>
          <w:trHeight w:val="395"/>
        </w:trPr>
        <w:tc>
          <w:tcPr>
            <w:tcW w:w="722" w:type="dxa"/>
            <w:vMerge w:val="restart"/>
            <w:tcBorders>
              <w:top w:val="double" w:sz="4" w:space="0" w:color="auto"/>
            </w:tcBorders>
            <w:vAlign w:val="center"/>
          </w:tcPr>
          <w:p w:rsidR="007C6AD8" w:rsidRPr="00D67F0B" w:rsidRDefault="00CB3074" w:rsidP="004F11AA">
            <w:pPr>
              <w:jc w:val="center"/>
              <w:rPr>
                <w:rFonts w:ascii="新細明體" w:eastAsia="新細明體" w:hAnsi="新細明體" w:cs="Times New Roman"/>
                <w:b/>
                <w:sz w:val="22"/>
              </w:rPr>
            </w:pPr>
            <w:r>
              <w:rPr>
                <w:rFonts w:ascii="新細明體" w:eastAsia="新細明體" w:hAnsi="新細明體" w:cs="Times New Roman" w:hint="eastAsia"/>
                <w:b/>
                <w:sz w:val="22"/>
              </w:rPr>
              <w:t xml:space="preserve">6 </w:t>
            </w:r>
            <w:r w:rsidR="007C6AD8" w:rsidRPr="00D67F0B">
              <w:rPr>
                <w:rFonts w:ascii="新細明體" w:eastAsia="新細明體" w:hAnsi="新細明體" w:cs="Times New Roman" w:hint="eastAsia"/>
                <w:b/>
                <w:sz w:val="22"/>
              </w:rPr>
              <w:t>/</w:t>
            </w:r>
            <w:r>
              <w:rPr>
                <w:rFonts w:ascii="新細明體" w:eastAsia="新細明體" w:hAnsi="新細明體" w:cs="Times New Roman" w:hint="eastAsia"/>
                <w:b/>
                <w:sz w:val="22"/>
              </w:rPr>
              <w:t xml:space="preserve"> 4</w:t>
            </w:r>
          </w:p>
          <w:p w:rsidR="007C6AD8" w:rsidRPr="00D67F0B" w:rsidRDefault="007C6AD8" w:rsidP="004F11AA">
            <w:pPr>
              <w:jc w:val="center"/>
              <w:rPr>
                <w:rFonts w:ascii="新細明體" w:eastAsia="新細明體" w:hAnsi="新細明體" w:cs="Times New Roman"/>
                <w:b/>
                <w:sz w:val="22"/>
              </w:rPr>
            </w:pPr>
            <w:r w:rsidRPr="00D67F0B">
              <w:rPr>
                <w:rFonts w:ascii="新細明體" w:eastAsia="新細明體" w:hAnsi="新細明體" w:cs="Times New Roman"/>
                <w:b/>
                <w:sz w:val="22"/>
              </w:rPr>
              <w:t>(</w:t>
            </w:r>
            <w:r>
              <w:rPr>
                <w:rFonts w:ascii="新細明體" w:eastAsia="新細明體" w:hAnsi="新細明體" w:cs="Times New Roman" w:hint="eastAsia"/>
                <w:b/>
                <w:sz w:val="22"/>
              </w:rPr>
              <w:t>三</w:t>
            </w:r>
            <w:r w:rsidRPr="00D67F0B">
              <w:rPr>
                <w:rFonts w:ascii="新細明體" w:eastAsia="新細明體" w:hAnsi="新細明體" w:cs="Times New Roman"/>
                <w:b/>
                <w:sz w:val="22"/>
              </w:rPr>
              <w:t>)</w:t>
            </w:r>
          </w:p>
        </w:tc>
        <w:tc>
          <w:tcPr>
            <w:tcW w:w="1417" w:type="dxa"/>
            <w:tcBorders>
              <w:top w:val="double" w:sz="4" w:space="0" w:color="auto"/>
              <w:bottom w:val="single" w:sz="4" w:space="0" w:color="auto"/>
            </w:tcBorders>
            <w:vAlign w:val="center"/>
          </w:tcPr>
          <w:p w:rsidR="007C6AD8" w:rsidRPr="00D67F0B" w:rsidRDefault="005C34A9" w:rsidP="004F11AA">
            <w:pPr>
              <w:jc w:val="center"/>
              <w:rPr>
                <w:rFonts w:ascii="新細明體" w:eastAsia="新細明體" w:hAnsi="新細明體" w:cs="Times New Roman"/>
                <w:b/>
                <w:sz w:val="22"/>
              </w:rPr>
            </w:pPr>
            <w:r>
              <w:rPr>
                <w:rFonts w:ascii="新細明體" w:eastAsia="新細明體" w:hAnsi="新細明體" w:cs="Times New Roman" w:hint="eastAsia"/>
                <w:b/>
                <w:sz w:val="22"/>
              </w:rPr>
              <w:t>08</w:t>
            </w:r>
            <w:r w:rsidR="007C6AD8" w:rsidRPr="00D67F0B">
              <w:rPr>
                <w:rFonts w:ascii="新細明體" w:eastAsia="新細明體" w:hAnsi="新細明體" w:cs="Times New Roman" w:hint="eastAsia"/>
                <w:b/>
                <w:sz w:val="22"/>
              </w:rPr>
              <w:t>:</w:t>
            </w:r>
            <w:r w:rsidR="00090764">
              <w:rPr>
                <w:rFonts w:ascii="新細明體" w:eastAsia="新細明體" w:hAnsi="新細明體" w:cs="Times New Roman" w:hint="eastAsia"/>
                <w:b/>
                <w:sz w:val="22"/>
              </w:rPr>
              <w:t>5</w:t>
            </w:r>
            <w:r w:rsidR="007C6AD8" w:rsidRPr="00D67F0B">
              <w:rPr>
                <w:rFonts w:ascii="新細明體" w:eastAsia="新細明體" w:hAnsi="新細明體" w:cs="Times New Roman" w:hint="eastAsia"/>
                <w:b/>
                <w:sz w:val="22"/>
              </w:rPr>
              <w:t>0</w:t>
            </w:r>
          </w:p>
        </w:tc>
        <w:tc>
          <w:tcPr>
            <w:tcW w:w="3639" w:type="dxa"/>
            <w:tcBorders>
              <w:top w:val="double" w:sz="4" w:space="0" w:color="auto"/>
              <w:bottom w:val="single" w:sz="4" w:space="0" w:color="auto"/>
              <w:right w:val="single" w:sz="4" w:space="0" w:color="auto"/>
            </w:tcBorders>
            <w:vAlign w:val="center"/>
          </w:tcPr>
          <w:p w:rsidR="007C6AD8" w:rsidRPr="00D67F0B" w:rsidRDefault="007C6AD8" w:rsidP="004F11AA">
            <w:pPr>
              <w:jc w:val="both"/>
              <w:rPr>
                <w:rFonts w:ascii="新細明體" w:eastAsia="新細明體" w:hAnsi="新細明體" w:cs="Times New Roman"/>
                <w:b/>
                <w:sz w:val="22"/>
              </w:rPr>
            </w:pPr>
            <w:r w:rsidRPr="00D67F0B">
              <w:rPr>
                <w:rFonts w:ascii="新細明體" w:eastAsia="新細明體" w:hAnsi="新細明體" w:cs="Times New Roman" w:hint="eastAsia"/>
                <w:b/>
                <w:sz w:val="22"/>
              </w:rPr>
              <w:t>報到</w:t>
            </w:r>
          </w:p>
        </w:tc>
        <w:tc>
          <w:tcPr>
            <w:tcW w:w="2552" w:type="dxa"/>
            <w:tcBorders>
              <w:top w:val="double" w:sz="4" w:space="0" w:color="auto"/>
              <w:left w:val="single" w:sz="4" w:space="0" w:color="000000"/>
              <w:bottom w:val="single" w:sz="4" w:space="0" w:color="auto"/>
              <w:right w:val="single" w:sz="4" w:space="0" w:color="000000"/>
            </w:tcBorders>
            <w:vAlign w:val="center"/>
          </w:tcPr>
          <w:p w:rsidR="007C6AD8" w:rsidRPr="00D67F0B" w:rsidRDefault="007C6AD8" w:rsidP="004F11AA">
            <w:pPr>
              <w:jc w:val="center"/>
              <w:rPr>
                <w:rFonts w:ascii="新細明體" w:eastAsia="新細明體" w:hAnsi="新細明體" w:cs="Times New Roman"/>
                <w:b/>
                <w:sz w:val="22"/>
              </w:rPr>
            </w:pPr>
            <w:r w:rsidRPr="00D67F0B">
              <w:rPr>
                <w:rFonts w:ascii="新細明體" w:eastAsia="新細明體" w:hAnsi="新細明體" w:cs="Times New Roman" w:hint="eastAsia"/>
                <w:b/>
                <w:sz w:val="22"/>
              </w:rPr>
              <w:t>吳作楫</w:t>
            </w:r>
            <w:r w:rsidR="00E53884">
              <w:rPr>
                <w:rFonts w:ascii="新細明體" w:eastAsia="新細明體" w:hAnsi="新細明體" w:cs="Times New Roman" w:hint="eastAsia"/>
                <w:b/>
                <w:sz w:val="22"/>
              </w:rPr>
              <w:t xml:space="preserve"> </w:t>
            </w:r>
            <w:r w:rsidRPr="00D67F0B">
              <w:rPr>
                <w:rFonts w:ascii="新細明體" w:eastAsia="新細明體" w:hAnsi="新細明體" w:cs="Times New Roman" w:hint="eastAsia"/>
                <w:b/>
                <w:sz w:val="22"/>
              </w:rPr>
              <w:t>主任</w:t>
            </w:r>
          </w:p>
        </w:tc>
        <w:tc>
          <w:tcPr>
            <w:tcW w:w="850" w:type="dxa"/>
            <w:vMerge w:val="restart"/>
            <w:tcBorders>
              <w:top w:val="double" w:sz="4" w:space="0" w:color="auto"/>
              <w:left w:val="single" w:sz="4" w:space="0" w:color="000000"/>
              <w:right w:val="single" w:sz="4" w:space="0" w:color="000000"/>
            </w:tcBorders>
            <w:vAlign w:val="center"/>
          </w:tcPr>
          <w:p w:rsidR="0074078D" w:rsidRDefault="007C6AD8" w:rsidP="0074078D">
            <w:pPr>
              <w:jc w:val="center"/>
              <w:rPr>
                <w:rFonts w:ascii="新細明體" w:eastAsia="新細明體" w:hAnsi="新細明體" w:cs="Times New Roman"/>
                <w:b/>
                <w:sz w:val="22"/>
              </w:rPr>
            </w:pPr>
            <w:r w:rsidRPr="00D67F0B">
              <w:rPr>
                <w:rFonts w:ascii="新細明體" w:eastAsia="新細明體" w:hAnsi="新細明體" w:cs="Times New Roman" w:hint="eastAsia"/>
                <w:b/>
                <w:sz w:val="22"/>
              </w:rPr>
              <w:t>圖</w:t>
            </w:r>
          </w:p>
          <w:p w:rsidR="0074078D" w:rsidRDefault="007C6AD8" w:rsidP="0074078D">
            <w:pPr>
              <w:jc w:val="center"/>
              <w:rPr>
                <w:rFonts w:ascii="新細明體" w:eastAsia="新細明體" w:hAnsi="新細明體" w:cs="Times New Roman"/>
                <w:b/>
                <w:sz w:val="22"/>
              </w:rPr>
            </w:pPr>
            <w:r w:rsidRPr="00D67F0B">
              <w:rPr>
                <w:rFonts w:ascii="新細明體" w:eastAsia="新細明體" w:hAnsi="新細明體" w:cs="Times New Roman" w:hint="eastAsia"/>
                <w:b/>
                <w:sz w:val="22"/>
              </w:rPr>
              <w:t>書</w:t>
            </w:r>
          </w:p>
          <w:p w:rsidR="007C6AD8" w:rsidRDefault="007C6AD8" w:rsidP="0074078D">
            <w:pPr>
              <w:jc w:val="center"/>
              <w:rPr>
                <w:rFonts w:ascii="新細明體" w:eastAsia="新細明體" w:hAnsi="新細明體" w:cs="Times New Roman"/>
                <w:b/>
                <w:sz w:val="22"/>
              </w:rPr>
            </w:pPr>
            <w:r w:rsidRPr="00D67F0B">
              <w:rPr>
                <w:rFonts w:ascii="新細明體" w:eastAsia="新細明體" w:hAnsi="新細明體" w:cs="Times New Roman" w:hint="eastAsia"/>
                <w:b/>
                <w:sz w:val="22"/>
              </w:rPr>
              <w:t>館</w:t>
            </w:r>
          </w:p>
          <w:p w:rsidR="007A13D7" w:rsidRDefault="007A13D7" w:rsidP="0074078D">
            <w:pPr>
              <w:jc w:val="center"/>
              <w:rPr>
                <w:rFonts w:ascii="新細明體" w:eastAsia="新細明體" w:hAnsi="新細明體" w:cs="Times New Roman"/>
                <w:b/>
                <w:sz w:val="22"/>
              </w:rPr>
            </w:pPr>
            <w:proofErr w:type="gramStart"/>
            <w:r>
              <w:rPr>
                <w:rFonts w:ascii="新細明體" w:eastAsia="新細明體" w:hAnsi="新細明體" w:cs="Times New Roman" w:hint="eastAsia"/>
                <w:b/>
                <w:sz w:val="22"/>
              </w:rPr>
              <w:t>三</w:t>
            </w:r>
            <w:proofErr w:type="gramEnd"/>
          </w:p>
          <w:p w:rsidR="007A13D7" w:rsidRDefault="007A13D7" w:rsidP="0074078D">
            <w:pPr>
              <w:jc w:val="center"/>
              <w:rPr>
                <w:rFonts w:ascii="新細明體" w:eastAsia="新細明體" w:hAnsi="新細明體" w:cs="Times New Roman"/>
                <w:b/>
                <w:sz w:val="22"/>
              </w:rPr>
            </w:pPr>
            <w:r>
              <w:rPr>
                <w:rFonts w:ascii="新細明體" w:eastAsia="新細明體" w:hAnsi="新細明體" w:cs="Times New Roman" w:hint="eastAsia"/>
                <w:b/>
                <w:sz w:val="22"/>
              </w:rPr>
              <w:t>樓</w:t>
            </w:r>
          </w:p>
          <w:p w:rsidR="007A13D7" w:rsidRPr="00D67F0B" w:rsidRDefault="007A13D7" w:rsidP="0074078D">
            <w:pPr>
              <w:jc w:val="center"/>
              <w:rPr>
                <w:rFonts w:ascii="新細明體" w:eastAsia="新細明體" w:hAnsi="新細明體" w:cs="Times New Roman"/>
                <w:b/>
                <w:sz w:val="22"/>
              </w:rPr>
            </w:pPr>
            <w:r>
              <w:rPr>
                <w:rFonts w:ascii="新細明體" w:eastAsia="新細明體" w:hAnsi="新細明體" w:cs="Times New Roman" w:hint="eastAsia"/>
                <w:b/>
                <w:sz w:val="22"/>
              </w:rPr>
              <w:t>作家書房</w:t>
            </w:r>
          </w:p>
        </w:tc>
      </w:tr>
      <w:tr w:rsidR="007C6AD8" w:rsidRPr="00D67F0B" w:rsidTr="004F11AA">
        <w:trPr>
          <w:cantSplit/>
          <w:trHeight w:val="563"/>
        </w:trPr>
        <w:tc>
          <w:tcPr>
            <w:tcW w:w="722" w:type="dxa"/>
            <w:vMerge/>
            <w:vAlign w:val="center"/>
          </w:tcPr>
          <w:p w:rsidR="007C6AD8" w:rsidRPr="00D67F0B" w:rsidRDefault="007C6AD8" w:rsidP="004F11AA">
            <w:pPr>
              <w:jc w:val="center"/>
              <w:rPr>
                <w:rFonts w:ascii="新細明體" w:eastAsia="新細明體" w:hAnsi="新細明體" w:cs="Times New Roman"/>
                <w:b/>
                <w:sz w:val="22"/>
              </w:rPr>
            </w:pPr>
          </w:p>
        </w:tc>
        <w:tc>
          <w:tcPr>
            <w:tcW w:w="1417" w:type="dxa"/>
            <w:tcBorders>
              <w:top w:val="single" w:sz="4" w:space="0" w:color="auto"/>
              <w:bottom w:val="single" w:sz="4" w:space="0" w:color="auto"/>
            </w:tcBorders>
            <w:vAlign w:val="center"/>
          </w:tcPr>
          <w:p w:rsidR="007C6AD8" w:rsidRPr="00D67F0B" w:rsidRDefault="005C34A9" w:rsidP="004F11AA">
            <w:pPr>
              <w:jc w:val="center"/>
              <w:rPr>
                <w:rFonts w:ascii="新細明體" w:eastAsia="新細明體" w:hAnsi="新細明體" w:cs="Times New Roman"/>
                <w:b/>
                <w:sz w:val="22"/>
              </w:rPr>
            </w:pPr>
            <w:r>
              <w:rPr>
                <w:rFonts w:ascii="新細明體" w:eastAsia="新細明體" w:hAnsi="新細明體" w:cs="Times New Roman" w:hint="eastAsia"/>
                <w:b/>
                <w:sz w:val="22"/>
              </w:rPr>
              <w:t>0</w:t>
            </w:r>
            <w:r w:rsidR="00E12315">
              <w:rPr>
                <w:rFonts w:ascii="新細明體" w:eastAsia="新細明體" w:hAnsi="新細明體" w:cs="Times New Roman" w:hint="eastAsia"/>
                <w:b/>
                <w:sz w:val="22"/>
              </w:rPr>
              <w:t>8</w:t>
            </w:r>
            <w:r w:rsidR="007C6AD8" w:rsidRPr="00D67F0B">
              <w:rPr>
                <w:rFonts w:ascii="新細明體" w:eastAsia="新細明體" w:hAnsi="新細明體" w:cs="Times New Roman" w:hint="eastAsia"/>
                <w:b/>
                <w:sz w:val="22"/>
              </w:rPr>
              <w:t>:</w:t>
            </w:r>
            <w:r w:rsidR="00E12315">
              <w:rPr>
                <w:rFonts w:ascii="新細明體" w:eastAsia="新細明體" w:hAnsi="新細明體" w:cs="Times New Roman" w:hint="eastAsia"/>
                <w:b/>
                <w:sz w:val="22"/>
              </w:rPr>
              <w:t>5</w:t>
            </w:r>
            <w:r w:rsidR="00090764">
              <w:rPr>
                <w:rFonts w:ascii="新細明體" w:eastAsia="新細明體" w:hAnsi="新細明體" w:cs="Times New Roman" w:hint="eastAsia"/>
                <w:b/>
                <w:sz w:val="22"/>
              </w:rPr>
              <w:t>5</w:t>
            </w:r>
          </w:p>
        </w:tc>
        <w:tc>
          <w:tcPr>
            <w:tcW w:w="3639" w:type="dxa"/>
            <w:tcBorders>
              <w:top w:val="single" w:sz="4" w:space="0" w:color="auto"/>
              <w:bottom w:val="single" w:sz="4" w:space="0" w:color="auto"/>
              <w:right w:val="single" w:sz="4" w:space="0" w:color="auto"/>
            </w:tcBorders>
            <w:vAlign w:val="center"/>
          </w:tcPr>
          <w:p w:rsidR="00820B2B" w:rsidRPr="00D67F0B" w:rsidRDefault="005309C3" w:rsidP="004F11AA">
            <w:pPr>
              <w:jc w:val="both"/>
              <w:rPr>
                <w:rFonts w:ascii="新細明體" w:eastAsia="新細明體" w:hAnsi="新細明體" w:cs="Times New Roman"/>
                <w:b/>
                <w:sz w:val="22"/>
              </w:rPr>
            </w:pPr>
            <w:r>
              <w:rPr>
                <w:rFonts w:ascii="新細明體" w:eastAsia="新細明體" w:hAnsi="新細明體" w:cs="Times New Roman" w:hint="eastAsia"/>
                <w:b/>
                <w:sz w:val="22"/>
              </w:rPr>
              <w:t>校長致</w:t>
            </w:r>
            <w:r w:rsidR="00090764">
              <w:rPr>
                <w:rFonts w:ascii="新細明體" w:eastAsia="新細明體" w:hAnsi="新細明體" w:cs="Times New Roman" w:hint="eastAsia"/>
                <w:b/>
                <w:sz w:val="22"/>
              </w:rPr>
              <w:t>歡迎</w:t>
            </w:r>
            <w:r>
              <w:rPr>
                <w:rFonts w:ascii="新細明體" w:eastAsia="新細明體" w:hAnsi="新細明體" w:cs="Times New Roman" w:hint="eastAsia"/>
                <w:b/>
                <w:sz w:val="22"/>
              </w:rPr>
              <w:t>詞</w:t>
            </w:r>
          </w:p>
        </w:tc>
        <w:tc>
          <w:tcPr>
            <w:tcW w:w="2552" w:type="dxa"/>
            <w:tcBorders>
              <w:top w:val="single" w:sz="4" w:space="0" w:color="auto"/>
              <w:left w:val="single" w:sz="4" w:space="0" w:color="000000"/>
              <w:bottom w:val="single" w:sz="4" w:space="0" w:color="auto"/>
              <w:right w:val="single" w:sz="4" w:space="0" w:color="000000"/>
            </w:tcBorders>
            <w:vAlign w:val="center"/>
          </w:tcPr>
          <w:p w:rsidR="007C6AD8" w:rsidRPr="00D67F0B" w:rsidRDefault="007C6AD8" w:rsidP="004F11AA">
            <w:pPr>
              <w:jc w:val="center"/>
              <w:rPr>
                <w:rFonts w:ascii="新細明體" w:eastAsia="新細明體" w:hAnsi="新細明體" w:cs="Times New Roman"/>
                <w:b/>
                <w:sz w:val="22"/>
              </w:rPr>
            </w:pPr>
            <w:r w:rsidRPr="00D67F0B">
              <w:rPr>
                <w:rFonts w:ascii="新細明體" w:eastAsia="新細明體" w:hAnsi="新細明體" w:cs="Times New Roman" w:hint="eastAsia"/>
                <w:b/>
                <w:sz w:val="22"/>
              </w:rPr>
              <w:t>王先念</w:t>
            </w:r>
            <w:r w:rsidR="00E53884">
              <w:rPr>
                <w:rFonts w:ascii="新細明體" w:eastAsia="新細明體" w:hAnsi="新細明體" w:cs="Times New Roman" w:hint="eastAsia"/>
                <w:b/>
                <w:sz w:val="22"/>
              </w:rPr>
              <w:t xml:space="preserve"> </w:t>
            </w:r>
            <w:r w:rsidRPr="00D67F0B">
              <w:rPr>
                <w:rFonts w:ascii="新細明體" w:eastAsia="新細明體" w:hAnsi="新細明體" w:cs="Times New Roman" w:hint="eastAsia"/>
                <w:b/>
                <w:sz w:val="22"/>
              </w:rPr>
              <w:t>校長</w:t>
            </w:r>
          </w:p>
        </w:tc>
        <w:tc>
          <w:tcPr>
            <w:tcW w:w="850" w:type="dxa"/>
            <w:vMerge/>
            <w:tcBorders>
              <w:left w:val="single" w:sz="4" w:space="0" w:color="000000"/>
              <w:right w:val="single" w:sz="4" w:space="0" w:color="000000"/>
            </w:tcBorders>
            <w:vAlign w:val="center"/>
          </w:tcPr>
          <w:p w:rsidR="007C6AD8" w:rsidRPr="00D67F0B" w:rsidRDefault="007C6AD8" w:rsidP="004F11AA">
            <w:pPr>
              <w:jc w:val="both"/>
              <w:rPr>
                <w:rFonts w:ascii="新細明體" w:eastAsia="新細明體" w:hAnsi="新細明體" w:cs="Times New Roman"/>
                <w:b/>
                <w:sz w:val="22"/>
              </w:rPr>
            </w:pPr>
          </w:p>
        </w:tc>
      </w:tr>
      <w:tr w:rsidR="007C6AD8" w:rsidRPr="00D67F0B" w:rsidTr="004F11AA">
        <w:trPr>
          <w:cantSplit/>
          <w:trHeight w:val="604"/>
        </w:trPr>
        <w:tc>
          <w:tcPr>
            <w:tcW w:w="722" w:type="dxa"/>
            <w:vMerge/>
            <w:vAlign w:val="center"/>
          </w:tcPr>
          <w:p w:rsidR="007C6AD8" w:rsidRPr="00D67F0B" w:rsidRDefault="007C6AD8" w:rsidP="004F11AA">
            <w:pPr>
              <w:jc w:val="center"/>
              <w:rPr>
                <w:rFonts w:ascii="新細明體" w:eastAsia="新細明體" w:hAnsi="新細明體" w:cs="Times New Roman"/>
                <w:b/>
                <w:sz w:val="22"/>
              </w:rPr>
            </w:pPr>
          </w:p>
        </w:tc>
        <w:tc>
          <w:tcPr>
            <w:tcW w:w="1417" w:type="dxa"/>
            <w:tcBorders>
              <w:top w:val="single" w:sz="4" w:space="0" w:color="auto"/>
              <w:bottom w:val="single" w:sz="4" w:space="0" w:color="000000"/>
            </w:tcBorders>
            <w:vAlign w:val="center"/>
          </w:tcPr>
          <w:p w:rsidR="007C6AD8" w:rsidRPr="00D67F0B" w:rsidRDefault="00E12315" w:rsidP="004F11AA">
            <w:pPr>
              <w:jc w:val="center"/>
              <w:rPr>
                <w:rFonts w:ascii="新細明體" w:eastAsia="新細明體" w:hAnsi="新細明體" w:cs="Times New Roman"/>
                <w:b/>
                <w:sz w:val="22"/>
              </w:rPr>
            </w:pPr>
            <w:r>
              <w:rPr>
                <w:rFonts w:ascii="新細明體" w:eastAsia="新細明體" w:hAnsi="新細明體" w:cs="Times New Roman" w:hint="eastAsia"/>
                <w:b/>
                <w:sz w:val="22"/>
              </w:rPr>
              <w:t>09</w:t>
            </w:r>
            <w:r w:rsidR="007C6AD8">
              <w:rPr>
                <w:rFonts w:ascii="新細明體" w:eastAsia="新細明體" w:hAnsi="新細明體" w:cs="Times New Roman" w:hint="eastAsia"/>
                <w:b/>
                <w:sz w:val="22"/>
              </w:rPr>
              <w:t>:00~1</w:t>
            </w:r>
            <w:r>
              <w:rPr>
                <w:rFonts w:ascii="新細明體" w:eastAsia="新細明體" w:hAnsi="新細明體" w:cs="Times New Roman" w:hint="eastAsia"/>
                <w:b/>
                <w:sz w:val="22"/>
              </w:rPr>
              <w:t>0</w:t>
            </w:r>
            <w:r w:rsidR="007C6AD8">
              <w:rPr>
                <w:rFonts w:ascii="新細明體" w:eastAsia="新細明體" w:hAnsi="新細明體" w:cs="Times New Roman" w:hint="eastAsia"/>
                <w:b/>
                <w:sz w:val="22"/>
              </w:rPr>
              <w:t>:30</w:t>
            </w:r>
          </w:p>
        </w:tc>
        <w:tc>
          <w:tcPr>
            <w:tcW w:w="3639" w:type="dxa"/>
            <w:tcBorders>
              <w:top w:val="single" w:sz="4" w:space="0" w:color="auto"/>
              <w:bottom w:val="single" w:sz="4" w:space="0" w:color="000000"/>
              <w:right w:val="single" w:sz="4" w:space="0" w:color="auto"/>
            </w:tcBorders>
            <w:vAlign w:val="center"/>
          </w:tcPr>
          <w:p w:rsidR="0074078D" w:rsidRDefault="003A4738" w:rsidP="0074078D">
            <w:pPr>
              <w:jc w:val="both"/>
              <w:rPr>
                <w:rFonts w:ascii="新細明體" w:eastAsia="新細明體" w:hAnsi="新細明體" w:cs="Times New Roman"/>
                <w:b/>
                <w:sz w:val="22"/>
              </w:rPr>
            </w:pPr>
            <w:r>
              <w:rPr>
                <w:rFonts w:ascii="新細明體" w:eastAsia="新細明體" w:hAnsi="新細明體" w:cs="Times New Roman" w:hint="eastAsia"/>
                <w:b/>
                <w:sz w:val="22"/>
              </w:rPr>
              <w:t>駐校作家</w:t>
            </w:r>
            <w:r w:rsidR="00E12315">
              <w:rPr>
                <w:rFonts w:ascii="新細明體" w:eastAsia="新細明體" w:hAnsi="新細明體" w:cs="Times New Roman" w:hint="eastAsia"/>
                <w:b/>
                <w:sz w:val="22"/>
              </w:rPr>
              <w:t>專題講座</w:t>
            </w:r>
          </w:p>
          <w:p w:rsidR="007C6AD8" w:rsidRPr="00D67F0B" w:rsidRDefault="004B5A0D" w:rsidP="0074078D">
            <w:pPr>
              <w:jc w:val="both"/>
              <w:rPr>
                <w:rFonts w:ascii="新細明體" w:eastAsia="新細明體" w:hAnsi="新細明體" w:cs="Times New Roman"/>
                <w:b/>
                <w:sz w:val="22"/>
              </w:rPr>
            </w:pPr>
            <w:proofErr w:type="gramStart"/>
            <w:r>
              <w:rPr>
                <w:rFonts w:ascii="新細明體" w:eastAsia="新細明體" w:hAnsi="新細明體" w:cs="Times New Roman" w:hint="eastAsia"/>
                <w:b/>
                <w:sz w:val="22"/>
              </w:rPr>
              <w:t>鷂</w:t>
            </w:r>
            <w:proofErr w:type="gramEnd"/>
            <w:r>
              <w:rPr>
                <w:rFonts w:ascii="新細明體" w:eastAsia="新細明體" w:hAnsi="新細明體" w:cs="Times New Roman" w:hint="eastAsia"/>
                <w:b/>
                <w:sz w:val="22"/>
              </w:rPr>
              <w:t>婆展翅</w:t>
            </w:r>
            <w:proofErr w:type="gramStart"/>
            <w:r>
              <w:rPr>
                <w:rFonts w:ascii="新細明體" w:eastAsia="新細明體" w:hAnsi="新細明體" w:cs="Times New Roman"/>
                <w:b/>
                <w:sz w:val="22"/>
              </w:rPr>
              <w:t>—</w:t>
            </w:r>
            <w:proofErr w:type="gramEnd"/>
            <w:r>
              <w:rPr>
                <w:rFonts w:ascii="新細明體" w:eastAsia="新細明體" w:hAnsi="新細明體" w:cs="Times New Roman" w:hint="eastAsia"/>
                <w:b/>
                <w:sz w:val="22"/>
              </w:rPr>
              <w:t>我的文學背景與地景</w:t>
            </w:r>
          </w:p>
        </w:tc>
        <w:tc>
          <w:tcPr>
            <w:tcW w:w="2552" w:type="dxa"/>
            <w:tcBorders>
              <w:top w:val="single" w:sz="4" w:space="0" w:color="auto"/>
              <w:left w:val="single" w:sz="4" w:space="0" w:color="000000"/>
              <w:bottom w:val="single" w:sz="4" w:space="0" w:color="auto"/>
              <w:right w:val="single" w:sz="4" w:space="0" w:color="000000"/>
            </w:tcBorders>
            <w:vAlign w:val="center"/>
          </w:tcPr>
          <w:p w:rsidR="00775C4A" w:rsidRPr="00775C4A" w:rsidRDefault="00E53884" w:rsidP="004F11AA">
            <w:pPr>
              <w:jc w:val="both"/>
              <w:rPr>
                <w:rFonts w:ascii="新細明體" w:eastAsia="新細明體" w:hAnsi="新細明體" w:cs="Times New Roman"/>
                <w:b/>
                <w:sz w:val="22"/>
              </w:rPr>
            </w:pPr>
            <w:r>
              <w:rPr>
                <w:rFonts w:ascii="新細明體" w:eastAsia="新細明體" w:hAnsi="新細明體" w:cs="Times New Roman" w:hint="eastAsia"/>
                <w:b/>
                <w:sz w:val="22"/>
              </w:rPr>
              <w:t xml:space="preserve">  </w:t>
            </w:r>
            <w:r w:rsidR="00E12315">
              <w:rPr>
                <w:rFonts w:ascii="新細明體" w:eastAsia="新細明體" w:hAnsi="新細明體" w:cs="Times New Roman" w:hint="eastAsia"/>
                <w:b/>
                <w:sz w:val="22"/>
              </w:rPr>
              <w:t>駐校作家  李喬</w:t>
            </w:r>
            <w:r>
              <w:rPr>
                <w:rFonts w:ascii="新細明體" w:eastAsia="新細明體" w:hAnsi="新細明體" w:cs="Times New Roman" w:hint="eastAsia"/>
                <w:b/>
                <w:sz w:val="22"/>
              </w:rPr>
              <w:t xml:space="preserve"> </w:t>
            </w:r>
            <w:r w:rsidR="00E12315">
              <w:rPr>
                <w:rFonts w:ascii="新細明體" w:eastAsia="新細明體" w:hAnsi="新細明體" w:cs="Times New Roman" w:hint="eastAsia"/>
                <w:b/>
                <w:sz w:val="22"/>
              </w:rPr>
              <w:t>老師</w:t>
            </w:r>
          </w:p>
        </w:tc>
        <w:tc>
          <w:tcPr>
            <w:tcW w:w="850" w:type="dxa"/>
            <w:vMerge/>
            <w:tcBorders>
              <w:left w:val="single" w:sz="4" w:space="0" w:color="000000"/>
              <w:right w:val="single" w:sz="4" w:space="0" w:color="000000"/>
            </w:tcBorders>
            <w:vAlign w:val="center"/>
          </w:tcPr>
          <w:p w:rsidR="007C6AD8" w:rsidRPr="00D67F0B" w:rsidRDefault="007C6AD8" w:rsidP="004F11AA">
            <w:pPr>
              <w:jc w:val="both"/>
              <w:rPr>
                <w:rFonts w:ascii="新細明體" w:eastAsia="新細明體" w:hAnsi="新細明體" w:cs="Times New Roman"/>
                <w:b/>
                <w:sz w:val="22"/>
              </w:rPr>
            </w:pPr>
          </w:p>
        </w:tc>
      </w:tr>
      <w:tr w:rsidR="007C6AD8" w:rsidRPr="00D67F0B" w:rsidTr="004F11AA">
        <w:trPr>
          <w:cantSplit/>
          <w:trHeight w:val="704"/>
        </w:trPr>
        <w:tc>
          <w:tcPr>
            <w:tcW w:w="722" w:type="dxa"/>
            <w:vMerge/>
            <w:vAlign w:val="center"/>
          </w:tcPr>
          <w:p w:rsidR="007C6AD8" w:rsidRPr="00D67F0B" w:rsidRDefault="007C6AD8" w:rsidP="004F11AA">
            <w:pPr>
              <w:jc w:val="center"/>
              <w:rPr>
                <w:rFonts w:ascii="新細明體" w:eastAsia="新細明體" w:hAnsi="新細明體" w:cs="Times New Roman"/>
                <w:b/>
                <w:sz w:val="22"/>
              </w:rPr>
            </w:pPr>
          </w:p>
        </w:tc>
        <w:tc>
          <w:tcPr>
            <w:tcW w:w="1417" w:type="dxa"/>
            <w:tcBorders>
              <w:top w:val="single" w:sz="4" w:space="0" w:color="auto"/>
              <w:bottom w:val="single" w:sz="4" w:space="0" w:color="000000"/>
            </w:tcBorders>
            <w:vAlign w:val="center"/>
          </w:tcPr>
          <w:p w:rsidR="007C6AD8" w:rsidRPr="00D67F0B" w:rsidRDefault="007C6AD8" w:rsidP="004F11AA">
            <w:pPr>
              <w:jc w:val="center"/>
              <w:rPr>
                <w:rFonts w:ascii="新細明體" w:eastAsia="新細明體" w:hAnsi="新細明體" w:cs="Times New Roman"/>
                <w:b/>
                <w:sz w:val="22"/>
              </w:rPr>
            </w:pPr>
            <w:r w:rsidRPr="00D67F0B">
              <w:rPr>
                <w:rFonts w:ascii="新細明體" w:eastAsia="新細明體" w:hAnsi="新細明體" w:cs="Times New Roman" w:hint="eastAsia"/>
                <w:b/>
                <w:sz w:val="22"/>
              </w:rPr>
              <w:t>1</w:t>
            </w:r>
            <w:r w:rsidR="004B5A0D">
              <w:rPr>
                <w:rFonts w:ascii="新細明體" w:eastAsia="新細明體" w:hAnsi="新細明體" w:cs="Times New Roman" w:hint="eastAsia"/>
                <w:b/>
                <w:sz w:val="22"/>
              </w:rPr>
              <w:t>0</w:t>
            </w:r>
            <w:r w:rsidRPr="00D67F0B">
              <w:rPr>
                <w:rFonts w:ascii="新細明體" w:eastAsia="新細明體" w:hAnsi="新細明體" w:cs="Times New Roman" w:hint="eastAsia"/>
                <w:b/>
                <w:sz w:val="22"/>
              </w:rPr>
              <w:t>:</w:t>
            </w:r>
            <w:r w:rsidR="00663949">
              <w:rPr>
                <w:rFonts w:ascii="新細明體" w:eastAsia="新細明體" w:hAnsi="新細明體" w:cs="Times New Roman" w:hint="eastAsia"/>
                <w:b/>
                <w:sz w:val="22"/>
              </w:rPr>
              <w:t>4</w:t>
            </w:r>
            <w:r w:rsidRPr="00D67F0B">
              <w:rPr>
                <w:rFonts w:ascii="新細明體" w:eastAsia="新細明體" w:hAnsi="新細明體" w:cs="Times New Roman" w:hint="eastAsia"/>
                <w:b/>
                <w:sz w:val="22"/>
              </w:rPr>
              <w:t>0~1</w:t>
            </w:r>
            <w:r w:rsidR="004B5A0D">
              <w:rPr>
                <w:rFonts w:ascii="新細明體" w:eastAsia="新細明體" w:hAnsi="新細明體" w:cs="Times New Roman" w:hint="eastAsia"/>
                <w:b/>
                <w:sz w:val="22"/>
              </w:rPr>
              <w:t>2</w:t>
            </w:r>
            <w:r w:rsidRPr="00D67F0B">
              <w:rPr>
                <w:rFonts w:ascii="新細明體" w:eastAsia="新細明體" w:hAnsi="新細明體" w:cs="Times New Roman" w:hint="eastAsia"/>
                <w:b/>
                <w:sz w:val="22"/>
              </w:rPr>
              <w:t>:</w:t>
            </w:r>
            <w:r w:rsidR="00663949">
              <w:rPr>
                <w:rFonts w:ascii="新細明體" w:eastAsia="新細明體" w:hAnsi="新細明體" w:cs="Times New Roman" w:hint="eastAsia"/>
                <w:b/>
                <w:sz w:val="22"/>
              </w:rPr>
              <w:t>1</w:t>
            </w:r>
            <w:r w:rsidRPr="00D67F0B">
              <w:rPr>
                <w:rFonts w:ascii="新細明體" w:eastAsia="新細明體" w:hAnsi="新細明體" w:cs="Times New Roman" w:hint="eastAsia"/>
                <w:b/>
                <w:sz w:val="22"/>
              </w:rPr>
              <w:t>0</w:t>
            </w:r>
          </w:p>
        </w:tc>
        <w:tc>
          <w:tcPr>
            <w:tcW w:w="3639" w:type="dxa"/>
            <w:tcBorders>
              <w:top w:val="single" w:sz="4" w:space="0" w:color="auto"/>
              <w:bottom w:val="single" w:sz="4" w:space="0" w:color="auto"/>
              <w:right w:val="single" w:sz="4" w:space="0" w:color="auto"/>
            </w:tcBorders>
            <w:vAlign w:val="center"/>
          </w:tcPr>
          <w:p w:rsidR="00DD2404" w:rsidRDefault="003A4738" w:rsidP="008157C6">
            <w:pPr>
              <w:jc w:val="both"/>
              <w:rPr>
                <w:rFonts w:ascii="新細明體" w:eastAsia="新細明體" w:hAnsi="新細明體" w:cs="Times New Roman"/>
                <w:b/>
                <w:sz w:val="22"/>
              </w:rPr>
            </w:pPr>
            <w:r>
              <w:rPr>
                <w:rFonts w:ascii="新細明體" w:eastAsia="新細明體" w:hAnsi="新細明體" w:cs="Times New Roman" w:hint="eastAsia"/>
                <w:b/>
                <w:sz w:val="22"/>
              </w:rPr>
              <w:t>社區營造</w:t>
            </w:r>
            <w:r w:rsidR="00DD2404" w:rsidRPr="00DD2404">
              <w:rPr>
                <w:rFonts w:ascii="新細明體" w:eastAsia="新細明體" w:hAnsi="新細明體" w:cs="Times New Roman" w:hint="eastAsia"/>
                <w:b/>
                <w:sz w:val="22"/>
              </w:rPr>
              <w:t>專題講座</w:t>
            </w:r>
          </w:p>
          <w:p w:rsidR="007C6AD8" w:rsidRPr="006E71CA" w:rsidRDefault="00C85049" w:rsidP="008157C6">
            <w:pPr>
              <w:jc w:val="both"/>
              <w:rPr>
                <w:rFonts w:ascii="新細明體" w:eastAsia="新細明體" w:hAnsi="新細明體" w:cs="Times New Roman"/>
                <w:b/>
                <w:sz w:val="22"/>
              </w:rPr>
            </w:pPr>
            <w:r w:rsidRPr="00C85049">
              <w:rPr>
                <w:rFonts w:ascii="新細明體" w:eastAsia="新細明體" w:hAnsi="新細明體" w:cs="Times New Roman" w:hint="eastAsia"/>
                <w:b/>
                <w:sz w:val="22"/>
              </w:rPr>
              <w:t>建築師追隨文學大</w:t>
            </w:r>
            <w:r>
              <w:rPr>
                <w:rFonts w:ascii="新細明體" w:eastAsia="新細明體" w:hAnsi="新細明體" w:cs="Times New Roman" w:hint="eastAsia"/>
                <w:b/>
                <w:sz w:val="22"/>
              </w:rPr>
              <w:t>師</w:t>
            </w:r>
            <w:r w:rsidRPr="00C85049">
              <w:rPr>
                <w:rFonts w:ascii="新細明體" w:eastAsia="新細明體" w:hAnsi="新細明體" w:cs="Times New Roman" w:hint="eastAsia"/>
                <w:b/>
                <w:sz w:val="22"/>
              </w:rPr>
              <w:t>-</w:t>
            </w:r>
            <w:r>
              <w:rPr>
                <w:rFonts w:ascii="新細明體" w:eastAsia="新細明體" w:hAnsi="新細明體" w:cs="Times New Roman" w:hint="eastAsia"/>
                <w:b/>
                <w:sz w:val="22"/>
              </w:rPr>
              <w:t>-</w:t>
            </w:r>
            <w:r w:rsidR="00872CC2">
              <w:rPr>
                <w:rFonts w:ascii="新細明體" w:eastAsia="新細明體" w:hAnsi="新細明體" w:cs="Times New Roman"/>
                <w:b/>
                <w:sz w:val="22"/>
              </w:rPr>
              <w:t>--</w:t>
            </w:r>
            <w:r w:rsidRPr="00C85049">
              <w:rPr>
                <w:rFonts w:ascii="新細明體" w:eastAsia="新細明體" w:hAnsi="新細明體" w:cs="Times New Roman" w:hint="eastAsia"/>
                <w:b/>
                <w:sz w:val="22"/>
              </w:rPr>
              <w:t>文心與夢土</w:t>
            </w:r>
          </w:p>
        </w:tc>
        <w:tc>
          <w:tcPr>
            <w:tcW w:w="2552" w:type="dxa"/>
            <w:tcBorders>
              <w:top w:val="single" w:sz="4" w:space="0" w:color="auto"/>
              <w:left w:val="single" w:sz="4" w:space="0" w:color="000000"/>
              <w:bottom w:val="single" w:sz="4" w:space="0" w:color="auto"/>
              <w:right w:val="single" w:sz="4" w:space="0" w:color="000000"/>
            </w:tcBorders>
            <w:vAlign w:val="center"/>
          </w:tcPr>
          <w:p w:rsidR="007C6AD8" w:rsidRPr="00D67F0B" w:rsidRDefault="00845263" w:rsidP="004F11AA">
            <w:pPr>
              <w:jc w:val="center"/>
              <w:rPr>
                <w:rFonts w:ascii="新細明體" w:eastAsia="新細明體" w:hAnsi="新細明體" w:cs="Times New Roman"/>
                <w:b/>
                <w:sz w:val="22"/>
              </w:rPr>
            </w:pPr>
            <w:r w:rsidRPr="00845263">
              <w:rPr>
                <w:rFonts w:ascii="新細明體" w:eastAsia="新細明體" w:hAnsi="新細明體" w:cs="Times New Roman" w:hint="eastAsia"/>
                <w:b/>
                <w:sz w:val="22"/>
              </w:rPr>
              <w:t>張仲良</w:t>
            </w:r>
            <w:r w:rsidR="00E53884">
              <w:rPr>
                <w:rFonts w:ascii="新細明體" w:eastAsia="新細明體" w:hAnsi="新細明體" w:cs="Times New Roman" w:hint="eastAsia"/>
                <w:b/>
                <w:sz w:val="22"/>
              </w:rPr>
              <w:t xml:space="preserve"> </w:t>
            </w:r>
            <w:r w:rsidRPr="00845263">
              <w:rPr>
                <w:rFonts w:ascii="新細明體" w:eastAsia="新細明體" w:hAnsi="新細明體" w:cs="Times New Roman" w:hint="eastAsia"/>
                <w:b/>
                <w:sz w:val="22"/>
              </w:rPr>
              <w:t>建築師</w:t>
            </w:r>
          </w:p>
        </w:tc>
        <w:tc>
          <w:tcPr>
            <w:tcW w:w="850" w:type="dxa"/>
            <w:vMerge/>
            <w:tcBorders>
              <w:left w:val="single" w:sz="4" w:space="0" w:color="000000"/>
              <w:right w:val="single" w:sz="4" w:space="0" w:color="000000"/>
            </w:tcBorders>
            <w:vAlign w:val="center"/>
          </w:tcPr>
          <w:p w:rsidR="007C6AD8" w:rsidRPr="00D67F0B" w:rsidRDefault="007C6AD8" w:rsidP="004F11AA">
            <w:pPr>
              <w:jc w:val="both"/>
              <w:rPr>
                <w:rFonts w:ascii="新細明體" w:eastAsia="新細明體" w:hAnsi="新細明體" w:cs="Times New Roman"/>
                <w:b/>
                <w:sz w:val="22"/>
              </w:rPr>
            </w:pPr>
          </w:p>
        </w:tc>
      </w:tr>
      <w:tr w:rsidR="007C6AD8" w:rsidRPr="00D67F0B" w:rsidTr="004F11AA">
        <w:trPr>
          <w:cantSplit/>
          <w:trHeight w:val="597"/>
        </w:trPr>
        <w:tc>
          <w:tcPr>
            <w:tcW w:w="722" w:type="dxa"/>
            <w:vMerge/>
            <w:vAlign w:val="center"/>
          </w:tcPr>
          <w:p w:rsidR="007C6AD8" w:rsidRPr="00D67F0B" w:rsidRDefault="007C6AD8" w:rsidP="004F11AA">
            <w:pPr>
              <w:jc w:val="center"/>
              <w:rPr>
                <w:rFonts w:ascii="新細明體" w:eastAsia="新細明體" w:hAnsi="新細明體" w:cs="Times New Roman"/>
                <w:b/>
                <w:sz w:val="22"/>
              </w:rPr>
            </w:pPr>
          </w:p>
        </w:tc>
        <w:tc>
          <w:tcPr>
            <w:tcW w:w="1417" w:type="dxa"/>
            <w:tcBorders>
              <w:top w:val="single" w:sz="4" w:space="0" w:color="auto"/>
              <w:bottom w:val="single" w:sz="4" w:space="0" w:color="000000"/>
            </w:tcBorders>
            <w:vAlign w:val="center"/>
          </w:tcPr>
          <w:p w:rsidR="007C6AD8" w:rsidRPr="00D67F0B" w:rsidRDefault="007C6AD8" w:rsidP="00697324">
            <w:pPr>
              <w:jc w:val="center"/>
              <w:rPr>
                <w:rFonts w:ascii="新細明體" w:eastAsia="新細明體" w:hAnsi="新細明體" w:cs="Times New Roman"/>
                <w:b/>
                <w:sz w:val="22"/>
              </w:rPr>
            </w:pPr>
            <w:r w:rsidRPr="00D8542F">
              <w:rPr>
                <w:rFonts w:ascii="新細明體" w:eastAsia="新細明體" w:hAnsi="新細明體" w:cs="Times New Roman" w:hint="eastAsia"/>
                <w:b/>
                <w:sz w:val="22"/>
              </w:rPr>
              <w:t>1</w:t>
            </w:r>
            <w:r w:rsidR="00663949">
              <w:rPr>
                <w:rFonts w:ascii="新細明體" w:eastAsia="新細明體" w:hAnsi="新細明體" w:cs="Times New Roman" w:hint="eastAsia"/>
                <w:b/>
                <w:sz w:val="22"/>
              </w:rPr>
              <w:t>2</w:t>
            </w:r>
            <w:r w:rsidRPr="00D8542F">
              <w:rPr>
                <w:rFonts w:ascii="新細明體" w:eastAsia="新細明體" w:hAnsi="新細明體" w:cs="Times New Roman" w:hint="eastAsia"/>
                <w:b/>
                <w:sz w:val="22"/>
              </w:rPr>
              <w:t>:</w:t>
            </w:r>
            <w:r w:rsidR="00663949">
              <w:rPr>
                <w:rFonts w:ascii="新細明體" w:eastAsia="新細明體" w:hAnsi="新細明體" w:cs="Times New Roman" w:hint="eastAsia"/>
                <w:b/>
                <w:sz w:val="22"/>
              </w:rPr>
              <w:t>1</w:t>
            </w:r>
            <w:r w:rsidRPr="00D8542F">
              <w:rPr>
                <w:rFonts w:ascii="新細明體" w:eastAsia="新細明體" w:hAnsi="新細明體" w:cs="Times New Roman" w:hint="eastAsia"/>
                <w:b/>
                <w:sz w:val="22"/>
              </w:rPr>
              <w:t>0~1</w:t>
            </w:r>
            <w:r w:rsidR="00697324">
              <w:rPr>
                <w:rFonts w:ascii="新細明體" w:eastAsia="新細明體" w:hAnsi="新細明體" w:cs="Times New Roman" w:hint="eastAsia"/>
                <w:b/>
                <w:sz w:val="22"/>
              </w:rPr>
              <w:t>2</w:t>
            </w:r>
            <w:r w:rsidRPr="00D8542F">
              <w:rPr>
                <w:rFonts w:ascii="新細明體" w:eastAsia="新細明體" w:hAnsi="新細明體" w:cs="Times New Roman" w:hint="eastAsia"/>
                <w:b/>
                <w:sz w:val="22"/>
              </w:rPr>
              <w:t>:</w:t>
            </w:r>
            <w:r w:rsidR="00697324">
              <w:rPr>
                <w:rFonts w:ascii="新細明體" w:eastAsia="新細明體" w:hAnsi="新細明體" w:cs="Times New Roman" w:hint="eastAsia"/>
                <w:b/>
                <w:sz w:val="22"/>
              </w:rPr>
              <w:t>55</w:t>
            </w:r>
          </w:p>
        </w:tc>
        <w:tc>
          <w:tcPr>
            <w:tcW w:w="3639" w:type="dxa"/>
            <w:tcBorders>
              <w:top w:val="single" w:sz="4" w:space="0" w:color="auto"/>
              <w:bottom w:val="single" w:sz="4" w:space="0" w:color="auto"/>
              <w:right w:val="single" w:sz="4" w:space="0" w:color="auto"/>
            </w:tcBorders>
            <w:vAlign w:val="center"/>
          </w:tcPr>
          <w:p w:rsidR="007C6AD8" w:rsidRPr="00D8542F" w:rsidRDefault="00663949" w:rsidP="004F11AA">
            <w:pPr>
              <w:jc w:val="both"/>
              <w:rPr>
                <w:rFonts w:ascii="新細明體" w:eastAsia="新細明體" w:hAnsi="新細明體" w:cs="Times New Roman"/>
                <w:b/>
                <w:sz w:val="22"/>
              </w:rPr>
            </w:pPr>
            <w:r>
              <w:rPr>
                <w:rFonts w:ascii="新細明體" w:eastAsia="新細明體" w:hAnsi="新細明體" w:cs="Times New Roman" w:hint="eastAsia"/>
                <w:b/>
                <w:sz w:val="22"/>
              </w:rPr>
              <w:t>午餐</w:t>
            </w:r>
          </w:p>
        </w:tc>
        <w:tc>
          <w:tcPr>
            <w:tcW w:w="2552" w:type="dxa"/>
            <w:tcBorders>
              <w:top w:val="single" w:sz="4" w:space="0" w:color="auto"/>
              <w:left w:val="single" w:sz="4" w:space="0" w:color="000000"/>
              <w:bottom w:val="single" w:sz="4" w:space="0" w:color="auto"/>
              <w:right w:val="single" w:sz="4" w:space="0" w:color="000000"/>
            </w:tcBorders>
            <w:vAlign w:val="center"/>
          </w:tcPr>
          <w:p w:rsidR="007C6AD8" w:rsidRPr="00D67F0B" w:rsidRDefault="0074078D" w:rsidP="004F11AA">
            <w:pPr>
              <w:jc w:val="center"/>
              <w:rPr>
                <w:rFonts w:ascii="新細明體" w:eastAsia="新細明體" w:hAnsi="新細明體" w:cs="Times New Roman"/>
                <w:b/>
                <w:sz w:val="22"/>
              </w:rPr>
            </w:pPr>
            <w:r w:rsidRPr="0074078D">
              <w:rPr>
                <w:rFonts w:ascii="新細明體" w:eastAsia="新細明體" w:hAnsi="新細明體" w:cs="Times New Roman" w:hint="eastAsia"/>
                <w:b/>
                <w:sz w:val="22"/>
              </w:rPr>
              <w:t>吳作楫</w:t>
            </w:r>
            <w:r w:rsidR="00E53884">
              <w:rPr>
                <w:rFonts w:ascii="新細明體" w:eastAsia="新細明體" w:hAnsi="新細明體" w:cs="Times New Roman" w:hint="eastAsia"/>
                <w:b/>
                <w:sz w:val="22"/>
              </w:rPr>
              <w:t xml:space="preserve"> </w:t>
            </w:r>
            <w:r w:rsidRPr="0074078D">
              <w:rPr>
                <w:rFonts w:ascii="新細明體" w:eastAsia="新細明體" w:hAnsi="新細明體" w:cs="Times New Roman" w:hint="eastAsia"/>
                <w:b/>
                <w:sz w:val="22"/>
              </w:rPr>
              <w:t>主任</w:t>
            </w:r>
          </w:p>
        </w:tc>
        <w:tc>
          <w:tcPr>
            <w:tcW w:w="850" w:type="dxa"/>
            <w:vMerge/>
            <w:tcBorders>
              <w:left w:val="single" w:sz="4" w:space="0" w:color="000000"/>
              <w:right w:val="single" w:sz="4" w:space="0" w:color="000000"/>
            </w:tcBorders>
            <w:vAlign w:val="center"/>
          </w:tcPr>
          <w:p w:rsidR="007C6AD8" w:rsidRPr="00D67F0B" w:rsidRDefault="007C6AD8" w:rsidP="004F11AA">
            <w:pPr>
              <w:jc w:val="both"/>
              <w:rPr>
                <w:rFonts w:ascii="新細明體" w:eastAsia="新細明體" w:hAnsi="新細明體" w:cs="Times New Roman"/>
                <w:b/>
                <w:sz w:val="22"/>
              </w:rPr>
            </w:pPr>
          </w:p>
        </w:tc>
      </w:tr>
      <w:tr w:rsidR="007C6AD8" w:rsidRPr="00D67F0B" w:rsidTr="004F11AA">
        <w:trPr>
          <w:cantSplit/>
          <w:trHeight w:val="625"/>
        </w:trPr>
        <w:tc>
          <w:tcPr>
            <w:tcW w:w="722" w:type="dxa"/>
            <w:vMerge/>
            <w:vAlign w:val="center"/>
          </w:tcPr>
          <w:p w:rsidR="007C6AD8" w:rsidRPr="00D67F0B" w:rsidRDefault="007C6AD8" w:rsidP="004F11AA">
            <w:pPr>
              <w:jc w:val="center"/>
              <w:rPr>
                <w:rFonts w:ascii="新細明體" w:eastAsia="新細明體" w:hAnsi="新細明體" w:cs="Times New Roman"/>
                <w:b/>
                <w:sz w:val="22"/>
              </w:rPr>
            </w:pPr>
          </w:p>
        </w:tc>
        <w:tc>
          <w:tcPr>
            <w:tcW w:w="1417" w:type="dxa"/>
            <w:tcBorders>
              <w:top w:val="single" w:sz="4" w:space="0" w:color="auto"/>
              <w:bottom w:val="single" w:sz="4" w:space="0" w:color="auto"/>
            </w:tcBorders>
            <w:vAlign w:val="center"/>
          </w:tcPr>
          <w:p w:rsidR="007C6AD8" w:rsidRPr="00D67F0B" w:rsidRDefault="007C6AD8" w:rsidP="00C20904">
            <w:pPr>
              <w:jc w:val="center"/>
              <w:rPr>
                <w:rFonts w:ascii="新細明體" w:eastAsia="新細明體" w:hAnsi="新細明體" w:cs="Times New Roman"/>
                <w:b/>
                <w:sz w:val="22"/>
              </w:rPr>
            </w:pPr>
            <w:r w:rsidRPr="00D8542F">
              <w:rPr>
                <w:rFonts w:ascii="新細明體" w:eastAsia="新細明體" w:hAnsi="新細明體" w:cs="Times New Roman" w:hint="eastAsia"/>
                <w:b/>
                <w:sz w:val="22"/>
              </w:rPr>
              <w:t>1</w:t>
            </w:r>
            <w:r w:rsidR="00C20904">
              <w:rPr>
                <w:rFonts w:ascii="新細明體" w:eastAsia="新細明體" w:hAnsi="新細明體" w:cs="Times New Roman" w:hint="eastAsia"/>
                <w:b/>
                <w:sz w:val="22"/>
              </w:rPr>
              <w:t>2</w:t>
            </w:r>
            <w:r w:rsidRPr="00D8542F">
              <w:rPr>
                <w:rFonts w:ascii="新細明體" w:eastAsia="新細明體" w:hAnsi="新細明體" w:cs="Times New Roman" w:hint="eastAsia"/>
                <w:b/>
                <w:sz w:val="22"/>
              </w:rPr>
              <w:t>:</w:t>
            </w:r>
            <w:r w:rsidR="00C20904">
              <w:rPr>
                <w:rFonts w:ascii="新細明體" w:eastAsia="新細明體" w:hAnsi="新細明體" w:cs="Times New Roman" w:hint="eastAsia"/>
                <w:b/>
                <w:sz w:val="22"/>
              </w:rPr>
              <w:t>55</w:t>
            </w:r>
            <w:r w:rsidRPr="00D8542F">
              <w:rPr>
                <w:rFonts w:ascii="新細明體" w:eastAsia="新細明體" w:hAnsi="新細明體" w:cs="Times New Roman" w:hint="eastAsia"/>
                <w:b/>
                <w:sz w:val="22"/>
              </w:rPr>
              <w:t>~1</w:t>
            </w:r>
            <w:r w:rsidR="004F11AA">
              <w:rPr>
                <w:rFonts w:ascii="新細明體" w:eastAsia="新細明體" w:hAnsi="新細明體" w:cs="Times New Roman" w:hint="eastAsia"/>
                <w:b/>
                <w:sz w:val="22"/>
              </w:rPr>
              <w:t>4</w:t>
            </w:r>
            <w:r w:rsidRPr="00D8542F">
              <w:rPr>
                <w:rFonts w:ascii="新細明體" w:eastAsia="新細明體" w:hAnsi="新細明體" w:cs="Times New Roman" w:hint="eastAsia"/>
                <w:b/>
                <w:sz w:val="22"/>
              </w:rPr>
              <w:t>:</w:t>
            </w:r>
            <w:r w:rsidR="00C20904">
              <w:rPr>
                <w:rFonts w:ascii="新細明體" w:eastAsia="新細明體" w:hAnsi="新細明體" w:cs="Times New Roman" w:hint="eastAsia"/>
                <w:b/>
                <w:sz w:val="22"/>
              </w:rPr>
              <w:t>25</w:t>
            </w:r>
          </w:p>
        </w:tc>
        <w:tc>
          <w:tcPr>
            <w:tcW w:w="3639" w:type="dxa"/>
            <w:tcBorders>
              <w:top w:val="single" w:sz="4" w:space="0" w:color="auto"/>
              <w:bottom w:val="single" w:sz="4" w:space="0" w:color="auto"/>
              <w:right w:val="single" w:sz="4" w:space="0" w:color="auto"/>
            </w:tcBorders>
            <w:vAlign w:val="center"/>
          </w:tcPr>
          <w:p w:rsidR="00DD2404" w:rsidRPr="00DD2404" w:rsidRDefault="00412921" w:rsidP="00DD2404">
            <w:pPr>
              <w:jc w:val="both"/>
              <w:rPr>
                <w:rFonts w:ascii="新細明體" w:eastAsia="新細明體" w:hAnsi="新細明體" w:cs="Times New Roman"/>
                <w:b/>
                <w:sz w:val="22"/>
              </w:rPr>
            </w:pPr>
            <w:r>
              <w:rPr>
                <w:rFonts w:ascii="新細明體" w:eastAsia="新細明體" w:hAnsi="新細明體" w:cs="Times New Roman" w:hint="eastAsia"/>
                <w:b/>
                <w:sz w:val="22"/>
              </w:rPr>
              <w:t>主題</w:t>
            </w:r>
            <w:r w:rsidR="003A4738">
              <w:rPr>
                <w:rFonts w:ascii="新細明體" w:eastAsia="新細明體" w:hAnsi="新細明體" w:cs="Times New Roman" w:hint="eastAsia"/>
                <w:b/>
                <w:sz w:val="22"/>
              </w:rPr>
              <w:t>教學</w:t>
            </w:r>
            <w:r w:rsidR="004F11AA" w:rsidRPr="00DD2404">
              <w:rPr>
                <w:rFonts w:ascii="新細明體" w:eastAsia="新細明體" w:hAnsi="新細明體" w:cs="Times New Roman" w:hint="eastAsia"/>
                <w:b/>
                <w:sz w:val="22"/>
              </w:rPr>
              <w:t>專題講座</w:t>
            </w:r>
            <w:r w:rsidR="00DD2404" w:rsidRPr="00DD2404">
              <w:rPr>
                <w:rFonts w:ascii="新細明體" w:eastAsia="新細明體" w:hAnsi="新細明體" w:cs="Times New Roman" w:hint="eastAsia"/>
                <w:b/>
                <w:sz w:val="22"/>
              </w:rPr>
              <w:t>（</w:t>
            </w:r>
            <w:r w:rsidR="003A4738">
              <w:rPr>
                <w:rFonts w:ascii="新細明體" w:eastAsia="新細明體" w:hAnsi="新細明體" w:cs="Times New Roman" w:hint="eastAsia"/>
                <w:b/>
                <w:sz w:val="22"/>
              </w:rPr>
              <w:t>一</w:t>
            </w:r>
            <w:r w:rsidR="00DD2404" w:rsidRPr="00DD2404">
              <w:rPr>
                <w:rFonts w:ascii="新細明體" w:eastAsia="新細明體" w:hAnsi="新細明體" w:cs="Times New Roman" w:hint="eastAsia"/>
                <w:b/>
                <w:sz w:val="22"/>
              </w:rPr>
              <w:t>）</w:t>
            </w:r>
          </w:p>
          <w:p w:rsidR="007C6AD8" w:rsidRPr="00DD2404" w:rsidRDefault="00EA650A" w:rsidP="00DD2404">
            <w:pPr>
              <w:pStyle w:val="a7"/>
              <w:numPr>
                <w:ilvl w:val="0"/>
                <w:numId w:val="14"/>
              </w:numPr>
              <w:ind w:leftChars="0"/>
              <w:jc w:val="both"/>
              <w:rPr>
                <w:rFonts w:ascii="新細明體" w:eastAsia="新細明體" w:hAnsi="新細明體" w:cs="Times New Roman"/>
                <w:b/>
                <w:sz w:val="22"/>
              </w:rPr>
            </w:pPr>
            <w:r w:rsidRPr="00DD2404">
              <w:rPr>
                <w:rFonts w:ascii="新細明體" w:eastAsia="新細明體" w:hAnsi="新細明體" w:cs="Times New Roman" w:hint="eastAsia"/>
                <w:b/>
                <w:sz w:val="22"/>
              </w:rPr>
              <w:t>李喬文學的原鄉情懷</w:t>
            </w:r>
          </w:p>
          <w:p w:rsidR="00302365" w:rsidRPr="00DD2404" w:rsidRDefault="002730A6" w:rsidP="00DD2404">
            <w:pPr>
              <w:pStyle w:val="a7"/>
              <w:numPr>
                <w:ilvl w:val="0"/>
                <w:numId w:val="14"/>
              </w:numPr>
              <w:ind w:leftChars="0"/>
              <w:jc w:val="both"/>
              <w:rPr>
                <w:rFonts w:ascii="新細明體" w:eastAsia="新細明體" w:hAnsi="新細明體" w:cs="Times New Roman"/>
                <w:b/>
                <w:sz w:val="22"/>
              </w:rPr>
            </w:pPr>
            <w:r>
              <w:rPr>
                <w:rFonts w:ascii="新細明體" w:eastAsia="新細明體" w:hAnsi="新細明體" w:cs="Times New Roman" w:hint="eastAsia"/>
                <w:b/>
                <w:sz w:val="22"/>
              </w:rPr>
              <w:t>「北投硫穴探險王」---</w:t>
            </w:r>
            <w:r w:rsidR="00A43D4D">
              <w:rPr>
                <w:rFonts w:ascii="新細明體" w:eastAsia="新細明體" w:hAnsi="新細明體" w:cs="Times New Roman" w:hint="eastAsia"/>
                <w:b/>
                <w:sz w:val="22"/>
              </w:rPr>
              <w:t>-</w:t>
            </w:r>
            <w:r w:rsidR="00302365" w:rsidRPr="00DD2404">
              <w:rPr>
                <w:rFonts w:ascii="新細明體" w:eastAsia="新細明體" w:hAnsi="新細明體" w:cs="Times New Roman" w:hint="eastAsia"/>
                <w:b/>
                <w:sz w:val="22"/>
              </w:rPr>
              <w:t>跨學科專題研究</w:t>
            </w:r>
            <w:r w:rsidR="00C90B68" w:rsidRPr="00DD2404">
              <w:rPr>
                <w:rFonts w:ascii="新細明體" w:eastAsia="新細明體" w:hAnsi="新細明體" w:cs="Times New Roman" w:hint="eastAsia"/>
                <w:b/>
                <w:sz w:val="22"/>
              </w:rPr>
              <w:t>與實查分享</w:t>
            </w:r>
          </w:p>
        </w:tc>
        <w:tc>
          <w:tcPr>
            <w:tcW w:w="2552" w:type="dxa"/>
            <w:tcBorders>
              <w:top w:val="single" w:sz="4" w:space="0" w:color="auto"/>
              <w:left w:val="single" w:sz="4" w:space="0" w:color="000000"/>
              <w:bottom w:val="single" w:sz="4" w:space="0" w:color="auto"/>
              <w:right w:val="single" w:sz="4" w:space="0" w:color="000000"/>
            </w:tcBorders>
            <w:vAlign w:val="center"/>
          </w:tcPr>
          <w:p w:rsidR="007C6AD8" w:rsidRPr="00D67F0B" w:rsidRDefault="0074078D" w:rsidP="0074078D">
            <w:pPr>
              <w:jc w:val="center"/>
              <w:rPr>
                <w:rFonts w:ascii="新細明體" w:eastAsia="新細明體" w:hAnsi="新細明體" w:cs="Times New Roman"/>
                <w:b/>
                <w:sz w:val="22"/>
              </w:rPr>
            </w:pPr>
            <w:r>
              <w:rPr>
                <w:rFonts w:ascii="新細明體" w:eastAsia="新細明體" w:hAnsi="新細明體" w:cs="Times New Roman" w:hint="eastAsia"/>
                <w:b/>
                <w:sz w:val="22"/>
              </w:rPr>
              <w:t>萬芳高中 吳慧貞</w:t>
            </w:r>
            <w:r w:rsidR="00E53884">
              <w:rPr>
                <w:rFonts w:ascii="新細明體" w:eastAsia="新細明體" w:hAnsi="新細明體" w:cs="Times New Roman" w:hint="eastAsia"/>
                <w:b/>
                <w:sz w:val="22"/>
              </w:rPr>
              <w:t xml:space="preserve"> </w:t>
            </w:r>
            <w:r w:rsidR="007C6AD8">
              <w:rPr>
                <w:rFonts w:ascii="新細明體" w:eastAsia="新細明體" w:hAnsi="新細明體" w:cs="Times New Roman" w:hint="eastAsia"/>
                <w:b/>
                <w:sz w:val="22"/>
              </w:rPr>
              <w:t>老師</w:t>
            </w:r>
          </w:p>
        </w:tc>
        <w:tc>
          <w:tcPr>
            <w:tcW w:w="850" w:type="dxa"/>
            <w:vMerge/>
            <w:tcBorders>
              <w:left w:val="single" w:sz="4" w:space="0" w:color="000000"/>
              <w:right w:val="single" w:sz="4" w:space="0" w:color="000000"/>
            </w:tcBorders>
            <w:vAlign w:val="center"/>
          </w:tcPr>
          <w:p w:rsidR="007C6AD8" w:rsidRPr="00D67F0B" w:rsidRDefault="007C6AD8" w:rsidP="004F11AA">
            <w:pPr>
              <w:jc w:val="both"/>
              <w:rPr>
                <w:rFonts w:ascii="新細明體" w:eastAsia="新細明體" w:hAnsi="新細明體" w:cs="Times New Roman"/>
                <w:b/>
                <w:sz w:val="22"/>
              </w:rPr>
            </w:pPr>
          </w:p>
        </w:tc>
      </w:tr>
      <w:tr w:rsidR="006E71CA" w:rsidRPr="00D67F0B" w:rsidTr="004F11AA">
        <w:trPr>
          <w:cantSplit/>
          <w:trHeight w:val="699"/>
        </w:trPr>
        <w:tc>
          <w:tcPr>
            <w:tcW w:w="722" w:type="dxa"/>
            <w:vMerge/>
            <w:vAlign w:val="center"/>
          </w:tcPr>
          <w:p w:rsidR="006E71CA" w:rsidRPr="00D67F0B" w:rsidRDefault="006E71CA" w:rsidP="004F11AA">
            <w:pPr>
              <w:jc w:val="center"/>
              <w:rPr>
                <w:rFonts w:ascii="新細明體" w:eastAsia="新細明體" w:hAnsi="新細明體" w:cs="Times New Roman"/>
                <w:b/>
                <w:sz w:val="22"/>
              </w:rPr>
            </w:pPr>
          </w:p>
        </w:tc>
        <w:tc>
          <w:tcPr>
            <w:tcW w:w="1417" w:type="dxa"/>
            <w:tcBorders>
              <w:top w:val="single" w:sz="4" w:space="0" w:color="auto"/>
              <w:bottom w:val="single" w:sz="4" w:space="0" w:color="000000"/>
            </w:tcBorders>
            <w:vAlign w:val="center"/>
          </w:tcPr>
          <w:p w:rsidR="006E71CA" w:rsidRPr="00D8542F" w:rsidRDefault="006E71CA" w:rsidP="00C20904">
            <w:pPr>
              <w:jc w:val="center"/>
              <w:rPr>
                <w:rFonts w:ascii="新細明體" w:eastAsia="新細明體" w:hAnsi="新細明體" w:cs="Times New Roman"/>
                <w:b/>
                <w:sz w:val="22"/>
              </w:rPr>
            </w:pPr>
            <w:r w:rsidRPr="00793C65">
              <w:rPr>
                <w:rFonts w:ascii="新細明體" w:eastAsia="新細明體" w:hAnsi="新細明體" w:cs="Times New Roman"/>
                <w:b/>
                <w:sz w:val="22"/>
              </w:rPr>
              <w:t>1</w:t>
            </w:r>
            <w:r w:rsidR="003E59B2">
              <w:rPr>
                <w:rFonts w:ascii="新細明體" w:eastAsia="新細明體" w:hAnsi="新細明體" w:cs="Times New Roman" w:hint="eastAsia"/>
                <w:b/>
                <w:sz w:val="22"/>
              </w:rPr>
              <w:t>4</w:t>
            </w:r>
            <w:r w:rsidRPr="00793C65">
              <w:rPr>
                <w:rFonts w:ascii="新細明體" w:eastAsia="新細明體" w:hAnsi="新細明體" w:cs="Times New Roman"/>
                <w:b/>
                <w:sz w:val="22"/>
              </w:rPr>
              <w:t>:</w:t>
            </w:r>
            <w:r>
              <w:rPr>
                <w:rFonts w:ascii="新細明體" w:eastAsia="新細明體" w:hAnsi="新細明體" w:cs="Times New Roman" w:hint="eastAsia"/>
                <w:b/>
                <w:sz w:val="22"/>
              </w:rPr>
              <w:t>3</w:t>
            </w:r>
            <w:r w:rsidR="00C20904">
              <w:rPr>
                <w:rFonts w:ascii="新細明體" w:eastAsia="新細明體" w:hAnsi="新細明體" w:cs="Times New Roman" w:hint="eastAsia"/>
                <w:b/>
                <w:sz w:val="22"/>
              </w:rPr>
              <w:t>0</w:t>
            </w:r>
            <w:r w:rsidRPr="00793C65">
              <w:rPr>
                <w:rFonts w:ascii="新細明體" w:eastAsia="新細明體" w:hAnsi="新細明體" w:cs="Times New Roman"/>
                <w:b/>
                <w:sz w:val="22"/>
              </w:rPr>
              <w:t>~1</w:t>
            </w:r>
            <w:r w:rsidR="003E59B2">
              <w:rPr>
                <w:rFonts w:ascii="新細明體" w:eastAsia="新細明體" w:hAnsi="新細明體" w:cs="Times New Roman" w:hint="eastAsia"/>
                <w:b/>
                <w:sz w:val="22"/>
              </w:rPr>
              <w:t>6</w:t>
            </w:r>
            <w:r w:rsidRPr="00793C65">
              <w:rPr>
                <w:rFonts w:ascii="新細明體" w:eastAsia="新細明體" w:hAnsi="新細明體" w:cs="Times New Roman"/>
                <w:b/>
                <w:sz w:val="22"/>
              </w:rPr>
              <w:t>:</w:t>
            </w:r>
            <w:r w:rsidR="003E59B2">
              <w:rPr>
                <w:rFonts w:ascii="新細明體" w:eastAsia="新細明體" w:hAnsi="新細明體" w:cs="Times New Roman" w:hint="eastAsia"/>
                <w:b/>
                <w:sz w:val="22"/>
              </w:rPr>
              <w:t>0</w:t>
            </w:r>
            <w:r w:rsidR="00C20904">
              <w:rPr>
                <w:rFonts w:ascii="新細明體" w:eastAsia="新細明體" w:hAnsi="新細明體" w:cs="Times New Roman" w:hint="eastAsia"/>
                <w:b/>
                <w:sz w:val="22"/>
              </w:rPr>
              <w:t>0</w:t>
            </w:r>
          </w:p>
        </w:tc>
        <w:tc>
          <w:tcPr>
            <w:tcW w:w="3639" w:type="dxa"/>
            <w:tcBorders>
              <w:top w:val="single" w:sz="4" w:space="0" w:color="auto"/>
              <w:bottom w:val="single" w:sz="4" w:space="0" w:color="000000"/>
              <w:right w:val="single" w:sz="4" w:space="0" w:color="auto"/>
            </w:tcBorders>
            <w:vAlign w:val="center"/>
          </w:tcPr>
          <w:p w:rsidR="00DD2404" w:rsidRPr="00DD2404" w:rsidRDefault="00412921" w:rsidP="00DD2404">
            <w:pPr>
              <w:jc w:val="both"/>
              <w:rPr>
                <w:rFonts w:ascii="新細明體" w:eastAsia="新細明體" w:hAnsi="新細明體" w:cs="Times New Roman"/>
                <w:b/>
                <w:sz w:val="22"/>
              </w:rPr>
            </w:pPr>
            <w:r w:rsidRPr="00412921">
              <w:rPr>
                <w:rFonts w:ascii="新細明體" w:eastAsia="新細明體" w:hAnsi="新細明體" w:cs="Times New Roman" w:hint="eastAsia"/>
                <w:b/>
                <w:sz w:val="22"/>
              </w:rPr>
              <w:t>主題</w:t>
            </w:r>
            <w:r w:rsidR="003A4738">
              <w:rPr>
                <w:rFonts w:ascii="新細明體" w:eastAsia="新細明體" w:hAnsi="新細明體" w:cs="Times New Roman" w:hint="eastAsia"/>
                <w:b/>
                <w:sz w:val="22"/>
              </w:rPr>
              <w:t>教學</w:t>
            </w:r>
            <w:r w:rsidR="0074078D" w:rsidRPr="00DD2404">
              <w:rPr>
                <w:rFonts w:ascii="新細明體" w:eastAsia="新細明體" w:hAnsi="新細明體" w:cs="Times New Roman" w:hint="eastAsia"/>
                <w:b/>
                <w:sz w:val="22"/>
              </w:rPr>
              <w:t>專題講座</w:t>
            </w:r>
            <w:r w:rsidR="00DD2404" w:rsidRPr="00DD2404">
              <w:rPr>
                <w:rFonts w:ascii="新細明體" w:eastAsia="新細明體" w:hAnsi="新細明體" w:cs="Times New Roman" w:hint="eastAsia"/>
                <w:b/>
                <w:sz w:val="22"/>
              </w:rPr>
              <w:t>（</w:t>
            </w:r>
            <w:r w:rsidR="003A4738">
              <w:rPr>
                <w:rFonts w:ascii="新細明體" w:eastAsia="新細明體" w:hAnsi="新細明體" w:cs="Times New Roman" w:hint="eastAsia"/>
                <w:b/>
                <w:sz w:val="22"/>
              </w:rPr>
              <w:t>二</w:t>
            </w:r>
            <w:r w:rsidR="00DD2404" w:rsidRPr="00DD2404">
              <w:rPr>
                <w:rFonts w:ascii="新細明體" w:eastAsia="新細明體" w:hAnsi="新細明體" w:cs="Times New Roman" w:hint="eastAsia"/>
                <w:b/>
                <w:sz w:val="22"/>
              </w:rPr>
              <w:t>）</w:t>
            </w:r>
          </w:p>
          <w:p w:rsidR="006E71CA" w:rsidRPr="00302365" w:rsidRDefault="0074078D" w:rsidP="00DD2404">
            <w:pPr>
              <w:pStyle w:val="a7"/>
              <w:numPr>
                <w:ilvl w:val="0"/>
                <w:numId w:val="12"/>
              </w:numPr>
              <w:ind w:leftChars="0"/>
              <w:jc w:val="both"/>
              <w:rPr>
                <w:rFonts w:ascii="新細明體" w:eastAsia="新細明體" w:hAnsi="新細明體" w:cs="Times New Roman"/>
                <w:b/>
                <w:sz w:val="22"/>
              </w:rPr>
            </w:pPr>
            <w:r w:rsidRPr="00302365">
              <w:rPr>
                <w:rFonts w:ascii="新細明體" w:eastAsia="新細明體" w:hAnsi="新細明體" w:cs="Times New Roman" w:hint="eastAsia"/>
                <w:b/>
                <w:sz w:val="22"/>
              </w:rPr>
              <w:t xml:space="preserve">用Google </w:t>
            </w:r>
            <w:r w:rsidR="00EB5C8F">
              <w:rPr>
                <w:rFonts w:ascii="新細明體" w:eastAsia="新細明體" w:hAnsi="新細明體" w:cs="Times New Roman" w:hint="eastAsia"/>
                <w:b/>
                <w:sz w:val="22"/>
              </w:rPr>
              <w:t>E</w:t>
            </w:r>
            <w:r w:rsidRPr="00302365">
              <w:rPr>
                <w:rFonts w:ascii="新細明體" w:eastAsia="新細明體" w:hAnsi="新細明體" w:cs="Times New Roman" w:hint="eastAsia"/>
                <w:b/>
                <w:sz w:val="22"/>
              </w:rPr>
              <w:t>arth 跟蹤李喬</w:t>
            </w:r>
          </w:p>
          <w:p w:rsidR="00302365" w:rsidRPr="00302365" w:rsidRDefault="00A43D4D" w:rsidP="00A43D4D">
            <w:pPr>
              <w:pStyle w:val="a7"/>
              <w:numPr>
                <w:ilvl w:val="0"/>
                <w:numId w:val="12"/>
              </w:numPr>
              <w:ind w:leftChars="0"/>
              <w:jc w:val="both"/>
              <w:rPr>
                <w:rFonts w:ascii="新細明體" w:eastAsia="新細明體" w:hAnsi="新細明體" w:cs="Times New Roman"/>
                <w:b/>
                <w:sz w:val="22"/>
              </w:rPr>
            </w:pPr>
            <w:r>
              <w:rPr>
                <w:rFonts w:ascii="新細明體" w:eastAsia="新細明體" w:hAnsi="新細明體" w:cs="Times New Roman" w:hint="eastAsia"/>
                <w:b/>
                <w:sz w:val="22"/>
              </w:rPr>
              <w:t>「苗栗山海經」----</w:t>
            </w:r>
            <w:r w:rsidR="00A40FD4">
              <w:rPr>
                <w:rFonts w:ascii="新細明體" w:eastAsia="新細明體" w:hAnsi="新細明體" w:cs="Times New Roman" w:hint="eastAsia"/>
                <w:b/>
                <w:sz w:val="22"/>
              </w:rPr>
              <w:t>班級教學成果發表</w:t>
            </w:r>
          </w:p>
        </w:tc>
        <w:tc>
          <w:tcPr>
            <w:tcW w:w="2552" w:type="dxa"/>
            <w:tcBorders>
              <w:top w:val="single" w:sz="4" w:space="0" w:color="auto"/>
              <w:left w:val="single" w:sz="4" w:space="0" w:color="000000"/>
              <w:bottom w:val="single" w:sz="4" w:space="0" w:color="auto"/>
              <w:right w:val="single" w:sz="4" w:space="0" w:color="000000"/>
            </w:tcBorders>
            <w:vAlign w:val="center"/>
          </w:tcPr>
          <w:p w:rsidR="006E71CA" w:rsidRDefault="0074078D" w:rsidP="004F11AA">
            <w:pPr>
              <w:jc w:val="center"/>
              <w:rPr>
                <w:rFonts w:ascii="新細明體" w:eastAsia="新細明體" w:hAnsi="新細明體" w:cs="Times New Roman"/>
                <w:b/>
                <w:sz w:val="22"/>
              </w:rPr>
            </w:pPr>
            <w:r>
              <w:rPr>
                <w:rFonts w:ascii="新細明體" w:eastAsia="新細明體" w:hAnsi="新細明體" w:cs="Times New Roman" w:hint="eastAsia"/>
                <w:b/>
                <w:sz w:val="22"/>
              </w:rPr>
              <w:t xml:space="preserve">苗栗高中 </w:t>
            </w:r>
            <w:r w:rsidR="00CB3074" w:rsidRPr="00CB3074">
              <w:rPr>
                <w:rFonts w:ascii="新細明體" w:eastAsia="新細明體" w:hAnsi="新細明體" w:cs="Times New Roman" w:hint="eastAsia"/>
                <w:b/>
                <w:sz w:val="22"/>
              </w:rPr>
              <w:t>黃</w:t>
            </w:r>
            <w:proofErr w:type="gramStart"/>
            <w:r w:rsidR="00CB3074" w:rsidRPr="00CB3074">
              <w:rPr>
                <w:rFonts w:ascii="新細明體" w:eastAsia="新細明體" w:hAnsi="新細明體" w:cs="Times New Roman" w:hint="eastAsia"/>
                <w:b/>
                <w:sz w:val="22"/>
              </w:rPr>
              <w:t>琇苓</w:t>
            </w:r>
            <w:proofErr w:type="gramEnd"/>
            <w:r w:rsidR="00E53884">
              <w:rPr>
                <w:rFonts w:ascii="新細明體" w:eastAsia="新細明體" w:hAnsi="新細明體" w:cs="Times New Roman" w:hint="eastAsia"/>
                <w:b/>
                <w:sz w:val="22"/>
              </w:rPr>
              <w:t xml:space="preserve"> </w:t>
            </w:r>
            <w:r w:rsidR="00CB3074" w:rsidRPr="00CB3074">
              <w:rPr>
                <w:rFonts w:ascii="新細明體" w:eastAsia="新細明體" w:hAnsi="新細明體" w:cs="Times New Roman" w:hint="eastAsia"/>
                <w:b/>
                <w:sz w:val="22"/>
              </w:rPr>
              <w:t>老師</w:t>
            </w:r>
          </w:p>
        </w:tc>
        <w:tc>
          <w:tcPr>
            <w:tcW w:w="850" w:type="dxa"/>
            <w:vMerge/>
            <w:tcBorders>
              <w:left w:val="single" w:sz="4" w:space="0" w:color="000000"/>
              <w:right w:val="single" w:sz="4" w:space="0" w:color="000000"/>
            </w:tcBorders>
            <w:vAlign w:val="center"/>
          </w:tcPr>
          <w:p w:rsidR="006E71CA" w:rsidRPr="00D67F0B" w:rsidRDefault="006E71CA" w:rsidP="004F11AA">
            <w:pPr>
              <w:jc w:val="both"/>
              <w:rPr>
                <w:rFonts w:ascii="新細明體" w:eastAsia="新細明體" w:hAnsi="新細明體" w:cs="Times New Roman"/>
                <w:b/>
                <w:sz w:val="22"/>
              </w:rPr>
            </w:pPr>
          </w:p>
        </w:tc>
      </w:tr>
    </w:tbl>
    <w:p w:rsidR="001A1C5C" w:rsidRDefault="00D67F0B" w:rsidP="00D632A1">
      <w:pPr>
        <w:numPr>
          <w:ilvl w:val="0"/>
          <w:numId w:val="6"/>
        </w:numPr>
        <w:jc w:val="both"/>
        <w:rPr>
          <w:rFonts w:ascii="新細明體" w:eastAsia="新細明體" w:hAnsi="新細明體" w:cs="Times New Roman"/>
          <w:b/>
          <w:szCs w:val="24"/>
        </w:rPr>
      </w:pPr>
      <w:r w:rsidRPr="00AE3AF3">
        <w:rPr>
          <w:rFonts w:ascii="標楷體" w:eastAsia="標楷體" w:hAnsi="標楷體" w:cs="Times New Roman" w:hint="eastAsia"/>
          <w:b/>
          <w:szCs w:val="24"/>
        </w:rPr>
        <w:t>本計畫</w:t>
      </w:r>
      <w:r w:rsidRPr="00C661EE">
        <w:rPr>
          <w:rFonts w:ascii="標楷體" w:eastAsia="標楷體" w:hAnsi="標楷體" w:cs="Times New Roman" w:hint="eastAsia"/>
          <w:b/>
          <w:szCs w:val="24"/>
        </w:rPr>
        <w:t>簽請  校長核定後實施，修訂時亦同。</w:t>
      </w:r>
      <w:r w:rsidR="00444A23" w:rsidRPr="00C661EE">
        <w:rPr>
          <w:rFonts w:ascii="標楷體" w:eastAsia="標楷體" w:hAnsi="標楷體" w:cs="Times New Roman" w:hint="eastAsia"/>
          <w:b/>
          <w:szCs w:val="24"/>
        </w:rPr>
        <w:br/>
      </w:r>
    </w:p>
    <w:p w:rsidR="00B26F45" w:rsidRDefault="00B26F45" w:rsidP="00B26F45">
      <w:pPr>
        <w:rPr>
          <w:rFonts w:ascii="標楷體" w:eastAsia="標楷體" w:hAnsi="標楷體"/>
        </w:rPr>
      </w:pPr>
      <w:r w:rsidRPr="003E59B2">
        <w:rPr>
          <w:rFonts w:ascii="標楷體" w:eastAsia="標楷體" w:hAnsi="標楷體" w:hint="eastAsia"/>
          <w:b/>
          <w:sz w:val="28"/>
          <w:szCs w:val="28"/>
          <w:bdr w:val="single" w:sz="4" w:space="0" w:color="auto"/>
        </w:rPr>
        <w:lastRenderedPageBreak/>
        <w:t>附件</w:t>
      </w:r>
      <w:r w:rsidR="003E59B2" w:rsidRPr="003E59B2">
        <w:rPr>
          <w:rFonts w:ascii="標楷體" w:eastAsia="標楷體" w:hAnsi="標楷體" w:hint="eastAsia"/>
          <w:b/>
          <w:sz w:val="28"/>
          <w:szCs w:val="28"/>
        </w:rPr>
        <w:t xml:space="preserve">  </w:t>
      </w:r>
      <w:r w:rsidRPr="00B26F45">
        <w:rPr>
          <w:rFonts w:ascii="標楷體" w:eastAsia="標楷體" w:hAnsi="標楷體" w:hint="eastAsia"/>
          <w:b/>
          <w:sz w:val="28"/>
          <w:szCs w:val="28"/>
        </w:rPr>
        <w:t>駐校作家</w:t>
      </w:r>
      <w:r w:rsidR="003E59B2">
        <w:rPr>
          <w:rFonts w:ascii="標楷體" w:eastAsia="標楷體" w:hAnsi="標楷體" w:hint="eastAsia"/>
          <w:b/>
          <w:sz w:val="28"/>
          <w:szCs w:val="28"/>
        </w:rPr>
        <w:t>簡介</w:t>
      </w:r>
      <w:r w:rsidRPr="00B26F45">
        <w:rPr>
          <w:rFonts w:ascii="標楷體" w:eastAsia="標楷體" w:hAnsi="標楷體" w:hint="eastAsia"/>
          <w:b/>
          <w:sz w:val="28"/>
          <w:szCs w:val="28"/>
        </w:rPr>
        <w:t>--李喬</w:t>
      </w:r>
      <w:r w:rsidRPr="00B26F45">
        <w:rPr>
          <w:rFonts w:ascii="標楷體" w:eastAsia="標楷體" w:hAnsi="標楷體"/>
          <w:b/>
          <w:sz w:val="28"/>
          <w:szCs w:val="28"/>
        </w:rPr>
        <w:br/>
      </w:r>
      <w:r w:rsidRPr="00B26F45">
        <w:rPr>
          <w:rFonts w:ascii="標楷體" w:eastAsia="標楷體" w:hAnsi="標楷體" w:hint="eastAsia"/>
          <w:b/>
        </w:rPr>
        <w:t>（一）</w:t>
      </w:r>
      <w:r w:rsidRPr="00B26F45">
        <w:rPr>
          <w:rFonts w:ascii="標楷體" w:eastAsia="標楷體" w:hAnsi="標楷體" w:hint="eastAsia"/>
        </w:rPr>
        <w:t>本名</w:t>
      </w:r>
      <w:proofErr w:type="gramStart"/>
      <w:r w:rsidRPr="00B26F45">
        <w:rPr>
          <w:rFonts w:ascii="標楷體" w:eastAsia="標楷體" w:hAnsi="標楷體" w:hint="eastAsia"/>
        </w:rPr>
        <w:t>李能棋</w:t>
      </w:r>
      <w:proofErr w:type="gramEnd"/>
      <w:r w:rsidRPr="00B26F45">
        <w:rPr>
          <w:rFonts w:ascii="標楷體" w:eastAsia="標楷體" w:hAnsi="標楷體" w:hint="eastAsia"/>
        </w:rPr>
        <w:t>，1934年出生苗栗大湖鄉的</w:t>
      </w:r>
      <w:proofErr w:type="gramStart"/>
      <w:r w:rsidRPr="00B26F45">
        <w:rPr>
          <w:rFonts w:ascii="標楷體" w:eastAsia="標楷體" w:hAnsi="標楷體" w:hint="eastAsia"/>
        </w:rPr>
        <w:t>蕃</w:t>
      </w:r>
      <w:proofErr w:type="gramEnd"/>
      <w:r w:rsidRPr="00B26F45">
        <w:rPr>
          <w:rFonts w:ascii="標楷體" w:eastAsia="標楷體" w:hAnsi="標楷體" w:hint="eastAsia"/>
        </w:rPr>
        <w:t>仔林。歷任中學教師28年、淡</w:t>
      </w:r>
    </w:p>
    <w:p w:rsidR="00B26F45" w:rsidRPr="00B26F45" w:rsidRDefault="00B26F45" w:rsidP="00B26F45">
      <w:pPr>
        <w:rPr>
          <w:rFonts w:ascii="標楷體" w:eastAsia="標楷體" w:hAnsi="標楷體"/>
          <w:b/>
        </w:rPr>
      </w:pPr>
      <w:r>
        <w:rPr>
          <w:rFonts w:ascii="標楷體" w:eastAsia="標楷體" w:hAnsi="標楷體" w:hint="eastAsia"/>
        </w:rPr>
        <w:t xml:space="preserve">      </w:t>
      </w:r>
      <w:r w:rsidRPr="00B26F45">
        <w:rPr>
          <w:rFonts w:ascii="標楷體" w:eastAsia="標楷體" w:hAnsi="標楷體" w:hint="eastAsia"/>
        </w:rPr>
        <w:t>水學院台文系副教授；曾任臺灣筆會會長、總統府國策顧問。從擔任教職</w:t>
      </w:r>
      <w:r>
        <w:rPr>
          <w:rFonts w:ascii="標楷體" w:eastAsia="標楷體" w:hAnsi="標楷體" w:hint="eastAsia"/>
        </w:rPr>
        <w:t xml:space="preserve">  </w:t>
      </w:r>
      <w:r>
        <w:rPr>
          <w:rFonts w:ascii="標楷體" w:eastAsia="標楷體" w:hAnsi="標楷體"/>
        </w:rPr>
        <w:br/>
      </w:r>
      <w:r>
        <w:rPr>
          <w:rFonts w:ascii="標楷體" w:eastAsia="標楷體" w:hAnsi="標楷體" w:hint="eastAsia"/>
        </w:rPr>
        <w:t xml:space="preserve">      </w:t>
      </w:r>
      <w:r w:rsidRPr="00B26F45">
        <w:rPr>
          <w:rFonts w:ascii="標楷體" w:eastAsia="標楷體" w:hAnsi="標楷體" w:hint="eastAsia"/>
        </w:rPr>
        <w:t>到參與社會運動，從拿筆的作家到掌握發言權的媒體人，李喬不時轉變身</w:t>
      </w:r>
      <w:r>
        <w:rPr>
          <w:rFonts w:ascii="標楷體" w:eastAsia="標楷體" w:hAnsi="標楷體"/>
        </w:rPr>
        <w:br/>
      </w:r>
      <w:r>
        <w:rPr>
          <w:rFonts w:ascii="標楷體" w:eastAsia="標楷體" w:hAnsi="標楷體" w:hint="eastAsia"/>
        </w:rPr>
        <w:t xml:space="preserve">      </w:t>
      </w:r>
      <w:r w:rsidRPr="00B26F45">
        <w:rPr>
          <w:rFonts w:ascii="標楷體" w:eastAsia="標楷體" w:hAnsi="標楷體" w:hint="eastAsia"/>
        </w:rPr>
        <w:t>份與角色，貼近社會的脈動，與時俱進，臺灣大河小說家</w:t>
      </w:r>
      <w:proofErr w:type="gramStart"/>
      <w:r w:rsidRPr="00B26F45">
        <w:rPr>
          <w:rFonts w:ascii="標楷體" w:eastAsia="標楷體" w:hAnsi="標楷體" w:hint="eastAsia"/>
        </w:rPr>
        <w:t>鍾肇政評其小說</w:t>
      </w:r>
      <w:proofErr w:type="gramEnd"/>
      <w:r w:rsidRPr="00B26F45">
        <w:rPr>
          <w:rFonts w:ascii="標楷體" w:eastAsia="標楷體" w:hAnsi="標楷體" w:hint="eastAsia"/>
        </w:rPr>
        <w:t>：</w:t>
      </w:r>
      <w:r>
        <w:rPr>
          <w:rFonts w:ascii="標楷體" w:eastAsia="標楷體" w:hAnsi="標楷體"/>
        </w:rPr>
        <w:br/>
      </w:r>
      <w:r>
        <w:rPr>
          <w:rFonts w:ascii="標楷體" w:eastAsia="標楷體" w:hAnsi="標楷體" w:hint="eastAsia"/>
        </w:rPr>
        <w:t xml:space="preserve">      </w:t>
      </w:r>
      <w:r w:rsidRPr="00B26F45">
        <w:rPr>
          <w:rFonts w:ascii="標楷體" w:eastAsia="標楷體" w:hAnsi="標楷體" w:hint="eastAsia"/>
        </w:rPr>
        <w:t>「</w:t>
      </w:r>
      <w:proofErr w:type="gramStart"/>
      <w:r w:rsidRPr="00B26F45">
        <w:rPr>
          <w:rFonts w:ascii="標楷體" w:eastAsia="標楷體" w:hAnsi="標楷體" w:hint="eastAsia"/>
        </w:rPr>
        <w:t>非哭過</w:t>
      </w:r>
      <w:proofErr w:type="gramEnd"/>
      <w:r w:rsidRPr="00B26F45">
        <w:rPr>
          <w:rFonts w:ascii="標楷體" w:eastAsia="標楷體" w:hAnsi="標楷體" w:hint="eastAsia"/>
        </w:rPr>
        <w:t>長夜的人，不足以語人生；在那接受、凝視與發掘苦難的過程中，</w:t>
      </w:r>
      <w:r>
        <w:rPr>
          <w:rFonts w:ascii="標楷體" w:eastAsia="標楷體" w:hAnsi="標楷體"/>
        </w:rPr>
        <w:br/>
      </w:r>
      <w:r>
        <w:rPr>
          <w:rFonts w:ascii="標楷體" w:eastAsia="標楷體" w:hAnsi="標楷體" w:hint="eastAsia"/>
        </w:rPr>
        <w:t xml:space="preserve">      </w:t>
      </w:r>
      <w:r w:rsidRPr="00B26F45">
        <w:rPr>
          <w:rFonts w:ascii="標楷體" w:eastAsia="標楷體" w:hAnsi="標楷體" w:hint="eastAsia"/>
        </w:rPr>
        <w:t>李喬不僅領略了人生</w:t>
      </w:r>
      <w:proofErr w:type="gramStart"/>
      <w:r w:rsidRPr="00B26F45">
        <w:rPr>
          <w:rFonts w:ascii="標楷體" w:eastAsia="標楷體" w:hAnsi="標楷體" w:hint="eastAsia"/>
        </w:rPr>
        <w:t>況</w:t>
      </w:r>
      <w:proofErr w:type="gramEnd"/>
      <w:r w:rsidRPr="00B26F45">
        <w:rPr>
          <w:rFonts w:ascii="標楷體" w:eastAsia="標楷體" w:hAnsi="標楷體" w:hint="eastAsia"/>
        </w:rPr>
        <w:t>味，而且對人性的醜惡</w:t>
      </w:r>
      <w:proofErr w:type="gramStart"/>
      <w:r w:rsidRPr="00B26F45">
        <w:rPr>
          <w:rFonts w:ascii="標楷體" w:eastAsia="標楷體" w:hAnsi="標楷體" w:hint="eastAsia"/>
        </w:rPr>
        <w:t>鄙</w:t>
      </w:r>
      <w:proofErr w:type="gramEnd"/>
      <w:r w:rsidRPr="00B26F45">
        <w:rPr>
          <w:rFonts w:ascii="標楷體" w:eastAsia="標楷體" w:hAnsi="標楷體" w:hint="eastAsia"/>
        </w:rPr>
        <w:t>劣，也有了更深一層的體</w:t>
      </w:r>
      <w:r>
        <w:rPr>
          <w:rFonts w:ascii="標楷體" w:eastAsia="標楷體" w:hAnsi="標楷體"/>
        </w:rPr>
        <w:br/>
      </w:r>
      <w:r>
        <w:rPr>
          <w:rFonts w:ascii="標楷體" w:eastAsia="標楷體" w:hAnsi="標楷體" w:hint="eastAsia"/>
        </w:rPr>
        <w:t xml:space="preserve">      </w:t>
      </w:r>
      <w:r w:rsidRPr="00B26F45">
        <w:rPr>
          <w:rFonts w:ascii="標楷體" w:eastAsia="標楷體" w:hAnsi="標楷體" w:hint="eastAsia"/>
        </w:rPr>
        <w:t>會」。</w:t>
      </w:r>
    </w:p>
    <w:p w:rsidR="00B26F45" w:rsidRPr="00B26F45" w:rsidRDefault="00B26F45" w:rsidP="00B26F45">
      <w:pPr>
        <w:rPr>
          <w:rFonts w:ascii="標楷體" w:eastAsia="標楷體" w:hAnsi="標楷體"/>
          <w:b/>
        </w:rPr>
      </w:pPr>
      <w:r w:rsidRPr="00B26F45">
        <w:rPr>
          <w:rFonts w:ascii="標楷體" w:eastAsia="標楷體" w:hAnsi="標楷體" w:hint="eastAsia"/>
          <w:b/>
        </w:rPr>
        <w:t>（二）</w:t>
      </w:r>
      <w:r w:rsidR="00DA259B" w:rsidRPr="00DA259B">
        <w:rPr>
          <w:rFonts w:ascii="標楷體" w:eastAsia="標楷體" w:hAnsi="標楷體" w:hint="eastAsia"/>
        </w:rPr>
        <w:t>台灣戰後第二代作家，已出版《李喬短篇小說全集》十一冊，《重逢夢裡</w:t>
      </w:r>
      <w:r w:rsidR="00DA259B">
        <w:rPr>
          <w:rFonts w:ascii="標楷體" w:eastAsia="標楷體" w:hAnsi="標楷體"/>
        </w:rPr>
        <w:br/>
      </w:r>
      <w:r w:rsidR="00DA259B">
        <w:rPr>
          <w:rFonts w:ascii="標楷體" w:eastAsia="標楷體" w:hAnsi="標楷體" w:hint="eastAsia"/>
        </w:rPr>
        <w:t xml:space="preserve">      </w:t>
      </w:r>
      <w:r w:rsidR="00DA259B" w:rsidRPr="00DA259B">
        <w:rPr>
          <w:rFonts w:ascii="標楷體" w:eastAsia="標楷體" w:hAnsi="標楷體" w:hint="eastAsia"/>
        </w:rPr>
        <w:t>的人——李喬短篇小說後傳》，加上漏列的，計二百餘篇二百餘萬字。長</w:t>
      </w:r>
      <w:r w:rsidR="00DA259B">
        <w:rPr>
          <w:rFonts w:ascii="標楷體" w:eastAsia="標楷體" w:hAnsi="標楷體"/>
        </w:rPr>
        <w:br/>
      </w:r>
      <w:r w:rsidR="00DA259B">
        <w:rPr>
          <w:rFonts w:ascii="標楷體" w:eastAsia="標楷體" w:hAnsi="標楷體" w:hint="eastAsia"/>
        </w:rPr>
        <w:t xml:space="preserve">      </w:t>
      </w:r>
      <w:r w:rsidR="00DA259B" w:rsidRPr="00DA259B">
        <w:rPr>
          <w:rFonts w:ascii="標楷體" w:eastAsia="標楷體" w:hAnsi="標楷體" w:hint="eastAsia"/>
        </w:rPr>
        <w:t>篇小說十四部，三百餘萬字，文學論述兩部，文化論述七部，劇本三部，</w:t>
      </w:r>
      <w:r w:rsidR="00DA259B">
        <w:rPr>
          <w:rFonts w:ascii="標楷體" w:eastAsia="標楷體" w:hAnsi="標楷體"/>
        </w:rPr>
        <w:br/>
      </w:r>
      <w:r w:rsidR="00DA259B">
        <w:rPr>
          <w:rFonts w:ascii="標楷體" w:eastAsia="標楷體" w:hAnsi="標楷體" w:hint="eastAsia"/>
        </w:rPr>
        <w:t xml:space="preserve">      </w:t>
      </w:r>
      <w:r w:rsidR="00DA259B" w:rsidRPr="00DA259B">
        <w:rPr>
          <w:rFonts w:ascii="標楷體" w:eastAsia="標楷體" w:hAnsi="標楷體" w:hint="eastAsia"/>
        </w:rPr>
        <w:t>敘事詩一部</w:t>
      </w:r>
      <w:r w:rsidR="00DA259B">
        <w:rPr>
          <w:rFonts w:ascii="新細明體" w:eastAsia="新細明體" w:hAnsi="新細明體" w:hint="eastAsia"/>
        </w:rPr>
        <w:t>，</w:t>
      </w:r>
      <w:r w:rsidR="00DA259B" w:rsidRPr="00DA259B">
        <w:rPr>
          <w:rFonts w:ascii="標楷體" w:eastAsia="標楷體" w:hAnsi="標楷體" w:hint="eastAsia"/>
        </w:rPr>
        <w:t>總計七百餘萬字</w:t>
      </w:r>
      <w:r w:rsidR="00DA259B">
        <w:rPr>
          <w:rFonts w:ascii="新細明體" w:eastAsia="新細明體" w:hAnsi="新細明體" w:hint="eastAsia"/>
        </w:rPr>
        <w:t>，</w:t>
      </w:r>
      <w:r w:rsidRPr="00B26F45">
        <w:rPr>
          <w:rFonts w:ascii="標楷體" w:eastAsia="標楷體" w:hAnsi="標楷體" w:hint="eastAsia"/>
        </w:rPr>
        <w:t>是本土創作量最豐富的作家之</w:t>
      </w:r>
      <w:proofErr w:type="gramStart"/>
      <w:r w:rsidRPr="00B26F45">
        <w:rPr>
          <w:rFonts w:ascii="標楷體" w:eastAsia="標楷體" w:hAnsi="標楷體" w:hint="eastAsia"/>
        </w:rPr>
        <w:t>一</w:t>
      </w:r>
      <w:proofErr w:type="gramEnd"/>
      <w:r w:rsidR="00DA259B">
        <w:rPr>
          <w:rFonts w:ascii="新細明體" w:eastAsia="新細明體" w:hAnsi="新細明體" w:hint="eastAsia"/>
        </w:rPr>
        <w:t>。</w:t>
      </w:r>
      <w:r w:rsidRPr="00B26F45">
        <w:rPr>
          <w:rFonts w:ascii="標楷體" w:eastAsia="標楷體" w:hAnsi="標楷體" w:hint="eastAsia"/>
        </w:rPr>
        <w:t>擁有「大</w:t>
      </w:r>
      <w:r w:rsidR="00DA259B">
        <w:rPr>
          <w:rFonts w:ascii="標楷體" w:eastAsia="標楷體" w:hAnsi="標楷體"/>
        </w:rPr>
        <w:br/>
      </w:r>
      <w:r w:rsidR="00DA259B">
        <w:rPr>
          <w:rFonts w:ascii="標楷體" w:eastAsia="標楷體" w:hAnsi="標楷體" w:hint="eastAsia"/>
        </w:rPr>
        <w:t xml:space="preserve">      </w:t>
      </w:r>
      <w:r w:rsidRPr="00B26F45">
        <w:rPr>
          <w:rFonts w:ascii="標楷體" w:eastAsia="標楷體" w:hAnsi="標楷體" w:hint="eastAsia"/>
        </w:rPr>
        <w:t>河小說家」的美譽，長篇小說代表作《寒夜三部曲》與鍾肇政的《台灣人</w:t>
      </w:r>
      <w:r w:rsidR="00DA259B">
        <w:rPr>
          <w:rFonts w:ascii="標楷體" w:eastAsia="標楷體" w:hAnsi="標楷體"/>
        </w:rPr>
        <w:br/>
      </w:r>
      <w:r w:rsidR="00DA259B">
        <w:rPr>
          <w:rFonts w:ascii="標楷體" w:eastAsia="標楷體" w:hAnsi="標楷體" w:hint="eastAsia"/>
        </w:rPr>
        <w:t xml:space="preserve">      </w:t>
      </w:r>
      <w:r w:rsidRPr="00B26F45">
        <w:rPr>
          <w:rFonts w:ascii="標楷體" w:eastAsia="標楷體" w:hAnsi="標楷體" w:hint="eastAsia"/>
        </w:rPr>
        <w:t>三部曲》同為見證日據時代臺灣歷史的創作小說，已有英、日文譯本，並</w:t>
      </w:r>
      <w:r w:rsidR="00DA259B">
        <w:rPr>
          <w:rFonts w:ascii="標楷體" w:eastAsia="標楷體" w:hAnsi="標楷體"/>
        </w:rPr>
        <w:br/>
      </w:r>
      <w:r w:rsidR="00DA259B">
        <w:rPr>
          <w:rFonts w:ascii="標楷體" w:eastAsia="標楷體" w:hAnsi="標楷體" w:hint="eastAsia"/>
        </w:rPr>
        <w:t xml:space="preserve">      </w:t>
      </w:r>
      <w:r w:rsidRPr="00B26F45">
        <w:rPr>
          <w:rFonts w:ascii="標楷體" w:eastAsia="標楷體" w:hAnsi="標楷體" w:hint="eastAsia"/>
        </w:rPr>
        <w:t>改編成電影、戲劇演出。對於地方教育協力甚多，如推動聯合工專改制升</w:t>
      </w:r>
      <w:r w:rsidR="00DA259B">
        <w:rPr>
          <w:rFonts w:ascii="標楷體" w:eastAsia="標楷體" w:hAnsi="標楷體"/>
        </w:rPr>
        <w:br/>
      </w:r>
      <w:r w:rsidR="00DA259B">
        <w:rPr>
          <w:rFonts w:ascii="標楷體" w:eastAsia="標楷體" w:hAnsi="標楷體" w:hint="eastAsia"/>
        </w:rPr>
        <w:t xml:space="preserve">      </w:t>
      </w:r>
      <w:r w:rsidRPr="00B26F45">
        <w:rPr>
          <w:rFonts w:ascii="標楷體" w:eastAsia="標楷體" w:hAnsi="標楷體" w:hint="eastAsia"/>
        </w:rPr>
        <w:t>格為國立聯合大學，協力本校運動場及圖書館興建。現居苗栗縣公館鄉，</w:t>
      </w:r>
      <w:r w:rsidR="00DA259B">
        <w:rPr>
          <w:rFonts w:ascii="標楷體" w:eastAsia="標楷體" w:hAnsi="標楷體"/>
        </w:rPr>
        <w:br/>
      </w:r>
      <w:r w:rsidR="00DA259B">
        <w:rPr>
          <w:rFonts w:ascii="標楷體" w:eastAsia="標楷體" w:hAnsi="標楷體" w:hint="eastAsia"/>
        </w:rPr>
        <w:t xml:space="preserve">      </w:t>
      </w:r>
      <w:r w:rsidRPr="00B26F45">
        <w:rPr>
          <w:rFonts w:ascii="標楷體" w:eastAsia="標楷體" w:hAnsi="標楷體" w:hint="eastAsia"/>
        </w:rPr>
        <w:t>堅持永遠的在野精神。</w:t>
      </w:r>
      <w:r w:rsidRPr="00B26F45">
        <w:rPr>
          <w:rFonts w:ascii="標楷體" w:eastAsia="標楷體" w:hAnsi="標楷體"/>
        </w:rPr>
        <w:br/>
      </w:r>
      <w:r w:rsidRPr="00B26F45">
        <w:rPr>
          <w:rFonts w:ascii="標楷體" w:eastAsia="標楷體" w:hAnsi="標楷體" w:hint="eastAsia"/>
        </w:rPr>
        <w:t>（三）</w:t>
      </w:r>
      <w:r w:rsidR="00481A45">
        <w:rPr>
          <w:rFonts w:ascii="標楷體" w:eastAsia="標楷體" w:hAnsi="標楷體" w:hint="eastAsia"/>
        </w:rPr>
        <w:t>2013年</w:t>
      </w:r>
      <w:r w:rsidRPr="00B26F45">
        <w:rPr>
          <w:rFonts w:ascii="標楷體" w:eastAsia="標楷體" w:hAnsi="標楷體" w:hint="eastAsia"/>
        </w:rPr>
        <w:t>以《V與身體》一書榮獲台灣文學館主辦、被視為國內文壇最高榮</w:t>
      </w:r>
      <w:r w:rsidR="00481A45">
        <w:rPr>
          <w:rFonts w:ascii="標楷體" w:eastAsia="標楷體" w:hAnsi="標楷體"/>
        </w:rPr>
        <w:br/>
      </w:r>
      <w:r w:rsidR="00481A45">
        <w:rPr>
          <w:rFonts w:ascii="標楷體" w:eastAsia="標楷體" w:hAnsi="標楷體" w:hint="eastAsia"/>
        </w:rPr>
        <w:t xml:space="preserve">      </w:t>
      </w:r>
      <w:r w:rsidRPr="00B26F45">
        <w:rPr>
          <w:rFonts w:ascii="標楷體" w:eastAsia="標楷體" w:hAnsi="標楷體" w:hint="eastAsia"/>
        </w:rPr>
        <w:t>耀</w:t>
      </w:r>
      <w:r w:rsidR="00481A45">
        <w:rPr>
          <w:rFonts w:ascii="標楷體" w:eastAsia="標楷體" w:hAnsi="標楷體" w:hint="eastAsia"/>
        </w:rPr>
        <w:t>的</w:t>
      </w:r>
      <w:r w:rsidRPr="00B26F45">
        <w:rPr>
          <w:rFonts w:ascii="標楷體" w:eastAsia="標楷體" w:hAnsi="標楷體" w:hint="eastAsia"/>
        </w:rPr>
        <w:t>台灣文學</w:t>
      </w:r>
      <w:proofErr w:type="gramStart"/>
      <w:r w:rsidRPr="00B26F45">
        <w:rPr>
          <w:rFonts w:ascii="標楷體" w:eastAsia="標楷體" w:hAnsi="標楷體" w:hint="eastAsia"/>
        </w:rPr>
        <w:t>金典獎圖書</w:t>
      </w:r>
      <w:proofErr w:type="gramEnd"/>
      <w:r w:rsidRPr="00B26F45">
        <w:rPr>
          <w:rFonts w:ascii="標楷體" w:eastAsia="標楷體" w:hAnsi="標楷體" w:hint="eastAsia"/>
        </w:rPr>
        <w:t>類長篇小說</w:t>
      </w:r>
      <w:proofErr w:type="gramStart"/>
      <w:r w:rsidRPr="00B26F45">
        <w:rPr>
          <w:rFonts w:ascii="標楷體" w:eastAsia="標楷體" w:hAnsi="標楷體" w:hint="eastAsia"/>
        </w:rPr>
        <w:t>金典獎</w:t>
      </w:r>
      <w:proofErr w:type="gramEnd"/>
      <w:r w:rsidR="005C7B9F">
        <w:rPr>
          <w:rFonts w:ascii="標楷體" w:eastAsia="標楷體" w:hAnsi="標楷體" w:hint="eastAsia"/>
        </w:rPr>
        <w:t>，</w:t>
      </w:r>
      <w:r w:rsidRPr="00B26F45">
        <w:rPr>
          <w:rFonts w:ascii="標楷體" w:eastAsia="標楷體" w:hAnsi="標楷體" w:hint="eastAsia"/>
        </w:rPr>
        <w:t>獲贈獎金一百萬、獎座一尊。</w:t>
      </w:r>
      <w:r w:rsidRPr="00B26F45">
        <w:rPr>
          <w:rFonts w:ascii="標楷體" w:eastAsia="標楷體" w:hAnsi="標楷體"/>
        </w:rPr>
        <w:br/>
      </w:r>
      <w:r w:rsidRPr="00B26F45">
        <w:rPr>
          <w:rFonts w:ascii="標楷體" w:eastAsia="標楷體" w:hAnsi="標楷體" w:hint="eastAsia"/>
        </w:rPr>
        <w:t>（四）</w:t>
      </w:r>
      <w:r w:rsidRPr="00B26F45">
        <w:rPr>
          <w:rFonts w:ascii="標楷體" w:eastAsia="標楷體" w:hAnsi="標楷體" w:hint="eastAsia"/>
          <w:b/>
        </w:rPr>
        <w:t>榮譽與服務：</w:t>
      </w:r>
    </w:p>
    <w:p w:rsidR="00222E5F" w:rsidRPr="00B26F45" w:rsidRDefault="00222E5F" w:rsidP="00B26F45">
      <w:pPr>
        <w:numPr>
          <w:ilvl w:val="0"/>
          <w:numId w:val="8"/>
        </w:numPr>
        <w:rPr>
          <w:rFonts w:ascii="標楷體" w:eastAsia="標楷體" w:hAnsi="標楷體"/>
        </w:rPr>
      </w:pPr>
      <w:r w:rsidRPr="00B26F45">
        <w:rPr>
          <w:rFonts w:ascii="標楷體" w:eastAsia="標楷體" w:hAnsi="標楷體" w:hint="eastAsia"/>
        </w:rPr>
        <w:t>1968年，第三屆</w:t>
      </w:r>
      <w:r w:rsidRPr="00B26F45">
        <w:rPr>
          <w:rFonts w:ascii="標楷體" w:eastAsia="標楷體" w:hAnsi="標楷體" w:hint="eastAsia"/>
          <w:b/>
        </w:rPr>
        <w:t>臺灣文學獎</w:t>
      </w:r>
      <w:r w:rsidRPr="00B26F45">
        <w:rPr>
          <w:rFonts w:ascii="標楷體" w:eastAsia="標楷體" w:hAnsi="標楷體" w:hint="eastAsia"/>
        </w:rPr>
        <w:t>。以＜那</w:t>
      </w:r>
      <w:proofErr w:type="gramStart"/>
      <w:r w:rsidRPr="00B26F45">
        <w:rPr>
          <w:rFonts w:ascii="標楷體" w:eastAsia="標楷體" w:hAnsi="標楷體" w:hint="eastAsia"/>
        </w:rPr>
        <w:t>棵鹿仔樹</w:t>
      </w:r>
      <w:proofErr w:type="gramEnd"/>
      <w:r w:rsidRPr="00B26F45">
        <w:rPr>
          <w:rFonts w:ascii="標楷體" w:eastAsia="標楷體" w:hAnsi="標楷體" w:hint="eastAsia"/>
        </w:rPr>
        <w:t>＞獲獎。</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1981年，第四屆</w:t>
      </w:r>
      <w:r w:rsidRPr="00B26F45">
        <w:rPr>
          <w:rFonts w:ascii="標楷體" w:eastAsia="標楷體" w:hAnsi="標楷體" w:hint="eastAsia"/>
          <w:b/>
        </w:rPr>
        <w:t>吳三連文藝獎</w:t>
      </w:r>
      <w:r w:rsidRPr="00B26F45">
        <w:rPr>
          <w:rFonts w:ascii="標楷體" w:eastAsia="標楷體" w:hAnsi="標楷體" w:hint="eastAsia"/>
        </w:rPr>
        <w:t>。（小說類）</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1993年，第十四屆</w:t>
      </w:r>
      <w:r w:rsidRPr="00B26F45">
        <w:rPr>
          <w:rFonts w:ascii="標楷體" w:eastAsia="標楷體" w:hAnsi="標楷體" w:hint="eastAsia"/>
          <w:b/>
        </w:rPr>
        <w:t>巫永福評論獎</w:t>
      </w:r>
      <w:r w:rsidRPr="00B26F45">
        <w:rPr>
          <w:rFonts w:ascii="標楷體" w:eastAsia="標楷體" w:hAnsi="標楷體" w:hint="eastAsia"/>
        </w:rPr>
        <w:t>。以《臺灣文學造型》獲獎。</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1995年，</w:t>
      </w:r>
      <w:proofErr w:type="gramStart"/>
      <w:r w:rsidRPr="00B26F45">
        <w:rPr>
          <w:rFonts w:ascii="標楷體" w:eastAsia="標楷體" w:hAnsi="標楷體" w:hint="eastAsia"/>
          <w:b/>
        </w:rPr>
        <w:t>臺</w:t>
      </w:r>
      <w:proofErr w:type="gramEnd"/>
      <w:r w:rsidRPr="00B26F45">
        <w:rPr>
          <w:rFonts w:ascii="標楷體" w:eastAsia="標楷體" w:hAnsi="標楷體" w:hint="eastAsia"/>
          <w:b/>
        </w:rPr>
        <w:t>美基金會人文科學獎</w:t>
      </w:r>
      <w:r w:rsidRPr="00B26F45">
        <w:rPr>
          <w:rFonts w:ascii="標楷體" w:eastAsia="標楷體" w:hAnsi="標楷體" w:hint="eastAsia"/>
        </w:rPr>
        <w:t>。（成就獎）</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1998年~2000年，主持</w:t>
      </w:r>
      <w:r w:rsidRPr="00B26F45">
        <w:rPr>
          <w:rFonts w:ascii="標楷體" w:eastAsia="標楷體" w:hAnsi="標楷體" w:hint="eastAsia"/>
          <w:b/>
        </w:rPr>
        <w:t>大愛電視台「客家週刊」</w:t>
      </w:r>
      <w:r w:rsidRPr="00B26F45">
        <w:rPr>
          <w:rFonts w:ascii="標楷體" w:eastAsia="標楷體" w:hAnsi="標楷體" w:hint="eastAsia"/>
        </w:rPr>
        <w:t>，推展客家文化。</w:t>
      </w:r>
    </w:p>
    <w:p w:rsidR="00B26F45" w:rsidRPr="00B26F45" w:rsidRDefault="00B26F45" w:rsidP="00B26F45">
      <w:pPr>
        <w:numPr>
          <w:ilvl w:val="0"/>
          <w:numId w:val="8"/>
        </w:numPr>
        <w:rPr>
          <w:rFonts w:ascii="標楷體" w:eastAsia="標楷體" w:hAnsi="標楷體"/>
          <w:b/>
        </w:rPr>
      </w:pPr>
      <w:r w:rsidRPr="00B26F45">
        <w:rPr>
          <w:rFonts w:ascii="標楷體" w:eastAsia="標楷體" w:hAnsi="標楷體" w:hint="eastAsia"/>
        </w:rPr>
        <w:t>1999年，吳三連台灣史料基金會</w:t>
      </w:r>
      <w:r w:rsidRPr="00B26F45">
        <w:rPr>
          <w:rFonts w:ascii="標楷體" w:eastAsia="標楷體" w:hAnsi="標楷體" w:hint="eastAsia"/>
          <w:b/>
        </w:rPr>
        <w:t>臺灣新文學特別貢獻獎</w:t>
      </w:r>
      <w:r w:rsidRPr="00B26F45">
        <w:rPr>
          <w:rFonts w:ascii="標楷體" w:eastAsia="標楷體" w:hAnsi="標楷體" w:hint="eastAsia"/>
        </w:rPr>
        <w:t>。鹽分地帶文藝營</w:t>
      </w:r>
      <w:proofErr w:type="gramStart"/>
      <w:r w:rsidRPr="00B26F45">
        <w:rPr>
          <w:rFonts w:ascii="標楷體" w:eastAsia="標楷體" w:hAnsi="標楷體" w:hint="eastAsia"/>
          <w:b/>
        </w:rPr>
        <w:t>臺</w:t>
      </w:r>
      <w:proofErr w:type="gramEnd"/>
    </w:p>
    <w:p w:rsidR="00B26F45" w:rsidRPr="00B26F45" w:rsidRDefault="004577DD" w:rsidP="00B26F45">
      <w:pPr>
        <w:rPr>
          <w:rFonts w:ascii="標楷體" w:eastAsia="標楷體" w:hAnsi="標楷體"/>
        </w:rPr>
      </w:pPr>
      <w:r>
        <w:rPr>
          <w:rFonts w:ascii="標楷體" w:eastAsia="標楷體" w:hAnsi="標楷體" w:hint="eastAsia"/>
          <w:b/>
        </w:rPr>
        <w:t xml:space="preserve">   </w:t>
      </w:r>
      <w:r w:rsidR="00B26F45" w:rsidRPr="00B26F45">
        <w:rPr>
          <w:rFonts w:ascii="標楷體" w:eastAsia="標楷體" w:hAnsi="標楷體" w:hint="eastAsia"/>
          <w:b/>
        </w:rPr>
        <w:t>灣文學貢獻獎</w:t>
      </w:r>
      <w:r w:rsidR="00B26F45" w:rsidRPr="00B26F45">
        <w:rPr>
          <w:rFonts w:ascii="標楷體" w:eastAsia="標楷體" w:hAnsi="標楷體" w:hint="eastAsia"/>
        </w:rPr>
        <w:t>。文學臺灣基金會</w:t>
      </w:r>
      <w:r w:rsidR="00B26F45" w:rsidRPr="00B26F45">
        <w:rPr>
          <w:rFonts w:ascii="標楷體" w:eastAsia="標楷體" w:hAnsi="標楷體" w:hint="eastAsia"/>
          <w:b/>
        </w:rPr>
        <w:t>第三屆台灣文學獎</w:t>
      </w:r>
      <w:r w:rsidR="00B26F45" w:rsidRPr="00B26F45">
        <w:rPr>
          <w:rFonts w:ascii="標楷體" w:eastAsia="標楷體" w:hAnsi="標楷體" w:hint="eastAsia"/>
        </w:rPr>
        <w:t>。（小說成就獎）</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1999年~2002年，策劃及主持</w:t>
      </w:r>
      <w:r w:rsidRPr="00B26F45">
        <w:rPr>
          <w:rFonts w:ascii="標楷體" w:eastAsia="標楷體" w:hAnsi="標楷體" w:hint="eastAsia"/>
          <w:b/>
        </w:rPr>
        <w:t>公共電視台「文學過家</w:t>
      </w:r>
      <w:proofErr w:type="gramStart"/>
      <w:r w:rsidRPr="00B26F45">
        <w:rPr>
          <w:rFonts w:ascii="標楷體" w:eastAsia="標楷體" w:hAnsi="標楷體" w:hint="eastAsia"/>
          <w:b/>
        </w:rPr>
        <w:t>─說演</w:t>
      </w:r>
      <w:proofErr w:type="gramEnd"/>
      <w:r w:rsidRPr="00B26F45">
        <w:rPr>
          <w:rFonts w:ascii="標楷體" w:eastAsia="標楷體" w:hAnsi="標楷體" w:hint="eastAsia"/>
          <w:b/>
        </w:rPr>
        <w:t>劇場」</w:t>
      </w:r>
      <w:r w:rsidRPr="00B26F45">
        <w:rPr>
          <w:rFonts w:ascii="標楷體" w:eastAsia="標楷體" w:hAnsi="標楷體" w:hint="eastAsia"/>
        </w:rPr>
        <w:t>，推動客語</w:t>
      </w:r>
    </w:p>
    <w:p w:rsidR="00B26F45" w:rsidRPr="00B26F45" w:rsidRDefault="004577DD" w:rsidP="00B26F45">
      <w:pPr>
        <w:rPr>
          <w:rFonts w:ascii="標楷體" w:eastAsia="標楷體" w:hAnsi="標楷體"/>
        </w:rPr>
      </w:pPr>
      <w:r>
        <w:rPr>
          <w:rFonts w:ascii="標楷體" w:eastAsia="標楷體" w:hAnsi="標楷體" w:hint="eastAsia"/>
        </w:rPr>
        <w:t xml:space="preserve">   </w:t>
      </w:r>
      <w:r w:rsidR="00B26F45" w:rsidRPr="00B26F45">
        <w:rPr>
          <w:rFonts w:ascii="標楷體" w:eastAsia="標楷體" w:hAnsi="標楷體" w:hint="eastAsia"/>
        </w:rPr>
        <w:t>臺灣文學。</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2000年，臺灣文化學院授予</w:t>
      </w:r>
      <w:r w:rsidRPr="00B26F45">
        <w:rPr>
          <w:rFonts w:ascii="標楷體" w:eastAsia="標楷體" w:hAnsi="標楷體" w:hint="eastAsia"/>
          <w:b/>
        </w:rPr>
        <w:t>臺灣文化榮譽博士</w:t>
      </w:r>
      <w:r w:rsidRPr="00B26F45">
        <w:rPr>
          <w:rFonts w:ascii="標楷體" w:eastAsia="標楷體" w:hAnsi="標楷體" w:hint="eastAsia"/>
        </w:rPr>
        <w:t>學位。</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2006年，</w:t>
      </w:r>
      <w:r w:rsidRPr="00B26F45">
        <w:rPr>
          <w:rFonts w:ascii="標楷體" w:eastAsia="標楷體" w:hAnsi="標楷體" w:hint="eastAsia"/>
          <w:b/>
        </w:rPr>
        <w:t>第十屆國家文藝獎</w:t>
      </w:r>
      <w:r w:rsidRPr="00B26F45">
        <w:rPr>
          <w:rFonts w:ascii="標楷體" w:eastAsia="標楷體" w:hAnsi="標楷體" w:hint="eastAsia"/>
        </w:rPr>
        <w:t>。（文學類）</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2007年，</w:t>
      </w:r>
      <w:r w:rsidRPr="00B26F45">
        <w:rPr>
          <w:rFonts w:ascii="標楷體" w:eastAsia="標楷體" w:hAnsi="標楷體" w:hint="eastAsia"/>
          <w:b/>
        </w:rPr>
        <w:t>行政院客家委員會第一屆「客家文化終生貢獻獎」。</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2008年，全球</w:t>
      </w:r>
      <w:proofErr w:type="gramStart"/>
      <w:r w:rsidRPr="00B26F45">
        <w:rPr>
          <w:rFonts w:ascii="標楷體" w:eastAsia="標楷體" w:hAnsi="標楷體" w:hint="eastAsia"/>
        </w:rPr>
        <w:t>首部的客</w:t>
      </w:r>
      <w:proofErr w:type="gramEnd"/>
      <w:r w:rsidRPr="00B26F45">
        <w:rPr>
          <w:rFonts w:ascii="標楷體" w:eastAsia="標楷體" w:hAnsi="標楷體" w:hint="eastAsia"/>
        </w:rPr>
        <w:t>語發音的電影《1895乙未戰爭》上映。劇情改編自李</w:t>
      </w:r>
    </w:p>
    <w:p w:rsidR="00B26F45" w:rsidRPr="00B26F45" w:rsidRDefault="004577DD" w:rsidP="00B26F45">
      <w:pPr>
        <w:rPr>
          <w:rFonts w:ascii="標楷體" w:eastAsia="標楷體" w:hAnsi="標楷體"/>
        </w:rPr>
      </w:pPr>
      <w:r>
        <w:rPr>
          <w:rFonts w:ascii="標楷體" w:eastAsia="標楷體" w:hAnsi="標楷體" w:hint="eastAsia"/>
        </w:rPr>
        <w:t xml:space="preserve">   </w:t>
      </w:r>
      <w:r w:rsidR="00B26F45" w:rsidRPr="00B26F45">
        <w:rPr>
          <w:rFonts w:ascii="標楷體" w:eastAsia="標楷體" w:hAnsi="標楷體" w:hint="eastAsia"/>
        </w:rPr>
        <w:t>喬原著《</w:t>
      </w:r>
      <w:r w:rsidR="00B26F45" w:rsidRPr="00B26F45">
        <w:rPr>
          <w:rFonts w:ascii="標楷體" w:eastAsia="標楷體" w:hAnsi="標楷體" w:hint="eastAsia"/>
          <w:b/>
        </w:rPr>
        <w:t>情歸大地</w:t>
      </w:r>
      <w:r w:rsidR="00B26F45" w:rsidRPr="00B26F45">
        <w:rPr>
          <w:rFonts w:ascii="標楷體" w:eastAsia="標楷體" w:hAnsi="標楷體" w:hint="eastAsia"/>
        </w:rPr>
        <w:t>》。</w:t>
      </w:r>
    </w:p>
    <w:p w:rsidR="00B26F45" w:rsidRPr="00B26F45" w:rsidRDefault="00B26F45" w:rsidP="00B26F45">
      <w:pPr>
        <w:numPr>
          <w:ilvl w:val="0"/>
          <w:numId w:val="8"/>
        </w:numPr>
        <w:rPr>
          <w:rFonts w:ascii="標楷體" w:eastAsia="標楷體" w:hAnsi="標楷體"/>
        </w:rPr>
      </w:pPr>
      <w:r w:rsidRPr="00B26F45">
        <w:rPr>
          <w:rFonts w:ascii="標楷體" w:eastAsia="標楷體" w:hAnsi="標楷體" w:hint="eastAsia"/>
        </w:rPr>
        <w:t>2010年，靜宜大學第一</w:t>
      </w:r>
      <w:proofErr w:type="gramStart"/>
      <w:r w:rsidRPr="00B26F45">
        <w:rPr>
          <w:rFonts w:ascii="標楷體" w:eastAsia="標楷體" w:hAnsi="標楷體" w:hint="eastAsia"/>
        </w:rPr>
        <w:t>屆</w:t>
      </w:r>
      <w:r w:rsidRPr="00B26F45">
        <w:rPr>
          <w:rFonts w:ascii="標楷體" w:eastAsia="標楷體" w:hAnsi="標楷體" w:hint="eastAsia"/>
          <w:b/>
        </w:rPr>
        <w:t>蓋夏</w:t>
      </w:r>
      <w:proofErr w:type="gramEnd"/>
      <w:r w:rsidRPr="00B26F45">
        <w:rPr>
          <w:rFonts w:ascii="標楷體" w:eastAsia="標楷體" w:hAnsi="標楷體" w:hint="eastAsia"/>
          <w:b/>
        </w:rPr>
        <w:t>論壇大師講座</w:t>
      </w:r>
      <w:r w:rsidRPr="00B26F45">
        <w:rPr>
          <w:rFonts w:ascii="標楷體" w:eastAsia="標楷體" w:hAnsi="標楷體" w:hint="eastAsia"/>
        </w:rPr>
        <w:t>。真理大學第十四屆</w:t>
      </w:r>
      <w:r w:rsidRPr="00B26F45">
        <w:rPr>
          <w:rFonts w:ascii="標楷體" w:eastAsia="標楷體" w:hAnsi="標楷體" w:hint="eastAsia"/>
          <w:b/>
        </w:rPr>
        <w:t>台灣文學家牛津獎</w:t>
      </w:r>
      <w:r w:rsidRPr="00B26F45">
        <w:rPr>
          <w:rFonts w:ascii="標楷體" w:eastAsia="標楷體" w:hAnsi="標楷體" w:hint="eastAsia"/>
        </w:rPr>
        <w:t>。</w:t>
      </w:r>
    </w:p>
    <w:p w:rsidR="00791DCC" w:rsidRDefault="00B26F45" w:rsidP="00B26F45">
      <w:pPr>
        <w:numPr>
          <w:ilvl w:val="0"/>
          <w:numId w:val="8"/>
        </w:numPr>
        <w:rPr>
          <w:rFonts w:ascii="標楷體" w:eastAsia="標楷體" w:hAnsi="標楷體"/>
        </w:rPr>
      </w:pPr>
      <w:r w:rsidRPr="00B26F45">
        <w:rPr>
          <w:rFonts w:ascii="標楷體" w:eastAsia="標楷體" w:hAnsi="標楷體"/>
        </w:rPr>
        <w:t>2013</w:t>
      </w:r>
      <w:r w:rsidRPr="00B26F45">
        <w:rPr>
          <w:rFonts w:ascii="標楷體" w:eastAsia="標楷體" w:hAnsi="標楷體" w:hint="eastAsia"/>
        </w:rPr>
        <w:t>年，集結出版《</w:t>
      </w:r>
      <w:r w:rsidRPr="00B26F45">
        <w:rPr>
          <w:rFonts w:ascii="標楷體" w:eastAsia="標楷體" w:hAnsi="標楷體" w:hint="eastAsia"/>
          <w:b/>
        </w:rPr>
        <w:t>幽情三部曲</w:t>
      </w:r>
      <w:r w:rsidRPr="00B26F45">
        <w:rPr>
          <w:rFonts w:ascii="標楷體" w:eastAsia="標楷體" w:hAnsi="標楷體" w:hint="eastAsia"/>
        </w:rPr>
        <w:t>》：《咒之環》、之二《V與身體》、之三《散</w:t>
      </w:r>
      <w:r w:rsidRPr="00B26F45">
        <w:rPr>
          <w:rFonts w:ascii="標楷體" w:eastAsia="標楷體" w:hAnsi="標楷體" w:hint="eastAsia"/>
        </w:rPr>
        <w:lastRenderedPageBreak/>
        <w:t>靈堂傳奇》。以《V與身體》一書榮獲</w:t>
      </w:r>
      <w:r w:rsidRPr="00B26F45">
        <w:rPr>
          <w:rFonts w:ascii="標楷體" w:eastAsia="標楷體" w:hAnsi="標楷體" w:hint="eastAsia"/>
          <w:b/>
        </w:rPr>
        <w:t>台灣文學</w:t>
      </w:r>
      <w:proofErr w:type="gramStart"/>
      <w:r w:rsidRPr="00B26F45">
        <w:rPr>
          <w:rFonts w:ascii="標楷體" w:eastAsia="標楷體" w:hAnsi="標楷體" w:hint="eastAsia"/>
          <w:b/>
        </w:rPr>
        <w:t>金典獎</w:t>
      </w:r>
      <w:proofErr w:type="gramEnd"/>
      <w:r w:rsidRPr="00B26F45">
        <w:rPr>
          <w:rFonts w:ascii="標楷體" w:eastAsia="標楷體" w:hAnsi="標楷體" w:hint="eastAsia"/>
        </w:rPr>
        <w:t>。</w:t>
      </w:r>
    </w:p>
    <w:p w:rsidR="00F43661" w:rsidRDefault="00B26F45" w:rsidP="00791DCC">
      <w:pPr>
        <w:rPr>
          <w:rFonts w:ascii="標楷體" w:eastAsia="標楷體" w:hAnsi="標楷體"/>
          <w:b/>
        </w:rPr>
      </w:pPr>
      <w:r w:rsidRPr="00791DCC">
        <w:rPr>
          <w:rFonts w:ascii="標楷體" w:eastAsia="標楷體" w:hAnsi="標楷體" w:hint="eastAsia"/>
          <w:b/>
        </w:rPr>
        <w:t>（五）網站連結：</w:t>
      </w:r>
      <w:r w:rsidRPr="00791DCC">
        <w:rPr>
          <w:rFonts w:ascii="標楷體" w:eastAsia="標楷體" w:hAnsi="標楷體"/>
          <w:b/>
        </w:rPr>
        <w:br/>
      </w:r>
      <w:r w:rsidR="00791DCC">
        <w:rPr>
          <w:rFonts w:ascii="標楷體" w:eastAsia="標楷體" w:hAnsi="標楷體" w:hint="eastAsia"/>
        </w:rPr>
        <w:t>1.</w:t>
      </w:r>
      <w:r w:rsidR="00F43661">
        <w:rPr>
          <w:rFonts w:ascii="標楷體" w:eastAsia="標楷體" w:hAnsi="標楷體" w:hint="eastAsia"/>
        </w:rPr>
        <w:t xml:space="preserve"> </w:t>
      </w:r>
      <w:hyperlink r:id="rId10" w:history="1">
        <w:r w:rsidR="00F43661" w:rsidRPr="00087818">
          <w:rPr>
            <w:rStyle w:val="ac"/>
            <w:rFonts w:ascii="標楷體" w:eastAsia="標楷體" w:hAnsi="標楷體" w:hint="eastAsia"/>
            <w:b/>
          </w:rPr>
          <w:t>2013.11.14中央通訊社--台灣文學</w:t>
        </w:r>
        <w:proofErr w:type="gramStart"/>
        <w:r w:rsidR="00F43661" w:rsidRPr="00087818">
          <w:rPr>
            <w:rStyle w:val="ac"/>
            <w:rFonts w:ascii="標楷體" w:eastAsia="標楷體" w:hAnsi="標楷體" w:hint="eastAsia"/>
            <w:b/>
          </w:rPr>
          <w:t>金典獎</w:t>
        </w:r>
        <w:proofErr w:type="gramEnd"/>
        <w:r w:rsidR="00F43661" w:rsidRPr="00087818">
          <w:rPr>
            <w:rStyle w:val="ac"/>
            <w:rFonts w:ascii="標楷體" w:eastAsia="標楷體" w:hAnsi="標楷體" w:hint="eastAsia"/>
            <w:b/>
          </w:rPr>
          <w:t xml:space="preserve"> 李喬獲獎</w:t>
        </w:r>
      </w:hyperlink>
    </w:p>
    <w:p w:rsidR="00F43661" w:rsidRDefault="00F43661" w:rsidP="00791DCC">
      <w:pPr>
        <w:rPr>
          <w:rFonts w:ascii="標楷體" w:eastAsia="標楷體" w:hAnsi="標楷體"/>
          <w:b/>
        </w:rPr>
      </w:pPr>
      <w:r>
        <w:rPr>
          <w:rFonts w:ascii="標楷體" w:eastAsia="標楷體" w:hAnsi="標楷體" w:hint="eastAsia"/>
          <w:b/>
        </w:rPr>
        <w:t xml:space="preserve">2. </w:t>
      </w:r>
      <w:r w:rsidRPr="00087818">
        <w:rPr>
          <w:rStyle w:val="ac"/>
          <w:rFonts w:ascii="標楷體" w:eastAsia="標楷體" w:hAnsi="標楷體" w:hint="eastAsia"/>
          <w:b/>
        </w:rPr>
        <w:t>2013.06.16</w:t>
      </w:r>
      <w:hyperlink r:id="rId11" w:history="1">
        <w:r w:rsidRPr="00087818">
          <w:rPr>
            <w:rStyle w:val="ac"/>
            <w:rFonts w:ascii="標楷體" w:eastAsia="標楷體" w:hAnsi="標楷體" w:cs="Arial" w:hint="eastAsia"/>
            <w:b/>
          </w:rPr>
          <w:t>中時電子報--</w:t>
        </w:r>
        <w:r w:rsidRPr="00087818">
          <w:rPr>
            <w:rStyle w:val="ac"/>
            <w:rFonts w:ascii="標楷體" w:eastAsia="標楷體" w:hAnsi="標楷體" w:cs="Arial"/>
            <w:b/>
          </w:rPr>
          <w:t>幽情三部曲 80歲李喬</w:t>
        </w:r>
        <w:proofErr w:type="gramStart"/>
        <w:r w:rsidRPr="00087818">
          <w:rPr>
            <w:rStyle w:val="ac"/>
            <w:rFonts w:ascii="標楷體" w:eastAsia="標楷體" w:hAnsi="標楷體" w:cs="Arial"/>
            <w:b/>
          </w:rPr>
          <w:t>拚</w:t>
        </w:r>
        <w:proofErr w:type="gramEnd"/>
        <w:r w:rsidRPr="00087818">
          <w:rPr>
            <w:rStyle w:val="ac"/>
            <w:rFonts w:ascii="標楷體" w:eastAsia="標楷體" w:hAnsi="標楷體" w:cs="Arial"/>
            <w:b/>
          </w:rPr>
          <w:t>75萬字</w:t>
        </w:r>
      </w:hyperlink>
    </w:p>
    <w:p w:rsidR="00791DCC" w:rsidRDefault="00FC1F57" w:rsidP="00791DCC">
      <w:pPr>
        <w:rPr>
          <w:rFonts w:ascii="標楷體" w:eastAsia="標楷體" w:hAnsi="標楷體"/>
          <w:b/>
        </w:rPr>
      </w:pPr>
      <w:r>
        <w:rPr>
          <w:rStyle w:val="ac"/>
          <w:rFonts w:ascii="標楷體" w:eastAsia="標楷體" w:hAnsi="標楷體" w:hint="eastAsia"/>
          <w:b/>
          <w:color w:val="auto"/>
          <w:u w:val="none"/>
        </w:rPr>
        <w:t>3</w:t>
      </w:r>
      <w:r w:rsidR="00791DCC" w:rsidRPr="00791DCC">
        <w:rPr>
          <w:rStyle w:val="ac"/>
          <w:rFonts w:ascii="標楷體" w:eastAsia="標楷體" w:hAnsi="標楷體" w:hint="eastAsia"/>
          <w:b/>
          <w:color w:val="auto"/>
          <w:u w:val="none"/>
        </w:rPr>
        <w:t>.</w:t>
      </w:r>
      <w:r w:rsidR="00B26F45" w:rsidRPr="00791DCC">
        <w:rPr>
          <w:rFonts w:ascii="標楷體" w:eastAsia="標楷體" w:hAnsi="標楷體" w:hint="eastAsia"/>
          <w:b/>
        </w:rPr>
        <w:t xml:space="preserve"> </w:t>
      </w:r>
      <w:hyperlink r:id="rId12" w:history="1">
        <w:r w:rsidR="00B26F45" w:rsidRPr="00791DCC">
          <w:rPr>
            <w:rStyle w:val="ac"/>
            <w:rFonts w:ascii="標楷體" w:eastAsia="標楷體" w:hAnsi="標楷體" w:hint="eastAsia"/>
            <w:b/>
          </w:rPr>
          <w:t>國家文藝基金會</w:t>
        </w:r>
      </w:hyperlink>
      <w:r w:rsidRPr="00FC1F57">
        <w:rPr>
          <w:rFonts w:ascii="標楷體" w:eastAsia="標楷體" w:hAnsi="標楷體" w:hint="eastAsia"/>
          <w:b/>
        </w:rPr>
        <w:t>第十屆國家文藝獎得主 ( 2006年 )</w:t>
      </w:r>
      <w:r>
        <w:rPr>
          <w:rFonts w:ascii="標楷體" w:eastAsia="標楷體" w:hAnsi="標楷體" w:hint="eastAsia"/>
          <w:b/>
        </w:rPr>
        <w:t>李喬</w:t>
      </w:r>
    </w:p>
    <w:p w:rsidR="00791DCC" w:rsidRDefault="00FC1F57" w:rsidP="00791DCC">
      <w:pPr>
        <w:rPr>
          <w:rStyle w:val="ac"/>
          <w:rFonts w:ascii="標楷體" w:eastAsia="標楷體" w:hAnsi="標楷體"/>
          <w:b/>
        </w:rPr>
      </w:pPr>
      <w:r>
        <w:rPr>
          <w:rFonts w:ascii="標楷體" w:eastAsia="標楷體" w:hAnsi="標楷體" w:hint="eastAsia"/>
          <w:b/>
        </w:rPr>
        <w:t>4</w:t>
      </w:r>
      <w:r w:rsidR="00791DCC">
        <w:rPr>
          <w:rFonts w:ascii="標楷體" w:eastAsia="標楷體" w:hAnsi="標楷體" w:hint="eastAsia"/>
          <w:b/>
        </w:rPr>
        <w:t>.</w:t>
      </w:r>
      <w:r w:rsidR="00B26F45" w:rsidRPr="00791DCC">
        <w:rPr>
          <w:rFonts w:ascii="標楷體" w:eastAsia="標楷體" w:hAnsi="標楷體" w:hint="eastAsia"/>
          <w:b/>
        </w:rPr>
        <w:t xml:space="preserve"> </w:t>
      </w:r>
      <w:hyperlink r:id="rId13" w:history="1">
        <w:r w:rsidR="00B26F45" w:rsidRPr="00791DCC">
          <w:rPr>
            <w:rStyle w:val="ac"/>
            <w:rFonts w:ascii="標楷體" w:eastAsia="標楷體" w:hAnsi="標楷體" w:hint="eastAsia"/>
            <w:b/>
          </w:rPr>
          <w:t>吳三連台灣史料基金會</w:t>
        </w:r>
      </w:hyperlink>
    </w:p>
    <w:p w:rsidR="00791DCC" w:rsidRDefault="00FC1F57" w:rsidP="00791DCC">
      <w:pPr>
        <w:rPr>
          <w:rFonts w:ascii="標楷體" w:eastAsia="標楷體" w:hAnsi="標楷體"/>
          <w:b/>
        </w:rPr>
      </w:pPr>
      <w:r>
        <w:rPr>
          <w:rStyle w:val="ac"/>
          <w:rFonts w:ascii="標楷體" w:eastAsia="標楷體" w:hAnsi="標楷體" w:hint="eastAsia"/>
          <w:b/>
          <w:color w:val="auto"/>
          <w:u w:val="none"/>
        </w:rPr>
        <w:t>5</w:t>
      </w:r>
      <w:r w:rsidR="00791DCC" w:rsidRPr="00791DCC">
        <w:rPr>
          <w:rStyle w:val="ac"/>
          <w:rFonts w:ascii="標楷體" w:eastAsia="標楷體" w:hAnsi="標楷體" w:hint="eastAsia"/>
          <w:b/>
          <w:color w:val="auto"/>
          <w:u w:val="none"/>
        </w:rPr>
        <w:t>.</w:t>
      </w:r>
      <w:r w:rsidR="00B26F45" w:rsidRPr="00791DCC">
        <w:rPr>
          <w:rFonts w:ascii="標楷體" w:eastAsia="標楷體" w:hAnsi="標楷體" w:hint="eastAsia"/>
          <w:b/>
        </w:rPr>
        <w:t xml:space="preserve"> </w:t>
      </w:r>
      <w:hyperlink r:id="rId14" w:history="1">
        <w:r w:rsidR="00B26F45" w:rsidRPr="00791DCC">
          <w:rPr>
            <w:rStyle w:val="ac"/>
            <w:rFonts w:ascii="標楷體" w:eastAsia="標楷體" w:hAnsi="標楷體" w:hint="eastAsia"/>
            <w:b/>
          </w:rPr>
          <w:t>公視文學大戲</w:t>
        </w:r>
        <w:proofErr w:type="gramStart"/>
        <w:r w:rsidR="00B26F45" w:rsidRPr="00791DCC">
          <w:rPr>
            <w:rStyle w:val="ac"/>
            <w:rFonts w:ascii="標楷體" w:eastAsia="標楷體" w:hAnsi="標楷體" w:hint="eastAsia"/>
            <w:b/>
          </w:rPr>
          <w:t>《寒夜》官網</w:t>
        </w:r>
        <w:proofErr w:type="gramEnd"/>
      </w:hyperlink>
      <w:r w:rsidR="00B26F45" w:rsidRPr="00791DCC">
        <w:rPr>
          <w:rFonts w:ascii="標楷體" w:eastAsia="標楷體" w:hAnsi="標楷體" w:hint="eastAsia"/>
          <w:b/>
        </w:rPr>
        <w:t xml:space="preserve"> </w:t>
      </w:r>
    </w:p>
    <w:p w:rsidR="00B26F45" w:rsidRDefault="00FC1F57" w:rsidP="00791DCC">
      <w:pPr>
        <w:rPr>
          <w:rStyle w:val="ac"/>
          <w:rFonts w:ascii="標楷體" w:eastAsia="標楷體" w:hAnsi="標楷體"/>
          <w:b/>
        </w:rPr>
      </w:pPr>
      <w:r>
        <w:rPr>
          <w:rFonts w:ascii="標楷體" w:eastAsia="標楷體" w:hAnsi="標楷體" w:hint="eastAsia"/>
          <w:b/>
        </w:rPr>
        <w:t>6</w:t>
      </w:r>
      <w:r w:rsidR="00791DCC">
        <w:rPr>
          <w:rFonts w:ascii="標楷體" w:eastAsia="標楷體" w:hAnsi="標楷體" w:hint="eastAsia"/>
          <w:b/>
        </w:rPr>
        <w:t>.</w:t>
      </w:r>
      <w:r w:rsidR="00673CF0" w:rsidRPr="00832CE8">
        <w:rPr>
          <w:rFonts w:ascii="標楷體" w:eastAsia="標楷體" w:hAnsi="標楷體" w:hint="eastAsia"/>
          <w:b/>
        </w:rPr>
        <w:t xml:space="preserve"> </w:t>
      </w:r>
      <w:hyperlink r:id="rId15" w:history="1">
        <w:r w:rsidR="00832CE8" w:rsidRPr="00FC1F57">
          <w:rPr>
            <w:rStyle w:val="ac"/>
            <w:rFonts w:ascii="標楷體" w:eastAsia="標楷體" w:hAnsi="標楷體" w:hint="eastAsia"/>
            <w:b/>
          </w:rPr>
          <w:t>行政院客家委員會</w:t>
        </w:r>
        <w:r w:rsidR="00B26F45" w:rsidRPr="00FC1F57">
          <w:rPr>
            <w:rStyle w:val="ac"/>
            <w:rFonts w:ascii="標楷體" w:eastAsia="標楷體" w:hAnsi="標楷體" w:hint="eastAsia"/>
            <w:b/>
          </w:rPr>
          <w:t>台灣客家文學館</w:t>
        </w:r>
      </w:hyperlink>
    </w:p>
    <w:p w:rsidR="00FC1F57" w:rsidRDefault="00FC1F57" w:rsidP="00791DCC">
      <w:pPr>
        <w:rPr>
          <w:rStyle w:val="ac"/>
          <w:rFonts w:ascii="標楷體" w:eastAsia="標楷體" w:hAnsi="標楷體"/>
          <w:b/>
        </w:rPr>
      </w:pPr>
      <w:r w:rsidRPr="00FC1F57">
        <w:rPr>
          <w:rStyle w:val="ac"/>
          <w:rFonts w:ascii="標楷體" w:eastAsia="標楷體" w:hAnsi="標楷體" w:hint="eastAsia"/>
          <w:b/>
          <w:color w:val="auto"/>
          <w:u w:val="none"/>
        </w:rPr>
        <w:t>7.</w:t>
      </w:r>
      <w:r w:rsidR="00AC05EC">
        <w:rPr>
          <w:rStyle w:val="ac"/>
          <w:rFonts w:ascii="標楷體" w:eastAsia="標楷體" w:hAnsi="標楷體" w:hint="eastAsia"/>
          <w:b/>
          <w:color w:val="auto"/>
          <w:u w:val="none"/>
        </w:rPr>
        <w:t xml:space="preserve"> </w:t>
      </w:r>
      <w:hyperlink r:id="rId16" w:history="1">
        <w:proofErr w:type="gramStart"/>
        <w:r w:rsidR="00AC05EC" w:rsidRPr="00AC05EC">
          <w:rPr>
            <w:rStyle w:val="ac"/>
            <w:rFonts w:ascii="標楷體" w:eastAsia="標楷體" w:hAnsi="標楷體" w:hint="eastAsia"/>
            <w:b/>
          </w:rPr>
          <w:t>維基百科</w:t>
        </w:r>
        <w:r w:rsidR="00AC05EC" w:rsidRPr="00AC05EC">
          <w:rPr>
            <w:rStyle w:val="ac"/>
            <w:rFonts w:ascii="標楷體" w:eastAsia="標楷體" w:hAnsi="標楷體"/>
            <w:b/>
          </w:rPr>
          <w:t>—</w:t>
        </w:r>
        <w:proofErr w:type="gramEnd"/>
        <w:r w:rsidR="00AC05EC" w:rsidRPr="00AC05EC">
          <w:rPr>
            <w:rStyle w:val="ac"/>
            <w:rFonts w:ascii="標楷體" w:eastAsia="標楷體" w:hAnsi="標楷體" w:hint="eastAsia"/>
            <w:b/>
          </w:rPr>
          <w:t>李喬</w:t>
        </w:r>
      </w:hyperlink>
    </w:p>
    <w:p w:rsidR="003E59B2" w:rsidRPr="00FC1F57" w:rsidRDefault="003E59B2" w:rsidP="00791DCC">
      <w:pPr>
        <w:rPr>
          <w:rFonts w:ascii="標楷體" w:eastAsia="標楷體" w:hAnsi="標楷體"/>
        </w:rPr>
      </w:pPr>
    </w:p>
    <w:sectPr w:rsidR="003E59B2" w:rsidRPr="00FC1F57" w:rsidSect="00F254A0">
      <w:footerReference w:type="default" r:id="rId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95" w:rsidRDefault="00155495" w:rsidP="00824B62">
      <w:r>
        <w:separator/>
      </w:r>
    </w:p>
  </w:endnote>
  <w:endnote w:type="continuationSeparator" w:id="0">
    <w:p w:rsidR="00155495" w:rsidRDefault="00155495" w:rsidP="0082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384107"/>
      <w:docPartObj>
        <w:docPartGallery w:val="Page Numbers (Bottom of Page)"/>
        <w:docPartUnique/>
      </w:docPartObj>
    </w:sdtPr>
    <w:sdtEndPr/>
    <w:sdtContent>
      <w:p w:rsidR="0043088C" w:rsidRDefault="0043088C">
        <w:pPr>
          <w:pStyle w:val="a5"/>
          <w:jc w:val="center"/>
        </w:pPr>
        <w:r>
          <w:fldChar w:fldCharType="begin"/>
        </w:r>
        <w:r>
          <w:instrText>PAGE   \* MERGEFORMAT</w:instrText>
        </w:r>
        <w:r>
          <w:fldChar w:fldCharType="separate"/>
        </w:r>
        <w:r w:rsidR="00D244DF" w:rsidRPr="00D244DF">
          <w:rPr>
            <w:noProof/>
            <w:lang w:val="zh-TW"/>
          </w:rPr>
          <w:t>1</w:t>
        </w:r>
        <w:r>
          <w:fldChar w:fldCharType="end"/>
        </w:r>
      </w:p>
    </w:sdtContent>
  </w:sdt>
  <w:p w:rsidR="0043088C" w:rsidRDefault="004308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95" w:rsidRDefault="00155495" w:rsidP="00824B62">
      <w:r>
        <w:separator/>
      </w:r>
    </w:p>
  </w:footnote>
  <w:footnote w:type="continuationSeparator" w:id="0">
    <w:p w:rsidR="00155495" w:rsidRDefault="00155495" w:rsidP="00824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7B2C"/>
    <w:multiLevelType w:val="hybridMultilevel"/>
    <w:tmpl w:val="D384F194"/>
    <w:lvl w:ilvl="0" w:tplc="C2E2F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F36DD0"/>
    <w:multiLevelType w:val="hybridMultilevel"/>
    <w:tmpl w:val="817E37DE"/>
    <w:lvl w:ilvl="0" w:tplc="FD487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3B7922"/>
    <w:multiLevelType w:val="hybridMultilevel"/>
    <w:tmpl w:val="FFF2AEDC"/>
    <w:lvl w:ilvl="0" w:tplc="2E1EA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A06B2C"/>
    <w:multiLevelType w:val="hybridMultilevel"/>
    <w:tmpl w:val="775A1DF0"/>
    <w:lvl w:ilvl="0" w:tplc="7638E8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191ABA"/>
    <w:multiLevelType w:val="hybridMultilevel"/>
    <w:tmpl w:val="832CACE4"/>
    <w:lvl w:ilvl="0" w:tplc="9B1ACC62">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F95182"/>
    <w:multiLevelType w:val="hybridMultilevel"/>
    <w:tmpl w:val="E85EFEEC"/>
    <w:lvl w:ilvl="0" w:tplc="14A20D1A">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DA5C04"/>
    <w:multiLevelType w:val="hybridMultilevel"/>
    <w:tmpl w:val="D90A068C"/>
    <w:lvl w:ilvl="0" w:tplc="24F2AB4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9534622"/>
    <w:multiLevelType w:val="hybridMultilevel"/>
    <w:tmpl w:val="6A78F120"/>
    <w:lvl w:ilvl="0" w:tplc="13643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666226"/>
    <w:multiLevelType w:val="hybridMultilevel"/>
    <w:tmpl w:val="CA801A1C"/>
    <w:lvl w:ilvl="0" w:tplc="32A431FA">
      <w:start w:val="1"/>
      <w:numFmt w:val="taiwaneseCountingThousand"/>
      <w:lvlText w:val="%1、"/>
      <w:lvlJc w:val="left"/>
      <w:pPr>
        <w:ind w:left="456" w:hanging="456"/>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400039"/>
    <w:multiLevelType w:val="hybridMultilevel"/>
    <w:tmpl w:val="B3F8D6F8"/>
    <w:lvl w:ilvl="0" w:tplc="12244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DE20FEB"/>
    <w:multiLevelType w:val="hybridMultilevel"/>
    <w:tmpl w:val="90ACB5E4"/>
    <w:lvl w:ilvl="0" w:tplc="D0B40DC4">
      <w:start w:val="1"/>
      <w:numFmt w:val="ideographLegalTraditional"/>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476BF8"/>
    <w:multiLevelType w:val="hybridMultilevel"/>
    <w:tmpl w:val="406A7752"/>
    <w:lvl w:ilvl="0" w:tplc="34EEE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941CCA"/>
    <w:multiLevelType w:val="hybridMultilevel"/>
    <w:tmpl w:val="382EA5C4"/>
    <w:lvl w:ilvl="0" w:tplc="61DE036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2C05A7"/>
    <w:multiLevelType w:val="hybridMultilevel"/>
    <w:tmpl w:val="4724A272"/>
    <w:lvl w:ilvl="0" w:tplc="6792AC42">
      <w:start w:val="1"/>
      <w:numFmt w:val="decimal"/>
      <w:lvlText w:val="%1."/>
      <w:lvlJc w:val="left"/>
      <w:pPr>
        <w:ind w:left="360" w:hanging="360"/>
      </w:pPr>
      <w:rPr>
        <w:rFonts w:ascii="Candara" w:eastAsia="標楷體" w:hAnsi="Candara"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7"/>
  </w:num>
  <w:num w:numId="4">
    <w:abstractNumId w:val="9"/>
  </w:num>
  <w:num w:numId="5">
    <w:abstractNumId w:val="11"/>
  </w:num>
  <w:num w:numId="6">
    <w:abstractNumId w:val="6"/>
  </w:num>
  <w:num w:numId="7">
    <w:abstractNumId w:val="4"/>
  </w:num>
  <w:num w:numId="8">
    <w:abstractNumId w:val="13"/>
  </w:num>
  <w:num w:numId="9">
    <w:abstractNumId w:val="12"/>
  </w:num>
  <w:num w:numId="10">
    <w:abstractNumId w:val="5"/>
  </w:num>
  <w:num w:numId="11">
    <w:abstractNumId w:val="8"/>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BC"/>
    <w:rsid w:val="00001333"/>
    <w:rsid w:val="00016617"/>
    <w:rsid w:val="000207E0"/>
    <w:rsid w:val="00026058"/>
    <w:rsid w:val="00036328"/>
    <w:rsid w:val="00042A09"/>
    <w:rsid w:val="000465A8"/>
    <w:rsid w:val="000506AF"/>
    <w:rsid w:val="00050989"/>
    <w:rsid w:val="0005795D"/>
    <w:rsid w:val="00057D24"/>
    <w:rsid w:val="00063E59"/>
    <w:rsid w:val="000671B0"/>
    <w:rsid w:val="00075243"/>
    <w:rsid w:val="00076065"/>
    <w:rsid w:val="000840DB"/>
    <w:rsid w:val="00085C43"/>
    <w:rsid w:val="00087818"/>
    <w:rsid w:val="00087D18"/>
    <w:rsid w:val="00090764"/>
    <w:rsid w:val="00093A1D"/>
    <w:rsid w:val="000954BB"/>
    <w:rsid w:val="00097415"/>
    <w:rsid w:val="000A3166"/>
    <w:rsid w:val="000A56E4"/>
    <w:rsid w:val="000A57E2"/>
    <w:rsid w:val="000A6A68"/>
    <w:rsid w:val="000B2A9B"/>
    <w:rsid w:val="000B58F7"/>
    <w:rsid w:val="000B7A1D"/>
    <w:rsid w:val="000D131F"/>
    <w:rsid w:val="000F1037"/>
    <w:rsid w:val="000F4F1C"/>
    <w:rsid w:val="000F63FB"/>
    <w:rsid w:val="00105FFD"/>
    <w:rsid w:val="0011370E"/>
    <w:rsid w:val="00113954"/>
    <w:rsid w:val="001149BA"/>
    <w:rsid w:val="00116622"/>
    <w:rsid w:val="001264E6"/>
    <w:rsid w:val="00126938"/>
    <w:rsid w:val="001278B0"/>
    <w:rsid w:val="00127C1D"/>
    <w:rsid w:val="00132A68"/>
    <w:rsid w:val="00136AD7"/>
    <w:rsid w:val="00145039"/>
    <w:rsid w:val="00150C29"/>
    <w:rsid w:val="0015252D"/>
    <w:rsid w:val="00155495"/>
    <w:rsid w:val="00161E77"/>
    <w:rsid w:val="00165BB7"/>
    <w:rsid w:val="00171D41"/>
    <w:rsid w:val="00177A35"/>
    <w:rsid w:val="00182B7E"/>
    <w:rsid w:val="00182C7F"/>
    <w:rsid w:val="00186170"/>
    <w:rsid w:val="00187C45"/>
    <w:rsid w:val="00195CCB"/>
    <w:rsid w:val="001A1C5C"/>
    <w:rsid w:val="001C2505"/>
    <w:rsid w:val="001C411F"/>
    <w:rsid w:val="001C5972"/>
    <w:rsid w:val="001D6A77"/>
    <w:rsid w:val="001E1DD1"/>
    <w:rsid w:val="001E23B5"/>
    <w:rsid w:val="001F0797"/>
    <w:rsid w:val="001F0FC6"/>
    <w:rsid w:val="001F316D"/>
    <w:rsid w:val="002177B1"/>
    <w:rsid w:val="00222B8C"/>
    <w:rsid w:val="00222E5F"/>
    <w:rsid w:val="002258AC"/>
    <w:rsid w:val="002273B7"/>
    <w:rsid w:val="00230445"/>
    <w:rsid w:val="00245D8D"/>
    <w:rsid w:val="00247B68"/>
    <w:rsid w:val="002549CF"/>
    <w:rsid w:val="00257BB9"/>
    <w:rsid w:val="002603DA"/>
    <w:rsid w:val="00272AD4"/>
    <w:rsid w:val="002730A6"/>
    <w:rsid w:val="00273479"/>
    <w:rsid w:val="0027419F"/>
    <w:rsid w:val="0028507F"/>
    <w:rsid w:val="0029309E"/>
    <w:rsid w:val="002935A7"/>
    <w:rsid w:val="002A1905"/>
    <w:rsid w:val="002A5E38"/>
    <w:rsid w:val="002A75C9"/>
    <w:rsid w:val="002B2804"/>
    <w:rsid w:val="002B4858"/>
    <w:rsid w:val="002C36A7"/>
    <w:rsid w:val="002D3D76"/>
    <w:rsid w:val="002D507B"/>
    <w:rsid w:val="002D7C47"/>
    <w:rsid w:val="002E2D8A"/>
    <w:rsid w:val="002E7B6F"/>
    <w:rsid w:val="002F1A0F"/>
    <w:rsid w:val="00302365"/>
    <w:rsid w:val="003043A5"/>
    <w:rsid w:val="00310302"/>
    <w:rsid w:val="00314A54"/>
    <w:rsid w:val="0031730D"/>
    <w:rsid w:val="0032199D"/>
    <w:rsid w:val="00321C92"/>
    <w:rsid w:val="0032246E"/>
    <w:rsid w:val="003258A7"/>
    <w:rsid w:val="003316B4"/>
    <w:rsid w:val="00332106"/>
    <w:rsid w:val="0033344C"/>
    <w:rsid w:val="003516AF"/>
    <w:rsid w:val="003565C7"/>
    <w:rsid w:val="00372E3D"/>
    <w:rsid w:val="00376CFE"/>
    <w:rsid w:val="003849B1"/>
    <w:rsid w:val="00387755"/>
    <w:rsid w:val="003A2933"/>
    <w:rsid w:val="003A4738"/>
    <w:rsid w:val="003A5A35"/>
    <w:rsid w:val="003A68A8"/>
    <w:rsid w:val="003C2364"/>
    <w:rsid w:val="003E5679"/>
    <w:rsid w:val="003E59B2"/>
    <w:rsid w:val="003F04F6"/>
    <w:rsid w:val="00412921"/>
    <w:rsid w:val="00412D0B"/>
    <w:rsid w:val="0041458F"/>
    <w:rsid w:val="00414EE4"/>
    <w:rsid w:val="00420534"/>
    <w:rsid w:val="00420711"/>
    <w:rsid w:val="00421354"/>
    <w:rsid w:val="004246DD"/>
    <w:rsid w:val="0043088C"/>
    <w:rsid w:val="004358B8"/>
    <w:rsid w:val="00442F31"/>
    <w:rsid w:val="004434C1"/>
    <w:rsid w:val="00444A23"/>
    <w:rsid w:val="00450446"/>
    <w:rsid w:val="00454C3B"/>
    <w:rsid w:val="004577DD"/>
    <w:rsid w:val="00461337"/>
    <w:rsid w:val="00467C5C"/>
    <w:rsid w:val="004702D1"/>
    <w:rsid w:val="004723F7"/>
    <w:rsid w:val="00472642"/>
    <w:rsid w:val="00481A45"/>
    <w:rsid w:val="00481B43"/>
    <w:rsid w:val="00481DB8"/>
    <w:rsid w:val="004844C3"/>
    <w:rsid w:val="00484FF2"/>
    <w:rsid w:val="004853D8"/>
    <w:rsid w:val="00485D55"/>
    <w:rsid w:val="00485E68"/>
    <w:rsid w:val="00486866"/>
    <w:rsid w:val="00494E42"/>
    <w:rsid w:val="004956A9"/>
    <w:rsid w:val="00496301"/>
    <w:rsid w:val="004B5A0D"/>
    <w:rsid w:val="004C0473"/>
    <w:rsid w:val="004C45C7"/>
    <w:rsid w:val="004C661E"/>
    <w:rsid w:val="004D28DD"/>
    <w:rsid w:val="004D4D21"/>
    <w:rsid w:val="004D7EB6"/>
    <w:rsid w:val="004E6E47"/>
    <w:rsid w:val="004F11AA"/>
    <w:rsid w:val="004F2370"/>
    <w:rsid w:val="004F30B1"/>
    <w:rsid w:val="005011DF"/>
    <w:rsid w:val="0051786D"/>
    <w:rsid w:val="00521D21"/>
    <w:rsid w:val="00522837"/>
    <w:rsid w:val="0052299D"/>
    <w:rsid w:val="00522BF8"/>
    <w:rsid w:val="00523C62"/>
    <w:rsid w:val="005309C3"/>
    <w:rsid w:val="00540C3C"/>
    <w:rsid w:val="00545802"/>
    <w:rsid w:val="00550C2C"/>
    <w:rsid w:val="00560465"/>
    <w:rsid w:val="00560978"/>
    <w:rsid w:val="00561E9B"/>
    <w:rsid w:val="00564177"/>
    <w:rsid w:val="00564F09"/>
    <w:rsid w:val="00572514"/>
    <w:rsid w:val="00587F5D"/>
    <w:rsid w:val="00591B68"/>
    <w:rsid w:val="00591E3F"/>
    <w:rsid w:val="005936F4"/>
    <w:rsid w:val="005A3729"/>
    <w:rsid w:val="005A7236"/>
    <w:rsid w:val="005B50AA"/>
    <w:rsid w:val="005B65C4"/>
    <w:rsid w:val="005C34A9"/>
    <w:rsid w:val="005C5707"/>
    <w:rsid w:val="005C688C"/>
    <w:rsid w:val="005C68EE"/>
    <w:rsid w:val="005C7B9F"/>
    <w:rsid w:val="005D0489"/>
    <w:rsid w:val="005D129A"/>
    <w:rsid w:val="005D15D8"/>
    <w:rsid w:val="005E1F24"/>
    <w:rsid w:val="005E6A65"/>
    <w:rsid w:val="005F0D13"/>
    <w:rsid w:val="005F3AA8"/>
    <w:rsid w:val="005F500B"/>
    <w:rsid w:val="00602AFA"/>
    <w:rsid w:val="00605D23"/>
    <w:rsid w:val="0061361D"/>
    <w:rsid w:val="006174DA"/>
    <w:rsid w:val="006237EC"/>
    <w:rsid w:val="00626A58"/>
    <w:rsid w:val="0064240E"/>
    <w:rsid w:val="0064584D"/>
    <w:rsid w:val="006508B5"/>
    <w:rsid w:val="00651FA3"/>
    <w:rsid w:val="006536F2"/>
    <w:rsid w:val="00663949"/>
    <w:rsid w:val="00670A74"/>
    <w:rsid w:val="00673CF0"/>
    <w:rsid w:val="006777D4"/>
    <w:rsid w:val="00680E59"/>
    <w:rsid w:val="006821A6"/>
    <w:rsid w:val="00686B6F"/>
    <w:rsid w:val="006933D8"/>
    <w:rsid w:val="00695C77"/>
    <w:rsid w:val="00697324"/>
    <w:rsid w:val="006B2D50"/>
    <w:rsid w:val="006B45ED"/>
    <w:rsid w:val="006B492E"/>
    <w:rsid w:val="006B5DE4"/>
    <w:rsid w:val="006C1468"/>
    <w:rsid w:val="006C506C"/>
    <w:rsid w:val="006C5B0B"/>
    <w:rsid w:val="006D0848"/>
    <w:rsid w:val="006D0EBF"/>
    <w:rsid w:val="006D384A"/>
    <w:rsid w:val="006D5417"/>
    <w:rsid w:val="006D5807"/>
    <w:rsid w:val="006D68D3"/>
    <w:rsid w:val="006E14DF"/>
    <w:rsid w:val="006E71CA"/>
    <w:rsid w:val="006E741D"/>
    <w:rsid w:val="006F0742"/>
    <w:rsid w:val="006F5096"/>
    <w:rsid w:val="00706722"/>
    <w:rsid w:val="00710DF9"/>
    <w:rsid w:val="00720DD7"/>
    <w:rsid w:val="0072632A"/>
    <w:rsid w:val="007347FE"/>
    <w:rsid w:val="00734EF0"/>
    <w:rsid w:val="007358CF"/>
    <w:rsid w:val="00736843"/>
    <w:rsid w:val="00740689"/>
    <w:rsid w:val="0074078D"/>
    <w:rsid w:val="00743B55"/>
    <w:rsid w:val="007523A0"/>
    <w:rsid w:val="007540F5"/>
    <w:rsid w:val="00757EC1"/>
    <w:rsid w:val="00761059"/>
    <w:rsid w:val="007703F3"/>
    <w:rsid w:val="0077275C"/>
    <w:rsid w:val="00775C4A"/>
    <w:rsid w:val="0078545F"/>
    <w:rsid w:val="007869E3"/>
    <w:rsid w:val="007917B2"/>
    <w:rsid w:val="00791DCC"/>
    <w:rsid w:val="00793C65"/>
    <w:rsid w:val="00797266"/>
    <w:rsid w:val="007A13D7"/>
    <w:rsid w:val="007B58B2"/>
    <w:rsid w:val="007B6C2B"/>
    <w:rsid w:val="007B7901"/>
    <w:rsid w:val="007C66D3"/>
    <w:rsid w:val="007C6AD8"/>
    <w:rsid w:val="007D12B4"/>
    <w:rsid w:val="007D4B43"/>
    <w:rsid w:val="007D4E0B"/>
    <w:rsid w:val="007E2A88"/>
    <w:rsid w:val="007E3992"/>
    <w:rsid w:val="007E52E6"/>
    <w:rsid w:val="007E6DE2"/>
    <w:rsid w:val="007F0237"/>
    <w:rsid w:val="007F138D"/>
    <w:rsid w:val="007F1D3F"/>
    <w:rsid w:val="007F2735"/>
    <w:rsid w:val="007F363E"/>
    <w:rsid w:val="00802D0D"/>
    <w:rsid w:val="00804E74"/>
    <w:rsid w:val="0080573F"/>
    <w:rsid w:val="00805D07"/>
    <w:rsid w:val="008133C7"/>
    <w:rsid w:val="008157C6"/>
    <w:rsid w:val="00820B2B"/>
    <w:rsid w:val="00821464"/>
    <w:rsid w:val="008229C1"/>
    <w:rsid w:val="00824B62"/>
    <w:rsid w:val="008257C1"/>
    <w:rsid w:val="00826308"/>
    <w:rsid w:val="008273CC"/>
    <w:rsid w:val="00832CE8"/>
    <w:rsid w:val="00834DA3"/>
    <w:rsid w:val="00835C4D"/>
    <w:rsid w:val="00840D6C"/>
    <w:rsid w:val="00845263"/>
    <w:rsid w:val="0085007C"/>
    <w:rsid w:val="00851D2D"/>
    <w:rsid w:val="00853A06"/>
    <w:rsid w:val="00855AE9"/>
    <w:rsid w:val="008654A5"/>
    <w:rsid w:val="008676CD"/>
    <w:rsid w:val="00867BBC"/>
    <w:rsid w:val="00870180"/>
    <w:rsid w:val="00872CC2"/>
    <w:rsid w:val="00881985"/>
    <w:rsid w:val="00884338"/>
    <w:rsid w:val="008862EE"/>
    <w:rsid w:val="008864D8"/>
    <w:rsid w:val="00886625"/>
    <w:rsid w:val="00893B1A"/>
    <w:rsid w:val="00894EB5"/>
    <w:rsid w:val="008A4493"/>
    <w:rsid w:val="008A4EFA"/>
    <w:rsid w:val="008B1FAA"/>
    <w:rsid w:val="008C2571"/>
    <w:rsid w:val="008D041A"/>
    <w:rsid w:val="008D2BA3"/>
    <w:rsid w:val="008D409F"/>
    <w:rsid w:val="008D5E41"/>
    <w:rsid w:val="008E02E0"/>
    <w:rsid w:val="008E3441"/>
    <w:rsid w:val="008F0956"/>
    <w:rsid w:val="008F45C2"/>
    <w:rsid w:val="00901E16"/>
    <w:rsid w:val="00905ACC"/>
    <w:rsid w:val="009068D0"/>
    <w:rsid w:val="00906B7C"/>
    <w:rsid w:val="00911FF5"/>
    <w:rsid w:val="0092187B"/>
    <w:rsid w:val="00931609"/>
    <w:rsid w:val="009316BC"/>
    <w:rsid w:val="00931906"/>
    <w:rsid w:val="00936827"/>
    <w:rsid w:val="00940573"/>
    <w:rsid w:val="00943BB4"/>
    <w:rsid w:val="00945FA0"/>
    <w:rsid w:val="00960273"/>
    <w:rsid w:val="009619F0"/>
    <w:rsid w:val="00964AC2"/>
    <w:rsid w:val="0097095B"/>
    <w:rsid w:val="00973EFF"/>
    <w:rsid w:val="00976B46"/>
    <w:rsid w:val="00981305"/>
    <w:rsid w:val="00984C19"/>
    <w:rsid w:val="00987D7F"/>
    <w:rsid w:val="00990BE0"/>
    <w:rsid w:val="009912B5"/>
    <w:rsid w:val="009915CF"/>
    <w:rsid w:val="00991849"/>
    <w:rsid w:val="00996032"/>
    <w:rsid w:val="00997442"/>
    <w:rsid w:val="009A33EA"/>
    <w:rsid w:val="009A6414"/>
    <w:rsid w:val="009B23FC"/>
    <w:rsid w:val="009B3064"/>
    <w:rsid w:val="009B5F82"/>
    <w:rsid w:val="009B79FF"/>
    <w:rsid w:val="009C41DB"/>
    <w:rsid w:val="009D4E71"/>
    <w:rsid w:val="009D6B2E"/>
    <w:rsid w:val="009E78DF"/>
    <w:rsid w:val="009F2101"/>
    <w:rsid w:val="00A045A3"/>
    <w:rsid w:val="00A07F65"/>
    <w:rsid w:val="00A20000"/>
    <w:rsid w:val="00A21D72"/>
    <w:rsid w:val="00A22B6F"/>
    <w:rsid w:val="00A26C76"/>
    <w:rsid w:val="00A30E3C"/>
    <w:rsid w:val="00A40FD4"/>
    <w:rsid w:val="00A410EC"/>
    <w:rsid w:val="00A43D4D"/>
    <w:rsid w:val="00A5421A"/>
    <w:rsid w:val="00A641C5"/>
    <w:rsid w:val="00A64EFC"/>
    <w:rsid w:val="00A65EAB"/>
    <w:rsid w:val="00A71A9E"/>
    <w:rsid w:val="00A72ED1"/>
    <w:rsid w:val="00A75AB0"/>
    <w:rsid w:val="00A77B73"/>
    <w:rsid w:val="00A85689"/>
    <w:rsid w:val="00A961F2"/>
    <w:rsid w:val="00AB377B"/>
    <w:rsid w:val="00AC05EC"/>
    <w:rsid w:val="00AC355D"/>
    <w:rsid w:val="00AC5FD1"/>
    <w:rsid w:val="00AC6DDD"/>
    <w:rsid w:val="00AD27B8"/>
    <w:rsid w:val="00AD613B"/>
    <w:rsid w:val="00AE008D"/>
    <w:rsid w:val="00AE2C0C"/>
    <w:rsid w:val="00AE3AF3"/>
    <w:rsid w:val="00AE497E"/>
    <w:rsid w:val="00AE5316"/>
    <w:rsid w:val="00AF046B"/>
    <w:rsid w:val="00AF1743"/>
    <w:rsid w:val="00AF3571"/>
    <w:rsid w:val="00AF5383"/>
    <w:rsid w:val="00AF73B1"/>
    <w:rsid w:val="00AF7969"/>
    <w:rsid w:val="00B00D62"/>
    <w:rsid w:val="00B04210"/>
    <w:rsid w:val="00B10205"/>
    <w:rsid w:val="00B157B9"/>
    <w:rsid w:val="00B26F45"/>
    <w:rsid w:val="00B30736"/>
    <w:rsid w:val="00B43A37"/>
    <w:rsid w:val="00B50EEF"/>
    <w:rsid w:val="00B54043"/>
    <w:rsid w:val="00B609FA"/>
    <w:rsid w:val="00B61855"/>
    <w:rsid w:val="00B62886"/>
    <w:rsid w:val="00B66505"/>
    <w:rsid w:val="00B66E95"/>
    <w:rsid w:val="00B756EB"/>
    <w:rsid w:val="00B90C70"/>
    <w:rsid w:val="00BA1440"/>
    <w:rsid w:val="00BA2A73"/>
    <w:rsid w:val="00BB0BAD"/>
    <w:rsid w:val="00BB22E1"/>
    <w:rsid w:val="00BB3DBC"/>
    <w:rsid w:val="00BB4DDD"/>
    <w:rsid w:val="00BC0EC7"/>
    <w:rsid w:val="00BC6C02"/>
    <w:rsid w:val="00BD03B8"/>
    <w:rsid w:val="00BD4149"/>
    <w:rsid w:val="00BD44D9"/>
    <w:rsid w:val="00BE111B"/>
    <w:rsid w:val="00BE444D"/>
    <w:rsid w:val="00BE4894"/>
    <w:rsid w:val="00BE72E4"/>
    <w:rsid w:val="00BF77AF"/>
    <w:rsid w:val="00C0204A"/>
    <w:rsid w:val="00C04D10"/>
    <w:rsid w:val="00C20904"/>
    <w:rsid w:val="00C22E2C"/>
    <w:rsid w:val="00C2481C"/>
    <w:rsid w:val="00C31A8A"/>
    <w:rsid w:val="00C3235C"/>
    <w:rsid w:val="00C33380"/>
    <w:rsid w:val="00C472FD"/>
    <w:rsid w:val="00C527F3"/>
    <w:rsid w:val="00C661EE"/>
    <w:rsid w:val="00C70136"/>
    <w:rsid w:val="00C748E1"/>
    <w:rsid w:val="00C75700"/>
    <w:rsid w:val="00C75F43"/>
    <w:rsid w:val="00C778B9"/>
    <w:rsid w:val="00C84395"/>
    <w:rsid w:val="00C85049"/>
    <w:rsid w:val="00C8769F"/>
    <w:rsid w:val="00C8783B"/>
    <w:rsid w:val="00C90B68"/>
    <w:rsid w:val="00C92DC3"/>
    <w:rsid w:val="00CA62AF"/>
    <w:rsid w:val="00CB138B"/>
    <w:rsid w:val="00CB3074"/>
    <w:rsid w:val="00CB5EF0"/>
    <w:rsid w:val="00CB64FD"/>
    <w:rsid w:val="00CC6931"/>
    <w:rsid w:val="00CD1CAE"/>
    <w:rsid w:val="00CD43AF"/>
    <w:rsid w:val="00CD68BD"/>
    <w:rsid w:val="00CD6E0E"/>
    <w:rsid w:val="00CD795A"/>
    <w:rsid w:val="00CE483E"/>
    <w:rsid w:val="00CE6183"/>
    <w:rsid w:val="00CF074A"/>
    <w:rsid w:val="00CF374A"/>
    <w:rsid w:val="00CF4F85"/>
    <w:rsid w:val="00D02DCB"/>
    <w:rsid w:val="00D107F0"/>
    <w:rsid w:val="00D14C3B"/>
    <w:rsid w:val="00D16556"/>
    <w:rsid w:val="00D16DC1"/>
    <w:rsid w:val="00D23238"/>
    <w:rsid w:val="00D244DF"/>
    <w:rsid w:val="00D3134D"/>
    <w:rsid w:val="00D40A05"/>
    <w:rsid w:val="00D43AB7"/>
    <w:rsid w:val="00D62E15"/>
    <w:rsid w:val="00D632A1"/>
    <w:rsid w:val="00D636E5"/>
    <w:rsid w:val="00D67F0B"/>
    <w:rsid w:val="00D76FF5"/>
    <w:rsid w:val="00D80061"/>
    <w:rsid w:val="00D82996"/>
    <w:rsid w:val="00D84611"/>
    <w:rsid w:val="00D8542F"/>
    <w:rsid w:val="00DA259B"/>
    <w:rsid w:val="00DA633C"/>
    <w:rsid w:val="00DA7091"/>
    <w:rsid w:val="00DB0AAD"/>
    <w:rsid w:val="00DB13A8"/>
    <w:rsid w:val="00DB3728"/>
    <w:rsid w:val="00DB3DC3"/>
    <w:rsid w:val="00DB4200"/>
    <w:rsid w:val="00DB4258"/>
    <w:rsid w:val="00DB50A8"/>
    <w:rsid w:val="00DC0420"/>
    <w:rsid w:val="00DC197E"/>
    <w:rsid w:val="00DC23B5"/>
    <w:rsid w:val="00DC2677"/>
    <w:rsid w:val="00DC56EE"/>
    <w:rsid w:val="00DC795C"/>
    <w:rsid w:val="00DD19AB"/>
    <w:rsid w:val="00DD2404"/>
    <w:rsid w:val="00DD5225"/>
    <w:rsid w:val="00DE4E23"/>
    <w:rsid w:val="00DE6030"/>
    <w:rsid w:val="00DE7389"/>
    <w:rsid w:val="00DE7E3E"/>
    <w:rsid w:val="00DE7E55"/>
    <w:rsid w:val="00DF0604"/>
    <w:rsid w:val="00DF36FF"/>
    <w:rsid w:val="00E012AE"/>
    <w:rsid w:val="00E12315"/>
    <w:rsid w:val="00E13E0B"/>
    <w:rsid w:val="00E171A8"/>
    <w:rsid w:val="00E17498"/>
    <w:rsid w:val="00E23916"/>
    <w:rsid w:val="00E32A35"/>
    <w:rsid w:val="00E35140"/>
    <w:rsid w:val="00E3543B"/>
    <w:rsid w:val="00E53884"/>
    <w:rsid w:val="00E550CC"/>
    <w:rsid w:val="00E5572A"/>
    <w:rsid w:val="00E65E6D"/>
    <w:rsid w:val="00E67297"/>
    <w:rsid w:val="00E715FB"/>
    <w:rsid w:val="00E77112"/>
    <w:rsid w:val="00E8608F"/>
    <w:rsid w:val="00E91241"/>
    <w:rsid w:val="00E97171"/>
    <w:rsid w:val="00EA650A"/>
    <w:rsid w:val="00EB5357"/>
    <w:rsid w:val="00EB5C8F"/>
    <w:rsid w:val="00EC0AD7"/>
    <w:rsid w:val="00EC4CE1"/>
    <w:rsid w:val="00ED02B8"/>
    <w:rsid w:val="00ED4F37"/>
    <w:rsid w:val="00EE021E"/>
    <w:rsid w:val="00EE48E9"/>
    <w:rsid w:val="00EE780C"/>
    <w:rsid w:val="00EF0A8B"/>
    <w:rsid w:val="00F01FA3"/>
    <w:rsid w:val="00F05E55"/>
    <w:rsid w:val="00F12CA9"/>
    <w:rsid w:val="00F173A7"/>
    <w:rsid w:val="00F24163"/>
    <w:rsid w:val="00F254A0"/>
    <w:rsid w:val="00F35744"/>
    <w:rsid w:val="00F400BE"/>
    <w:rsid w:val="00F4162F"/>
    <w:rsid w:val="00F43661"/>
    <w:rsid w:val="00F4524E"/>
    <w:rsid w:val="00F457C4"/>
    <w:rsid w:val="00F4598C"/>
    <w:rsid w:val="00F461BC"/>
    <w:rsid w:val="00F51B68"/>
    <w:rsid w:val="00F60E32"/>
    <w:rsid w:val="00F62350"/>
    <w:rsid w:val="00F7320B"/>
    <w:rsid w:val="00F74C9A"/>
    <w:rsid w:val="00F77DA5"/>
    <w:rsid w:val="00F80874"/>
    <w:rsid w:val="00F83957"/>
    <w:rsid w:val="00F901FB"/>
    <w:rsid w:val="00F9399F"/>
    <w:rsid w:val="00F954C0"/>
    <w:rsid w:val="00FA670F"/>
    <w:rsid w:val="00FB7B44"/>
    <w:rsid w:val="00FC1F57"/>
    <w:rsid w:val="00FD7398"/>
    <w:rsid w:val="00FE0DB7"/>
    <w:rsid w:val="00FE533D"/>
    <w:rsid w:val="00FE6B6F"/>
    <w:rsid w:val="00FF3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B62"/>
    <w:pPr>
      <w:tabs>
        <w:tab w:val="center" w:pos="4153"/>
        <w:tab w:val="right" w:pos="8306"/>
      </w:tabs>
      <w:snapToGrid w:val="0"/>
    </w:pPr>
    <w:rPr>
      <w:sz w:val="20"/>
      <w:szCs w:val="20"/>
    </w:rPr>
  </w:style>
  <w:style w:type="character" w:customStyle="1" w:styleId="a4">
    <w:name w:val="頁首 字元"/>
    <w:basedOn w:val="a0"/>
    <w:link w:val="a3"/>
    <w:uiPriority w:val="99"/>
    <w:rsid w:val="00824B62"/>
    <w:rPr>
      <w:sz w:val="20"/>
      <w:szCs w:val="20"/>
    </w:rPr>
  </w:style>
  <w:style w:type="paragraph" w:styleId="a5">
    <w:name w:val="footer"/>
    <w:basedOn w:val="a"/>
    <w:link w:val="a6"/>
    <w:uiPriority w:val="99"/>
    <w:unhideWhenUsed/>
    <w:rsid w:val="00824B62"/>
    <w:pPr>
      <w:tabs>
        <w:tab w:val="center" w:pos="4153"/>
        <w:tab w:val="right" w:pos="8306"/>
      </w:tabs>
      <w:snapToGrid w:val="0"/>
    </w:pPr>
    <w:rPr>
      <w:sz w:val="20"/>
      <w:szCs w:val="20"/>
    </w:rPr>
  </w:style>
  <w:style w:type="character" w:customStyle="1" w:styleId="a6">
    <w:name w:val="頁尾 字元"/>
    <w:basedOn w:val="a0"/>
    <w:link w:val="a5"/>
    <w:uiPriority w:val="99"/>
    <w:rsid w:val="00824B62"/>
    <w:rPr>
      <w:sz w:val="20"/>
      <w:szCs w:val="20"/>
    </w:rPr>
  </w:style>
  <w:style w:type="paragraph" w:styleId="a7">
    <w:name w:val="List Paragraph"/>
    <w:basedOn w:val="a"/>
    <w:uiPriority w:val="34"/>
    <w:qFormat/>
    <w:rsid w:val="00B00D62"/>
    <w:pPr>
      <w:ind w:leftChars="200" w:left="480"/>
    </w:pPr>
  </w:style>
  <w:style w:type="character" w:styleId="a8">
    <w:name w:val="Placeholder Text"/>
    <w:basedOn w:val="a0"/>
    <w:uiPriority w:val="99"/>
    <w:semiHidden/>
    <w:rsid w:val="00B00D62"/>
    <w:rPr>
      <w:color w:val="808080"/>
    </w:rPr>
  </w:style>
  <w:style w:type="paragraph" w:styleId="a9">
    <w:name w:val="Balloon Text"/>
    <w:basedOn w:val="a"/>
    <w:link w:val="aa"/>
    <w:uiPriority w:val="99"/>
    <w:semiHidden/>
    <w:unhideWhenUsed/>
    <w:rsid w:val="00B00D6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0D62"/>
    <w:rPr>
      <w:rFonts w:asciiTheme="majorHAnsi" w:eastAsiaTheme="majorEastAsia" w:hAnsiTheme="majorHAnsi" w:cstheme="majorBidi"/>
      <w:sz w:val="18"/>
      <w:szCs w:val="18"/>
    </w:rPr>
  </w:style>
  <w:style w:type="table" w:styleId="ab">
    <w:name w:val="Table Grid"/>
    <w:basedOn w:val="a1"/>
    <w:uiPriority w:val="59"/>
    <w:rsid w:val="00757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485D55"/>
    <w:rPr>
      <w:color w:val="0000FF" w:themeColor="hyperlink"/>
      <w:u w:val="single"/>
    </w:rPr>
  </w:style>
  <w:style w:type="character" w:styleId="ad">
    <w:name w:val="FollowedHyperlink"/>
    <w:basedOn w:val="a0"/>
    <w:uiPriority w:val="99"/>
    <w:semiHidden/>
    <w:unhideWhenUsed/>
    <w:rsid w:val="007F02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B62"/>
    <w:pPr>
      <w:tabs>
        <w:tab w:val="center" w:pos="4153"/>
        <w:tab w:val="right" w:pos="8306"/>
      </w:tabs>
      <w:snapToGrid w:val="0"/>
    </w:pPr>
    <w:rPr>
      <w:sz w:val="20"/>
      <w:szCs w:val="20"/>
    </w:rPr>
  </w:style>
  <w:style w:type="character" w:customStyle="1" w:styleId="a4">
    <w:name w:val="頁首 字元"/>
    <w:basedOn w:val="a0"/>
    <w:link w:val="a3"/>
    <w:uiPriority w:val="99"/>
    <w:rsid w:val="00824B62"/>
    <w:rPr>
      <w:sz w:val="20"/>
      <w:szCs w:val="20"/>
    </w:rPr>
  </w:style>
  <w:style w:type="paragraph" w:styleId="a5">
    <w:name w:val="footer"/>
    <w:basedOn w:val="a"/>
    <w:link w:val="a6"/>
    <w:uiPriority w:val="99"/>
    <w:unhideWhenUsed/>
    <w:rsid w:val="00824B62"/>
    <w:pPr>
      <w:tabs>
        <w:tab w:val="center" w:pos="4153"/>
        <w:tab w:val="right" w:pos="8306"/>
      </w:tabs>
      <w:snapToGrid w:val="0"/>
    </w:pPr>
    <w:rPr>
      <w:sz w:val="20"/>
      <w:szCs w:val="20"/>
    </w:rPr>
  </w:style>
  <w:style w:type="character" w:customStyle="1" w:styleId="a6">
    <w:name w:val="頁尾 字元"/>
    <w:basedOn w:val="a0"/>
    <w:link w:val="a5"/>
    <w:uiPriority w:val="99"/>
    <w:rsid w:val="00824B62"/>
    <w:rPr>
      <w:sz w:val="20"/>
      <w:szCs w:val="20"/>
    </w:rPr>
  </w:style>
  <w:style w:type="paragraph" w:styleId="a7">
    <w:name w:val="List Paragraph"/>
    <w:basedOn w:val="a"/>
    <w:uiPriority w:val="34"/>
    <w:qFormat/>
    <w:rsid w:val="00B00D62"/>
    <w:pPr>
      <w:ind w:leftChars="200" w:left="480"/>
    </w:pPr>
  </w:style>
  <w:style w:type="character" w:styleId="a8">
    <w:name w:val="Placeholder Text"/>
    <w:basedOn w:val="a0"/>
    <w:uiPriority w:val="99"/>
    <w:semiHidden/>
    <w:rsid w:val="00B00D62"/>
    <w:rPr>
      <w:color w:val="808080"/>
    </w:rPr>
  </w:style>
  <w:style w:type="paragraph" w:styleId="a9">
    <w:name w:val="Balloon Text"/>
    <w:basedOn w:val="a"/>
    <w:link w:val="aa"/>
    <w:uiPriority w:val="99"/>
    <w:semiHidden/>
    <w:unhideWhenUsed/>
    <w:rsid w:val="00B00D6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0D62"/>
    <w:rPr>
      <w:rFonts w:asciiTheme="majorHAnsi" w:eastAsiaTheme="majorEastAsia" w:hAnsiTheme="majorHAnsi" w:cstheme="majorBidi"/>
      <w:sz w:val="18"/>
      <w:szCs w:val="18"/>
    </w:rPr>
  </w:style>
  <w:style w:type="table" w:styleId="ab">
    <w:name w:val="Table Grid"/>
    <w:basedOn w:val="a1"/>
    <w:uiPriority w:val="59"/>
    <w:rsid w:val="00757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485D55"/>
    <w:rPr>
      <w:color w:val="0000FF" w:themeColor="hyperlink"/>
      <w:u w:val="single"/>
    </w:rPr>
  </w:style>
  <w:style w:type="character" w:styleId="ad">
    <w:name w:val="FollowedHyperlink"/>
    <w:basedOn w:val="a0"/>
    <w:uiPriority w:val="99"/>
    <w:semiHidden/>
    <w:unhideWhenUsed/>
    <w:rsid w:val="007F02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center.org.tw/b01/b01_7203_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afroc.org.tw/award-history.asp?Prize_year=2006&amp;Prize_no=%A4Q"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h.wikipedia.org/wiki/%E6%9D%8E%E5%96%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chinatimes.com/reading/110513/112013061600317.html" TargetMode="External"/><Relationship Id="rId5" Type="http://schemas.openxmlformats.org/officeDocument/2006/relationships/settings" Target="settings.xml"/><Relationship Id="rId15" Type="http://schemas.openxmlformats.org/officeDocument/2006/relationships/hyperlink" Target="http://cls.hs.yzu.edu.tw/hakka/author/li_qiao/author_main.htm" TargetMode="External"/><Relationship Id="rId10" Type="http://schemas.openxmlformats.org/officeDocument/2006/relationships/hyperlink" Target="http://www.cna.com.tw/news/aEDU/201311140324-1.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pochtimes.com/b5/12/4/15/n3566359.htm" TargetMode="External"/><Relationship Id="rId14" Type="http://schemas.openxmlformats.org/officeDocument/2006/relationships/hyperlink" Target="http://www.pts.org.tw/~web01/nigh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0E90-AEDA-46FD-BDD6-C70A0DA2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3084</Characters>
  <Application>Microsoft Office Word</Application>
  <DocSecurity>4</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MLSH Library</dc:creator>
  <cp:lastModifiedBy>user</cp:lastModifiedBy>
  <cp:revision>2</cp:revision>
  <cp:lastPrinted>2014-05-15T01:48:00Z</cp:lastPrinted>
  <dcterms:created xsi:type="dcterms:W3CDTF">2014-05-20T01:25:00Z</dcterms:created>
  <dcterms:modified xsi:type="dcterms:W3CDTF">2014-05-20T01:25:00Z</dcterms:modified>
</cp:coreProperties>
</file>